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1CD83B74" w:rsidR="00C11430" w:rsidRPr="00C11430" w:rsidRDefault="00C11430" w:rsidP="00C11430">
      <w:pPr>
        <w:pStyle w:val="tytuinformacji"/>
        <w:rPr>
          <w:shd w:val="clear" w:color="auto" w:fill="FFFFFF"/>
        </w:rPr>
      </w:pPr>
      <w:bookmarkStart w:id="0" w:name="_GoBack"/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C11430">
        <w:rPr>
          <w:shd w:val="clear" w:color="auto" w:fill="FFFFFF"/>
        </w:rPr>
        <w:t>w styczniu 201</w:t>
      </w:r>
      <w:r w:rsidR="001A5254">
        <w:rPr>
          <w:shd w:val="clear" w:color="auto" w:fill="FFFFFF"/>
        </w:rPr>
        <w:t>9</w:t>
      </w:r>
      <w:r w:rsidRPr="00C11430">
        <w:rPr>
          <w:shd w:val="clear" w:color="auto" w:fill="FFFFFF"/>
        </w:rPr>
        <w:t xml:space="preserve"> r.</w:t>
      </w:r>
    </w:p>
    <w:bookmarkEnd w:id="0"/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4AEE9207" w:rsidR="005916D7" w:rsidRPr="00D15CDB" w:rsidRDefault="002B5719" w:rsidP="00A4348D">
      <w:pPr>
        <w:pStyle w:val="tytuinformacji"/>
        <w:rPr>
          <w:color w:val="auto"/>
        </w:rPr>
      </w:pPr>
      <w:r w:rsidRPr="00D15CDB">
        <w:rPr>
          <w:noProof/>
          <w:color w:val="auto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067B5D9C" w:rsidR="00933EC1" w:rsidRPr="00B66B19" w:rsidRDefault="001359E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2D994D40" wp14:editId="6D3549CB">
                                  <wp:extent cx="342000" cy="334800"/>
                                  <wp:effectExtent l="0" t="0" r="1270" b="825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6F4C1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2B34D3" w:rsidRPr="006F4C1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6F4C1A" w:rsidRPr="006F4C1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78576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2D351B26" w:rsidR="00933EC1" w:rsidRPr="00EB6683" w:rsidRDefault="00463D22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 c</w:t>
                            </w:r>
                            <w:r w:rsidR="00E81482">
                              <w:t>eny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 poprzednim miesią</w:t>
                            </w:r>
                            <w:r w:rsidR="00954DB9">
                              <w:t>cem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067B5D9C" w:rsidR="00933EC1" w:rsidRPr="00B66B19" w:rsidRDefault="001359E1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2D994D40" wp14:editId="6D3549CB">
                            <wp:extent cx="342000" cy="334800"/>
                            <wp:effectExtent l="0" t="0" r="1270" b="825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6F4C1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2B34D3" w:rsidRPr="006F4C1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6F4C1A" w:rsidRPr="006F4C1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78576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2D351B26" w:rsidR="00933EC1" w:rsidRPr="00EB6683" w:rsidRDefault="00463D22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 c</w:t>
                      </w:r>
                      <w:r w:rsidR="00E81482">
                        <w:t>eny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w przemyśle</w:t>
                      </w:r>
                      <w:r w:rsidR="002B5719">
                        <w:t xml:space="preserve"> </w:t>
                      </w:r>
                      <w:r w:rsidR="006F1680">
                        <w:t>w porównaniu z poprzednim miesią</w:t>
                      </w:r>
                      <w:r w:rsidR="00954DB9">
                        <w:t>cem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D15CDB">
        <w:rPr>
          <w:rFonts w:eastAsia="Times New Roman" w:cs="Times New Roman"/>
          <w:bCs/>
          <w:color w:val="auto"/>
          <w:sz w:val="18"/>
          <w:szCs w:val="18"/>
        </w:rPr>
        <w:t xml:space="preserve">Według </w:t>
      </w:r>
      <w:r w:rsidR="00954DB9" w:rsidRPr="00D15CDB">
        <w:rPr>
          <w:rFonts w:eastAsia="Times New Roman" w:cs="Times New Roman"/>
          <w:bCs/>
          <w:color w:val="auto"/>
          <w:sz w:val="18"/>
          <w:szCs w:val="18"/>
        </w:rPr>
        <w:t>wstępnych danych w styczniu 201</w:t>
      </w:r>
      <w:r w:rsidR="00463D22" w:rsidRPr="00D15CDB">
        <w:rPr>
          <w:rFonts w:eastAsia="Times New Roman" w:cs="Times New Roman"/>
          <w:bCs/>
          <w:color w:val="auto"/>
          <w:sz w:val="18"/>
          <w:szCs w:val="18"/>
        </w:rPr>
        <w:t>9</w:t>
      </w:r>
      <w:r w:rsidR="00CC44C5" w:rsidRPr="00D15CDB">
        <w:rPr>
          <w:rFonts w:eastAsia="Times New Roman" w:cs="Times New Roman"/>
          <w:bCs/>
          <w:color w:val="auto"/>
          <w:sz w:val="18"/>
          <w:szCs w:val="18"/>
        </w:rPr>
        <w:t xml:space="preserve"> r. ceny produkcji sprzedanej przemysłu</w:t>
      </w:r>
      <w:r w:rsidR="00E13B63" w:rsidRPr="00D15CDB">
        <w:rPr>
          <w:rFonts w:eastAsia="Times New Roman" w:cs="Times New Roman"/>
          <w:bCs/>
          <w:color w:val="auto"/>
          <w:sz w:val="18"/>
          <w:szCs w:val="18"/>
        </w:rPr>
        <w:t xml:space="preserve">  </w:t>
      </w:r>
      <w:r w:rsidR="00CC44C5" w:rsidRPr="00D15CDB">
        <w:rPr>
          <w:rFonts w:eastAsia="Times New Roman" w:cs="Times New Roman"/>
          <w:bCs/>
          <w:color w:val="auto"/>
          <w:sz w:val="18"/>
          <w:szCs w:val="18"/>
        </w:rPr>
        <w:t xml:space="preserve">były </w:t>
      </w:r>
      <w:r w:rsidR="002B34D3" w:rsidRPr="00D15CDB">
        <w:rPr>
          <w:rFonts w:eastAsia="Times New Roman" w:cs="Times New Roman"/>
          <w:bCs/>
          <w:color w:val="auto"/>
          <w:sz w:val="18"/>
          <w:szCs w:val="18"/>
        </w:rPr>
        <w:t>wyższe</w:t>
      </w:r>
      <w:r w:rsidR="00CC44C5" w:rsidRPr="00D15CDB">
        <w:rPr>
          <w:rFonts w:eastAsia="Times New Roman" w:cs="Times New Roman"/>
          <w:bCs/>
          <w:color w:val="auto"/>
          <w:sz w:val="18"/>
          <w:szCs w:val="18"/>
        </w:rPr>
        <w:t xml:space="preserve"> w porównaniu z </w:t>
      </w:r>
      <w:r w:rsidR="00954DB9" w:rsidRPr="00D15CDB">
        <w:rPr>
          <w:rFonts w:eastAsia="Times New Roman" w:cs="Times New Roman"/>
          <w:bCs/>
          <w:color w:val="auto"/>
          <w:sz w:val="18"/>
          <w:szCs w:val="18"/>
        </w:rPr>
        <w:t>grudniem 201</w:t>
      </w:r>
      <w:r w:rsidR="00463D22" w:rsidRPr="00D15CDB">
        <w:rPr>
          <w:rFonts w:eastAsia="Times New Roman" w:cs="Times New Roman"/>
          <w:bCs/>
          <w:color w:val="auto"/>
          <w:sz w:val="18"/>
          <w:szCs w:val="18"/>
        </w:rPr>
        <w:t>8</w:t>
      </w:r>
      <w:r w:rsidR="00CC44C5" w:rsidRPr="00D15CDB">
        <w:rPr>
          <w:rFonts w:eastAsia="Times New Roman" w:cs="Times New Roman"/>
          <w:bCs/>
          <w:color w:val="auto"/>
          <w:sz w:val="18"/>
          <w:szCs w:val="18"/>
        </w:rPr>
        <w:t xml:space="preserve"> r</w:t>
      </w:r>
      <w:r w:rsidR="00243063" w:rsidRPr="00D15CDB">
        <w:rPr>
          <w:rFonts w:eastAsia="Times New Roman" w:cs="Times New Roman"/>
          <w:bCs/>
          <w:color w:val="auto"/>
          <w:sz w:val="18"/>
          <w:szCs w:val="18"/>
        </w:rPr>
        <w:t>.</w:t>
      </w:r>
      <w:r w:rsidRPr="00D15CDB">
        <w:rPr>
          <w:rFonts w:eastAsia="Times New Roman" w:cs="Times New Roman"/>
          <w:bCs/>
          <w:color w:val="auto"/>
          <w:sz w:val="18"/>
          <w:szCs w:val="18"/>
        </w:rPr>
        <w:t xml:space="preserve"> o 0,</w:t>
      </w:r>
      <w:r w:rsidR="006F4C1A" w:rsidRPr="00D15CDB">
        <w:rPr>
          <w:rFonts w:eastAsia="Times New Roman" w:cs="Times New Roman"/>
          <w:bCs/>
          <w:color w:val="auto"/>
          <w:sz w:val="18"/>
          <w:szCs w:val="18"/>
        </w:rPr>
        <w:t>2</w:t>
      </w:r>
      <w:r w:rsidRPr="00D15CDB">
        <w:rPr>
          <w:rFonts w:eastAsia="Times New Roman" w:cs="Times New Roman"/>
          <w:bCs/>
          <w:color w:val="auto"/>
          <w:sz w:val="18"/>
          <w:szCs w:val="18"/>
        </w:rPr>
        <w:t>%</w:t>
      </w:r>
      <w:r w:rsidR="00EE424A" w:rsidRPr="00D15CDB">
        <w:rPr>
          <w:rFonts w:eastAsia="Times New Roman" w:cs="Times New Roman"/>
          <w:bCs/>
          <w:color w:val="auto"/>
          <w:sz w:val="18"/>
          <w:szCs w:val="18"/>
        </w:rPr>
        <w:t>.</w:t>
      </w:r>
      <w:r w:rsidR="00027A5C" w:rsidRPr="00D15CDB">
        <w:rPr>
          <w:rFonts w:eastAsia="Times New Roman" w:cs="Times New Roman"/>
          <w:bCs/>
          <w:color w:val="auto"/>
          <w:sz w:val="18"/>
          <w:szCs w:val="18"/>
        </w:rPr>
        <w:t xml:space="preserve"> W porównaniu z analogicznym miesiącem ubiegłego roku wzrosły o 2,2%.</w:t>
      </w:r>
      <w:r w:rsidR="00CC44C5" w:rsidRPr="00D15CDB">
        <w:rPr>
          <w:color w:val="auto"/>
        </w:rPr>
        <w:t xml:space="preserve"> </w:t>
      </w:r>
    </w:p>
    <w:p w14:paraId="18BB99EA" w14:textId="32BB1256" w:rsidR="00003437" w:rsidRPr="008E54A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72A59AA0" w:rsidR="00CC44C5" w:rsidRDefault="00CC44C5" w:rsidP="00CC44C5">
      <w:pPr>
        <w:rPr>
          <w:lang w:eastAsia="pl-PL"/>
        </w:rPr>
      </w:pPr>
    </w:p>
    <w:p w14:paraId="76AA8BEE" w14:textId="215F0864" w:rsidR="002915CD" w:rsidRDefault="002915CD" w:rsidP="00CC44C5">
      <w:pPr>
        <w:rPr>
          <w:lang w:eastAsia="pl-PL"/>
        </w:rPr>
      </w:pPr>
    </w:p>
    <w:p w14:paraId="4E5E23C0" w14:textId="55D1ABF5" w:rsidR="00C424B8" w:rsidRPr="008E54A7" w:rsidRDefault="00996B56" w:rsidP="00CC44C5">
      <w:pPr>
        <w:rPr>
          <w:lang w:eastAsia="pl-PL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545677" w14:textId="77777777" w:rsidR="00DD6A59" w:rsidRDefault="00DD6A59" w:rsidP="00C424B8">
      <w:pPr>
        <w:rPr>
          <w:b/>
          <w:shd w:val="clear" w:color="auto" w:fill="FFFFFF"/>
        </w:rPr>
      </w:pPr>
    </w:p>
    <w:p w14:paraId="758F1981" w14:textId="088CEF03" w:rsidR="00295191" w:rsidRPr="00D11337" w:rsidRDefault="00D11337" w:rsidP="00C424B8">
      <w:pPr>
        <w:rPr>
          <w:b/>
          <w:shd w:val="clear" w:color="auto" w:fill="FFFFFF"/>
        </w:rPr>
      </w:pPr>
      <w:r w:rsidRPr="00D11337">
        <w:rPr>
          <w:b/>
          <w:shd w:val="clear" w:color="auto" w:fill="FFFFFF"/>
        </w:rPr>
        <w:t>Tablica 1. Wskaźniki cen produkcji sprzedanej przemysłu  w styczniu 2019 r.</w:t>
      </w:r>
    </w:p>
    <w:p w14:paraId="4F8FA244" w14:textId="266E52D3" w:rsidR="00D16BE7" w:rsidRPr="009650A5" w:rsidRDefault="00954DB9" w:rsidP="00C424B8">
      <w:pPr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0B6C5AED">
                <wp:simplePos x="0" y="0"/>
                <wp:positionH relativeFrom="column">
                  <wp:posOffset>5238750</wp:posOffset>
                </wp:positionH>
                <wp:positionV relativeFrom="paragraph">
                  <wp:posOffset>1099820</wp:posOffset>
                </wp:positionV>
                <wp:extent cx="1724025" cy="1809750"/>
                <wp:effectExtent l="0" t="0" r="0" b="0"/>
                <wp:wrapTight wrapText="bothSides">
                  <wp:wrapPolygon edited="0">
                    <wp:start x="716" y="0"/>
                    <wp:lineTo x="716" y="21373"/>
                    <wp:lineTo x="20765" y="21373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18FCB49D" w:rsidR="00C424B8" w:rsidRPr="00D616D2" w:rsidRDefault="0073224B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>
                              <w:t>W</w:t>
                            </w:r>
                            <w:r w:rsidRPr="00684719">
                              <w:t xml:space="preserve"> styczniu w porównaniu</w:t>
                            </w:r>
                            <w:r>
                              <w:t xml:space="preserve"> </w:t>
                            </w:r>
                            <w:r w:rsidR="00DF4B19">
                              <w:t xml:space="preserve">         </w:t>
                            </w:r>
                            <w:r w:rsidRPr="00684719">
                              <w:t>z poprzednim miesiącem</w:t>
                            </w:r>
                            <w:r>
                              <w:t xml:space="preserve"> </w:t>
                            </w:r>
                            <w:r w:rsidRPr="009650A5">
                              <w:t>wzrosły ceny</w:t>
                            </w:r>
                            <w:r>
                              <w:t xml:space="preserve"> w</w:t>
                            </w:r>
                            <w:r w:rsidR="00FF3963">
                              <w:t xml:space="preserve"> </w:t>
                            </w:r>
                            <w:r w:rsidR="00C424B8" w:rsidRPr="00684719">
                              <w:t xml:space="preserve"> sekcj</w:t>
                            </w:r>
                            <w:r>
                              <w:t>ach</w:t>
                            </w:r>
                            <w:r w:rsidR="00C424B8" w:rsidRPr="00684719">
                              <w:t xml:space="preserve"> przemysłu </w:t>
                            </w:r>
                            <w:r w:rsidR="001C2EA1">
                              <w:t>z wyjątkiem</w:t>
                            </w:r>
                            <w:r w:rsidR="003901A1">
                              <w:t xml:space="preserve"> cen</w:t>
                            </w:r>
                            <w:r w:rsidR="002240E0">
                              <w:t xml:space="preserve">    </w:t>
                            </w:r>
                            <w:r w:rsidR="003901A1">
                              <w:t xml:space="preserve"> w</w:t>
                            </w:r>
                            <w:r w:rsidR="001C2EA1">
                              <w:t xml:space="preserve">  przetwórstw</w:t>
                            </w:r>
                            <w:r w:rsidR="003901A1">
                              <w:t>ie</w:t>
                            </w:r>
                            <w:r w:rsidR="001C2EA1">
                              <w:t xml:space="preserve"> przemysłow</w:t>
                            </w:r>
                            <w:r w:rsidR="003901A1">
                              <w:t>ym</w:t>
                            </w:r>
                            <w:r w:rsidR="00DF4B19">
                              <w:t>, które pozostały na niezmienionym poziomie</w:t>
                            </w:r>
                            <w:r w:rsidR="001C2EA1">
                              <w:t>.</w:t>
                            </w:r>
                            <w:r w:rsidR="00FF3963">
                              <w:t xml:space="preserve"> </w:t>
                            </w:r>
                            <w:r w:rsidR="00020F8F">
                              <w:t xml:space="preserve">          </w:t>
                            </w:r>
                            <w:r w:rsidR="00FF3963">
                              <w:t>W skali roku</w:t>
                            </w:r>
                            <w:r w:rsidR="00E035E8">
                              <w:t xml:space="preserve"> </w:t>
                            </w:r>
                            <w:r w:rsidR="00DA3EBD">
                              <w:t xml:space="preserve">natomiast  </w:t>
                            </w:r>
                            <w:r w:rsidR="00684719">
                              <w:t>wzrost cen odnotowano we wszystkich sekcjach.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262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8" type="#_x0000_t202" style="position:absolute;margin-left:412.5pt;margin-top:86.6pt;width:135.75pt;height:142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" filled="f" stroked="f">
                <v:textbox>
                  <w:txbxContent>
                    <w:p w14:paraId="089C5103" w14:textId="18FCB49D" w:rsidR="00C424B8" w:rsidRPr="00D616D2" w:rsidRDefault="0073224B" w:rsidP="00127824">
                      <w:pPr>
                        <w:pStyle w:val="tekstzboku"/>
                        <w:rPr>
                          <w:bCs w:val="0"/>
                        </w:rPr>
                      </w:pPr>
                      <w:r>
                        <w:t>W</w:t>
                      </w:r>
                      <w:r w:rsidRPr="00684719">
                        <w:t xml:space="preserve"> styczniu w porównaniu</w:t>
                      </w:r>
                      <w:r>
                        <w:t xml:space="preserve"> </w:t>
                      </w:r>
                      <w:r w:rsidR="00DF4B19">
                        <w:t xml:space="preserve">         </w:t>
                      </w:r>
                      <w:r w:rsidRPr="00684719">
                        <w:t>z poprzednim miesiącem</w:t>
                      </w:r>
                      <w:r>
                        <w:t xml:space="preserve"> </w:t>
                      </w:r>
                      <w:r w:rsidRPr="009650A5">
                        <w:t>wzrosły ceny</w:t>
                      </w:r>
                      <w:r>
                        <w:t xml:space="preserve"> w</w:t>
                      </w:r>
                      <w:r w:rsidR="00FF3963">
                        <w:t xml:space="preserve"> </w:t>
                      </w:r>
                      <w:r w:rsidR="00C424B8" w:rsidRPr="00684719">
                        <w:t xml:space="preserve"> sekcj</w:t>
                      </w:r>
                      <w:r>
                        <w:t>ach</w:t>
                      </w:r>
                      <w:r w:rsidR="00C424B8" w:rsidRPr="00684719">
                        <w:t xml:space="preserve"> przemysłu </w:t>
                      </w:r>
                      <w:r w:rsidR="001C2EA1">
                        <w:t>z wyjątkiem</w:t>
                      </w:r>
                      <w:r w:rsidR="003901A1">
                        <w:t xml:space="preserve"> cen</w:t>
                      </w:r>
                      <w:r w:rsidR="002240E0">
                        <w:t xml:space="preserve">    </w:t>
                      </w:r>
                      <w:r w:rsidR="003901A1">
                        <w:t xml:space="preserve"> w</w:t>
                      </w:r>
                      <w:r w:rsidR="001C2EA1">
                        <w:t xml:space="preserve">  przetwórstw</w:t>
                      </w:r>
                      <w:r w:rsidR="003901A1">
                        <w:t>ie</w:t>
                      </w:r>
                      <w:r w:rsidR="001C2EA1">
                        <w:t xml:space="preserve"> przemysłow</w:t>
                      </w:r>
                      <w:r w:rsidR="003901A1">
                        <w:t>ym</w:t>
                      </w:r>
                      <w:r w:rsidR="00DF4B19">
                        <w:t>, które pozostały na niezmienionym poziomie</w:t>
                      </w:r>
                      <w:r w:rsidR="001C2EA1">
                        <w:t>.</w:t>
                      </w:r>
                      <w:r w:rsidR="00FF3963">
                        <w:t xml:space="preserve"> </w:t>
                      </w:r>
                      <w:r w:rsidR="00020F8F">
                        <w:t xml:space="preserve">          </w:t>
                      </w:r>
                      <w:r w:rsidR="00FF3963">
                        <w:t>W skali roku</w:t>
                      </w:r>
                      <w:r w:rsidR="00E035E8">
                        <w:t xml:space="preserve"> </w:t>
                      </w:r>
                      <w:bookmarkStart w:id="1" w:name="_GoBack"/>
                      <w:bookmarkEnd w:id="1"/>
                      <w:r w:rsidR="00DA3EBD">
                        <w:t xml:space="preserve">natomiast  </w:t>
                      </w:r>
                      <w:r w:rsidR="00684719">
                        <w:t>wzrost cen odnotowano we wszystkich sekcjach.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145"/>
        <w:gridCol w:w="1145"/>
        <w:gridCol w:w="1145"/>
        <w:gridCol w:w="1145"/>
        <w:gridCol w:w="1145"/>
      </w:tblGrid>
      <w:tr w:rsidR="00C424B8" w14:paraId="0A52E94A" w14:textId="77777777" w:rsidTr="003027BD">
        <w:tc>
          <w:tcPr>
            <w:tcW w:w="2194" w:type="dxa"/>
            <w:tcBorders>
              <w:bottom w:val="single" w:sz="4" w:space="0" w:color="001D77"/>
            </w:tcBorders>
          </w:tcPr>
          <w:p w14:paraId="7D242730" w14:textId="77777777" w:rsidR="00C424B8" w:rsidRPr="009650A5" w:rsidRDefault="00C424B8" w:rsidP="003027BD"/>
        </w:tc>
        <w:tc>
          <w:tcPr>
            <w:tcW w:w="2290" w:type="dxa"/>
            <w:gridSpan w:val="2"/>
            <w:tcBorders>
              <w:bottom w:val="single" w:sz="4" w:space="0" w:color="001D77"/>
            </w:tcBorders>
            <w:vAlign w:val="center"/>
          </w:tcPr>
          <w:p w14:paraId="6F005871" w14:textId="23382772" w:rsidR="00C424B8" w:rsidRDefault="00C424B8" w:rsidP="00A274AC">
            <w:pPr>
              <w:jc w:val="center"/>
            </w:pPr>
            <w:r>
              <w:rPr>
                <w:color w:val="000000" w:themeColor="text1"/>
                <w:sz w:val="16"/>
                <w:szCs w:val="16"/>
              </w:rPr>
              <w:t>X</w:t>
            </w:r>
            <w:r w:rsidR="00346C61">
              <w:rPr>
                <w:color w:val="000000" w:themeColor="text1"/>
                <w:sz w:val="16"/>
                <w:szCs w:val="16"/>
              </w:rPr>
              <w:t>I</w:t>
            </w:r>
            <w:r w:rsidRPr="00FA5128">
              <w:rPr>
                <w:color w:val="000000" w:themeColor="text1"/>
                <w:sz w:val="16"/>
                <w:szCs w:val="16"/>
              </w:rPr>
              <w:t>I 201</w:t>
            </w:r>
            <w:r w:rsidR="001464C4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45" w:type="dxa"/>
            <w:tcBorders>
              <w:bottom w:val="single" w:sz="4" w:space="0" w:color="001D77"/>
            </w:tcBorders>
          </w:tcPr>
          <w:p w14:paraId="7B4DD890" w14:textId="3BE588A9" w:rsidR="00C424B8" w:rsidRDefault="00C424B8" w:rsidP="001464C4">
            <w:r>
              <w:rPr>
                <w:color w:val="000000" w:themeColor="text1"/>
                <w:sz w:val="16"/>
                <w:szCs w:val="16"/>
              </w:rPr>
              <w:t>I-XI</w:t>
            </w:r>
            <w:r w:rsidR="00346C61">
              <w:rPr>
                <w:color w:val="000000" w:themeColor="text1"/>
                <w:sz w:val="16"/>
                <w:szCs w:val="16"/>
              </w:rPr>
              <w:t>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F5F59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201</w:t>
            </w:r>
            <w:r w:rsidR="001464C4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90" w:type="dxa"/>
            <w:gridSpan w:val="2"/>
            <w:tcBorders>
              <w:bottom w:val="single" w:sz="4" w:space="0" w:color="001D77"/>
            </w:tcBorders>
          </w:tcPr>
          <w:p w14:paraId="747A13B4" w14:textId="13D885F8" w:rsidR="00C424B8" w:rsidRDefault="00C424B8" w:rsidP="00A274AC">
            <w:pPr>
              <w:jc w:val="center"/>
            </w:pPr>
            <w:r w:rsidRPr="00FA5128">
              <w:rPr>
                <w:color w:val="000000" w:themeColor="text1"/>
                <w:sz w:val="16"/>
                <w:szCs w:val="16"/>
              </w:rPr>
              <w:t>I 201</w:t>
            </w:r>
            <w:r w:rsidR="001464C4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C424B8" w14:paraId="612BCBE9" w14:textId="77777777" w:rsidTr="003027BD">
        <w:tc>
          <w:tcPr>
            <w:tcW w:w="219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</w:tcPr>
          <w:p w14:paraId="29CC69F7" w14:textId="77777777" w:rsidR="00C424B8" w:rsidRDefault="00C424B8" w:rsidP="003027BD">
            <w:pPr>
              <w:jc w:val="center"/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1145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2209F768" w14:textId="05725D7E" w:rsidR="00C424B8" w:rsidRDefault="00C424B8" w:rsidP="001464C4">
            <w:r>
              <w:rPr>
                <w:color w:val="000000" w:themeColor="text1"/>
                <w:sz w:val="16"/>
                <w:szCs w:val="16"/>
              </w:rPr>
              <w:t>X</w:t>
            </w:r>
            <w:r w:rsidRPr="00FA5128">
              <w:rPr>
                <w:color w:val="000000" w:themeColor="text1"/>
                <w:sz w:val="16"/>
                <w:szCs w:val="16"/>
              </w:rPr>
              <w:t>I 201</w:t>
            </w:r>
            <w:r w:rsidR="001464C4"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2290" w:type="dxa"/>
            <w:gridSpan w:val="2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</w:tcPr>
          <w:p w14:paraId="73651FFA" w14:textId="139BBA81" w:rsidR="00C424B8" w:rsidRDefault="00C424B8" w:rsidP="001464C4">
            <w:r>
              <w:rPr>
                <w:color w:val="000000" w:themeColor="text1"/>
                <w:sz w:val="16"/>
                <w:szCs w:val="16"/>
              </w:rPr>
              <w:t xml:space="preserve">analogiczny okres </w:t>
            </w: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 w:rsidR="001464C4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45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0988B9CD" w14:textId="1D178D2A" w:rsidR="00C424B8" w:rsidRDefault="00C424B8" w:rsidP="001464C4">
            <w:r w:rsidRPr="00FA5128">
              <w:rPr>
                <w:color w:val="000000" w:themeColor="text1"/>
                <w:sz w:val="16"/>
                <w:szCs w:val="16"/>
              </w:rPr>
              <w:t>I 201</w:t>
            </w:r>
            <w:r w:rsidR="001464C4"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145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14:paraId="5D4CAA3D" w14:textId="31A1AA3A" w:rsidR="00C424B8" w:rsidRDefault="00C424B8" w:rsidP="001464C4">
            <w:r w:rsidRPr="00FA5128">
              <w:rPr>
                <w:color w:val="000000" w:themeColor="text1"/>
                <w:sz w:val="16"/>
                <w:szCs w:val="16"/>
              </w:rPr>
              <w:t>XII 201</w:t>
            </w:r>
            <w:r w:rsidR="001464C4"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C424B8" w14:paraId="2BAA117E" w14:textId="77777777" w:rsidTr="003027BD">
        <w:tc>
          <w:tcPr>
            <w:tcW w:w="7919" w:type="dxa"/>
            <w:gridSpan w:val="6"/>
            <w:tcBorders>
              <w:top w:val="single" w:sz="12" w:space="0" w:color="001D77"/>
            </w:tcBorders>
          </w:tcPr>
          <w:p w14:paraId="683A9D1B" w14:textId="77777777" w:rsidR="00C424B8" w:rsidRDefault="00C424B8" w:rsidP="003027BD">
            <w:pPr>
              <w:jc w:val="center"/>
            </w:pPr>
            <w:r w:rsidRPr="007237A7">
              <w:rPr>
                <w:b/>
                <w:color w:val="000000" w:themeColor="text1"/>
                <w:sz w:val="16"/>
                <w:szCs w:val="16"/>
              </w:rPr>
              <w:t>WSKAŹNIKI CEN PRODUKCJI SPRZEDANEJ PRZEMYSŁU</w:t>
            </w:r>
          </w:p>
        </w:tc>
      </w:tr>
      <w:tr w:rsidR="00C424B8" w14:paraId="1FFF146B" w14:textId="77777777" w:rsidTr="003027BD">
        <w:tc>
          <w:tcPr>
            <w:tcW w:w="2194" w:type="dxa"/>
          </w:tcPr>
          <w:p w14:paraId="366DCBD7" w14:textId="77777777" w:rsidR="00C424B8" w:rsidRDefault="00C424B8" w:rsidP="003027BD"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1D25F" w14:textId="17846643" w:rsidR="00C424B8" w:rsidRPr="0013710F" w:rsidRDefault="008F1323" w:rsidP="007318D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99,</w:t>
            </w:r>
            <w:r w:rsidR="007318DB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  <w:r w:rsidR="00130F35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04320" w14:textId="0E2764D8" w:rsidR="00C424B8" w:rsidRPr="00EC2F3A" w:rsidRDefault="008F1323" w:rsidP="00CA70E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CA70EA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CA70EA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  <w:r w:rsidR="00915C54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C20CD" w14:textId="39E80344" w:rsidR="00C424B8" w:rsidRPr="005D6176" w:rsidRDefault="008F1323" w:rsidP="005D617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D6176">
              <w:rPr>
                <w:rFonts w:cs="Arial"/>
                <w:b/>
                <w:color w:val="000000" w:themeColor="text1"/>
                <w:sz w:val="16"/>
                <w:szCs w:val="16"/>
              </w:rPr>
              <w:t>102,</w:t>
            </w:r>
            <w:r w:rsidR="005D6176" w:rsidRPr="005D6176">
              <w:rPr>
                <w:rFonts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3542D" w14:textId="02B78D23" w:rsidR="00C424B8" w:rsidRPr="005D6176" w:rsidRDefault="008F1323" w:rsidP="005D617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D6176">
              <w:rPr>
                <w:rFonts w:cs="Arial"/>
                <w:b/>
                <w:color w:val="000000" w:themeColor="text1"/>
                <w:sz w:val="16"/>
                <w:szCs w:val="16"/>
              </w:rPr>
              <w:t>10</w:t>
            </w:r>
            <w:r w:rsidR="005D6176" w:rsidRPr="005D617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  <w:r w:rsidRPr="005D6176">
              <w:rPr>
                <w:rFonts w:cs="Arial"/>
                <w:b/>
                <w:color w:val="000000" w:themeColor="text1"/>
                <w:sz w:val="16"/>
                <w:szCs w:val="16"/>
              </w:rPr>
              <w:t>,2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56413E47" w14:textId="72BEA858" w:rsidR="00C424B8" w:rsidRPr="005D6176" w:rsidRDefault="008F1323" w:rsidP="005D617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5D6176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5D6176" w:rsidRPr="005D6176">
              <w:rPr>
                <w:rFonts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C424B8" w14:paraId="1CB1C679" w14:textId="77777777" w:rsidTr="003027BD">
        <w:tc>
          <w:tcPr>
            <w:tcW w:w="2194" w:type="dxa"/>
          </w:tcPr>
          <w:p w14:paraId="17BF128F" w14:textId="77777777" w:rsidR="00C424B8" w:rsidRDefault="00C424B8" w:rsidP="003027BD"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7A895" w14:textId="5E023CD2" w:rsidR="00C424B8" w:rsidRPr="005D6176" w:rsidRDefault="008F1323" w:rsidP="00C2303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23039">
              <w:rPr>
                <w:rFonts w:cs="Arial"/>
                <w:color w:val="000000" w:themeColor="text1"/>
                <w:sz w:val="16"/>
                <w:szCs w:val="16"/>
              </w:rPr>
              <w:t>99,</w:t>
            </w:r>
            <w:r w:rsidR="00C23039" w:rsidRPr="00C23039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B0B2F" w14:textId="47CF3063" w:rsidR="00C424B8" w:rsidRPr="005D6176" w:rsidRDefault="00C23039" w:rsidP="003027B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23039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8E69D" w14:textId="233B3755" w:rsidR="00C424B8" w:rsidRPr="005D6176" w:rsidRDefault="008F1323" w:rsidP="00B713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E038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BE0380" w:rsidRPr="00BE0380">
              <w:rPr>
                <w:rFonts w:cs="Arial"/>
                <w:color w:val="000000" w:themeColor="text1"/>
                <w:sz w:val="16"/>
                <w:szCs w:val="16"/>
              </w:rPr>
              <w:t>02</w:t>
            </w:r>
            <w:r w:rsidRPr="00BE038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BE0380" w:rsidRPr="00BE0380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3D506" w14:textId="5C4AF371" w:rsidR="00C424B8" w:rsidRPr="005D6176" w:rsidRDefault="00B713A0" w:rsidP="00B713A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B713A0">
              <w:rPr>
                <w:rFonts w:cs="Arial"/>
                <w:color w:val="000000" w:themeColor="text1"/>
                <w:sz w:val="16"/>
                <w:szCs w:val="16"/>
              </w:rPr>
              <w:t>102</w:t>
            </w:r>
            <w:r w:rsidR="008F1323" w:rsidRPr="00B713A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B713A0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2C0025AA" w14:textId="5237AF0A" w:rsidR="00C424B8" w:rsidRPr="005D6176" w:rsidRDefault="004D745A" w:rsidP="008F132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D745A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8F1323" w:rsidRPr="004D745A">
              <w:rPr>
                <w:rFonts w:cs="Arial"/>
                <w:color w:val="000000" w:themeColor="text1"/>
                <w:sz w:val="16"/>
                <w:szCs w:val="16"/>
              </w:rPr>
              <w:t>,5</w:t>
            </w:r>
          </w:p>
        </w:tc>
      </w:tr>
      <w:tr w:rsidR="00C424B8" w14:paraId="3F7CF6A5" w14:textId="77777777" w:rsidTr="003027BD">
        <w:tc>
          <w:tcPr>
            <w:tcW w:w="2194" w:type="dxa"/>
          </w:tcPr>
          <w:p w14:paraId="6B17D005" w14:textId="77777777" w:rsidR="00C424B8" w:rsidRDefault="00C424B8" w:rsidP="003027BD"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43546" w14:textId="4D53D45B" w:rsidR="00C424B8" w:rsidRPr="005D6176" w:rsidRDefault="007E0B2F" w:rsidP="00063EB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63EBC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063EBC" w:rsidRPr="00063EBC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Pr="00063EB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3EBC" w:rsidRPr="00063EBC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130F35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C6FCF" w14:textId="18545D08" w:rsidR="00C424B8" w:rsidRPr="005D6176" w:rsidRDefault="007E0B2F" w:rsidP="00D526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27B0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27B03" w:rsidRPr="00827B03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827B0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27B03" w:rsidRPr="00827B0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915C5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A2692" w14:textId="68B01626" w:rsidR="00C424B8" w:rsidRPr="005D6176" w:rsidRDefault="007E0B2F" w:rsidP="00D526C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526CF">
              <w:rPr>
                <w:rFonts w:cs="Arial"/>
                <w:color w:val="000000" w:themeColor="text1"/>
                <w:sz w:val="16"/>
                <w:szCs w:val="16"/>
              </w:rPr>
              <w:t>102,</w:t>
            </w:r>
            <w:r w:rsidR="00D526CF" w:rsidRPr="00D526CF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6AF17" w14:textId="19AD0F83" w:rsidR="00C424B8" w:rsidRPr="005D6176" w:rsidRDefault="007E0B2F" w:rsidP="00EC370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C370B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C370B" w:rsidRPr="00EC370B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EC370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C370B" w:rsidRPr="00EC370B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45" w:type="dxa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407EF88" w14:textId="3CA736B8" w:rsidR="00C424B8" w:rsidRPr="005D6176" w:rsidRDefault="00C424B8" w:rsidP="00F9263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92631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F92631" w:rsidRPr="00F92631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</w:tr>
      <w:tr w:rsidR="00C424B8" w14:paraId="00D0E2AC" w14:textId="77777777" w:rsidTr="003E7A68">
        <w:tc>
          <w:tcPr>
            <w:tcW w:w="2194" w:type="dxa"/>
            <w:tcBorders>
              <w:bottom w:val="single" w:sz="4" w:space="0" w:color="auto"/>
            </w:tcBorders>
          </w:tcPr>
          <w:p w14:paraId="380EE14C" w14:textId="77777777" w:rsidR="00C424B8" w:rsidRDefault="00C424B8" w:rsidP="003027BD"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>energię elektryczną, gaz, parę wodną i gorącą 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5F3C8" w14:textId="1A5D8C49" w:rsidR="00C424B8" w:rsidRPr="005D6176" w:rsidRDefault="005B3B81" w:rsidP="00DD68A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B3B81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830C3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="007E0B2F" w:rsidRPr="005B3B8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5B3B81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60AF5" w14:textId="7DA7D18D" w:rsidR="00C424B8" w:rsidRPr="005D6176" w:rsidRDefault="004830C3" w:rsidP="004830C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830C3">
              <w:rPr>
                <w:rFonts w:cs="Arial"/>
                <w:color w:val="000000" w:themeColor="text1"/>
                <w:sz w:val="16"/>
                <w:szCs w:val="16"/>
              </w:rPr>
              <w:t>103</w:t>
            </w:r>
            <w:r w:rsidR="007E0B2F" w:rsidRPr="004830C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4830C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F47E5" w14:textId="534C7CFB" w:rsidR="00C424B8" w:rsidRPr="005D6176" w:rsidRDefault="007E0B2F" w:rsidP="008A582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E0E83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8A5829" w:rsidRPr="006E0E83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615CE" w14:textId="51782165" w:rsidR="00C424B8" w:rsidRPr="005D6176" w:rsidRDefault="000075BC" w:rsidP="000075B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075BC">
              <w:rPr>
                <w:rFonts w:cs="Arial"/>
                <w:color w:val="000000" w:themeColor="text1"/>
                <w:sz w:val="16"/>
                <w:szCs w:val="16"/>
              </w:rPr>
              <w:t>104</w:t>
            </w:r>
            <w:r w:rsidR="007E0B2F" w:rsidRPr="000075B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0075B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45" w:type="dxa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F2BD2" w14:textId="1BEFE467" w:rsidR="00C424B8" w:rsidRPr="005D6176" w:rsidRDefault="00146443" w:rsidP="0014644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146443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C424B8" w:rsidRPr="0014644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146443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C424B8" w14:paraId="1E4C7D6A" w14:textId="77777777" w:rsidTr="002D5B56">
        <w:tc>
          <w:tcPr>
            <w:tcW w:w="2194" w:type="dxa"/>
            <w:tcBorders>
              <w:top w:val="single" w:sz="4" w:space="0" w:color="auto"/>
              <w:bottom w:val="nil"/>
            </w:tcBorders>
          </w:tcPr>
          <w:p w14:paraId="6894899E" w14:textId="77777777" w:rsidR="00C424B8" w:rsidRPr="0071293F" w:rsidRDefault="00C424B8" w:rsidP="003027BD"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 ściekami i odpadami; 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7067E4" w14:textId="5DC29DAA" w:rsidR="00C424B8" w:rsidRPr="005D6176" w:rsidRDefault="007E0B2F" w:rsidP="002B729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B729D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  <w:r w:rsidR="00915C5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4E4D93" w14:textId="7781B5F9" w:rsidR="00C424B8" w:rsidRPr="005D6176" w:rsidRDefault="007E0B2F" w:rsidP="007E485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E4853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7E4853" w:rsidRPr="007E485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915C54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B02DFA3" w14:textId="000EF083" w:rsidR="00C424B8" w:rsidRPr="005D6176" w:rsidRDefault="007E0B2F" w:rsidP="007E485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E4853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7E4853" w:rsidRPr="007E4853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Pr="007E485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E4853" w:rsidRPr="007E4853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4A44E3" w14:textId="36006790" w:rsidR="00C424B8" w:rsidRPr="005D6176" w:rsidRDefault="007E0B2F" w:rsidP="00A02CA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A02CA5">
              <w:rPr>
                <w:rFonts w:cs="Arial"/>
                <w:color w:val="000000" w:themeColor="text1"/>
                <w:sz w:val="16"/>
                <w:szCs w:val="16"/>
              </w:rPr>
              <w:t>101,</w:t>
            </w:r>
            <w:r w:rsidR="00A02CA5" w:rsidRPr="00A02CA5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175AE" w14:textId="55C93C90" w:rsidR="00C424B8" w:rsidRPr="005D6176" w:rsidRDefault="007E0B2F" w:rsidP="005D7BC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924B2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5D7BC3" w:rsidRPr="003924B2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</w:tr>
      <w:tr w:rsidR="00C424B8" w14:paraId="382C59AB" w14:textId="77777777" w:rsidTr="002D5B56">
        <w:tc>
          <w:tcPr>
            <w:tcW w:w="7919" w:type="dxa"/>
            <w:gridSpan w:val="6"/>
            <w:tcBorders>
              <w:top w:val="nil"/>
              <w:bottom w:val="nil"/>
              <w:right w:val="nil"/>
            </w:tcBorders>
          </w:tcPr>
          <w:p w14:paraId="7773FFE1" w14:textId="2AB0E05F" w:rsidR="00C424B8" w:rsidRDefault="00C424B8" w:rsidP="003027BD">
            <w:pPr>
              <w:jc w:val="center"/>
            </w:pPr>
          </w:p>
        </w:tc>
      </w:tr>
    </w:tbl>
    <w:p w14:paraId="7FAA9E80" w14:textId="7C2699D7" w:rsidR="00D16BE7" w:rsidRPr="006F302E" w:rsidRDefault="00D16BE7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A8DC168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4E87F235" w14:textId="77777777" w:rsidR="00AC7FD1" w:rsidRDefault="00AC7FD1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90E8777" w14:textId="77777777" w:rsidR="0012230D" w:rsidRDefault="0012230D" w:rsidP="00AC7FD1">
      <w:pPr>
        <w:rPr>
          <w:lang w:eastAsia="pl-PL"/>
        </w:rPr>
      </w:pPr>
    </w:p>
    <w:p w14:paraId="2D6F9C79" w14:textId="77777777" w:rsidR="0012230D" w:rsidRDefault="0012230D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18BB99EB" w14:textId="7EA00CC1" w:rsidR="00C22105" w:rsidRPr="009B7A1C" w:rsidRDefault="001E4A70" w:rsidP="00074DD8">
      <w:pPr>
        <w:pStyle w:val="Nagwek1"/>
      </w:pPr>
      <w:r w:rsidRPr="0012782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5C92650D">
                <wp:simplePos x="0" y="0"/>
                <wp:positionH relativeFrom="column">
                  <wp:posOffset>5191125</wp:posOffset>
                </wp:positionH>
                <wp:positionV relativeFrom="paragraph">
                  <wp:posOffset>311150</wp:posOffset>
                </wp:positionV>
                <wp:extent cx="1753200" cy="192405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2EB0" w14:textId="692EA370" w:rsidR="00127824" w:rsidRDefault="001E4A70" w:rsidP="00127824">
                            <w:pPr>
                              <w:pStyle w:val="tekstzboku"/>
                            </w:pPr>
                            <w:r w:rsidRPr="00C43B67">
                              <w:t>W</w:t>
                            </w:r>
                            <w:r w:rsidR="00171894" w:rsidRPr="00C43B67">
                              <w:t xml:space="preserve"> styczniu 201</w:t>
                            </w:r>
                            <w:r w:rsidR="00B7301B" w:rsidRPr="00C43B67">
                              <w:t>9</w:t>
                            </w:r>
                            <w:r w:rsidR="00171894" w:rsidRPr="00C43B67">
                              <w:t xml:space="preserve"> r. w stosunku do poprzedniego miesiąca najbardziej wzrosły ceny </w:t>
                            </w:r>
                            <w:r w:rsidR="00060815">
                              <w:t xml:space="preserve">       </w:t>
                            </w:r>
                            <w:r w:rsidR="00171894" w:rsidRPr="00C43B67">
                              <w:t>w</w:t>
                            </w:r>
                            <w:r w:rsidR="007F6C73" w:rsidRPr="007F6C73">
                              <w:t xml:space="preserve"> </w:t>
                            </w:r>
                            <w:r w:rsidR="007F6C73" w:rsidRPr="00C43B67">
                              <w:t xml:space="preserve"> produkcji koksu i produktów rafinacji ropy naftowej</w:t>
                            </w:r>
                            <w:r w:rsidR="00C43B67" w:rsidRPr="00C43B67">
                              <w:t xml:space="preserve"> </w:t>
                            </w:r>
                            <w:r w:rsidR="007F6C73">
                              <w:t xml:space="preserve"> </w:t>
                            </w:r>
                            <w:r w:rsidR="007F6C73" w:rsidRPr="00C43B67">
                              <w:t xml:space="preserve">oraz </w:t>
                            </w:r>
                            <w:r w:rsidR="007F6C73">
                              <w:t xml:space="preserve">w </w:t>
                            </w:r>
                            <w:r w:rsidR="00C43B67" w:rsidRPr="00C43B67">
                              <w:t>produkcji wyrobów tytoniowych p</w:t>
                            </w:r>
                            <w:r w:rsidR="00171894" w:rsidRPr="00C43B67">
                              <w:t xml:space="preserve">o </w:t>
                            </w:r>
                            <w:r w:rsidR="00C43B67" w:rsidRPr="00C43B67">
                              <w:t>0</w:t>
                            </w:r>
                            <w:r w:rsidR="00171894" w:rsidRPr="00C43B67">
                              <w:t>,</w:t>
                            </w:r>
                            <w:r w:rsidR="00C43B67" w:rsidRPr="00C43B67">
                              <w:t>9</w:t>
                            </w:r>
                            <w:r w:rsidR="00171894" w:rsidRPr="00C43B67">
                              <w:t xml:space="preserve">% </w:t>
                            </w:r>
                            <w:r w:rsidRPr="00C43B67">
                              <w:t>(w</w:t>
                            </w:r>
                            <w:r w:rsidR="00171894" w:rsidRPr="00C43B67">
                              <w:t xml:space="preserve"> stosunku do stycznia poprzedniego roku </w:t>
                            </w:r>
                            <w:r w:rsidR="0029189D">
                              <w:t>odnotowano wzrost</w:t>
                            </w:r>
                            <w:r w:rsidR="00F23EC7">
                              <w:t xml:space="preserve"> cen</w:t>
                            </w:r>
                            <w:r w:rsidR="00171894" w:rsidRPr="00C43B67">
                              <w:t xml:space="preserve"> </w:t>
                            </w:r>
                            <w:r w:rsidR="00C43B67" w:rsidRPr="00C43B67">
                              <w:t xml:space="preserve"> odpowiednio</w:t>
                            </w:r>
                            <w:r w:rsidR="0029189D">
                              <w:t xml:space="preserve"> o</w:t>
                            </w:r>
                            <w:r w:rsidR="00200086">
                              <w:t xml:space="preserve"> </w:t>
                            </w:r>
                            <w:r w:rsidR="00200086" w:rsidRPr="00C43B67">
                              <w:t>2</w:t>
                            </w:r>
                            <w:r w:rsidR="00200086">
                              <w:t>,</w:t>
                            </w:r>
                            <w:r w:rsidR="00200086" w:rsidRPr="00C43B67">
                              <w:t>9%</w:t>
                            </w:r>
                            <w:r w:rsidR="00200086">
                              <w:t xml:space="preserve"> i</w:t>
                            </w:r>
                            <w:r w:rsidR="00171894" w:rsidRPr="00C43B67">
                              <w:t xml:space="preserve"> </w:t>
                            </w:r>
                            <w:r w:rsidR="00C43B67" w:rsidRPr="00C43B67">
                              <w:t>1</w:t>
                            </w:r>
                            <w:r w:rsidR="00171894" w:rsidRPr="00C43B67">
                              <w:t>,</w:t>
                            </w:r>
                            <w:r w:rsidR="00C43B67" w:rsidRPr="00C43B67">
                              <w:t>5</w:t>
                            </w:r>
                            <w:r w:rsidR="00171894" w:rsidRPr="00C43B67">
                              <w:t>%</w:t>
                            </w:r>
                            <w:r w:rsidRPr="00C43B67">
                              <w:t>)</w:t>
                            </w:r>
                            <w:r w:rsidR="00C43B67" w:rsidRPr="00C43B6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071E" id="Pole tekstowe 13" o:spid="_x0000_s1029" type="#_x0000_t202" style="position:absolute;margin-left:408.75pt;margin-top:24.5pt;width:138.05pt;height:15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" filled="f" stroked="f" strokeweight=".5pt">
                <v:textbox>
                  <w:txbxContent>
                    <w:p w14:paraId="560C2EB0" w14:textId="692EA370" w:rsidR="00127824" w:rsidRDefault="001E4A70" w:rsidP="00127824">
                      <w:pPr>
                        <w:pStyle w:val="tekstzboku"/>
                      </w:pPr>
                      <w:r w:rsidRPr="00C43B67">
                        <w:t>W</w:t>
                      </w:r>
                      <w:r w:rsidR="00171894" w:rsidRPr="00C43B67">
                        <w:t xml:space="preserve"> styczniu 201</w:t>
                      </w:r>
                      <w:r w:rsidR="00B7301B" w:rsidRPr="00C43B67">
                        <w:t>9</w:t>
                      </w:r>
                      <w:r w:rsidR="00171894" w:rsidRPr="00C43B67">
                        <w:t xml:space="preserve"> r. w stosunku do poprzedniego miesiąca najbardziej wzrosły ceny </w:t>
                      </w:r>
                      <w:r w:rsidR="00060815">
                        <w:t xml:space="preserve">       </w:t>
                      </w:r>
                      <w:r w:rsidR="00171894" w:rsidRPr="00C43B67">
                        <w:t>w</w:t>
                      </w:r>
                      <w:r w:rsidR="007F6C73" w:rsidRPr="007F6C73">
                        <w:t xml:space="preserve"> </w:t>
                      </w:r>
                      <w:r w:rsidR="007F6C73" w:rsidRPr="00C43B67">
                        <w:t xml:space="preserve"> produkcji koksu i produktów rafinacji ropy naftowej</w:t>
                      </w:r>
                      <w:r w:rsidR="00C43B67" w:rsidRPr="00C43B67">
                        <w:t xml:space="preserve"> </w:t>
                      </w:r>
                      <w:r w:rsidR="007F6C73">
                        <w:t xml:space="preserve"> </w:t>
                      </w:r>
                      <w:r w:rsidR="007F6C73" w:rsidRPr="00C43B67">
                        <w:t xml:space="preserve">oraz </w:t>
                      </w:r>
                      <w:r w:rsidR="007F6C73">
                        <w:t xml:space="preserve">w </w:t>
                      </w:r>
                      <w:r w:rsidR="00C43B67" w:rsidRPr="00C43B67">
                        <w:t>produkcji wyrobów tytoniowych p</w:t>
                      </w:r>
                      <w:r w:rsidR="00171894" w:rsidRPr="00C43B67">
                        <w:t xml:space="preserve">o </w:t>
                      </w:r>
                      <w:r w:rsidR="00C43B67" w:rsidRPr="00C43B67">
                        <w:t>0</w:t>
                      </w:r>
                      <w:r w:rsidR="00171894" w:rsidRPr="00C43B67">
                        <w:t>,</w:t>
                      </w:r>
                      <w:r w:rsidR="00C43B67" w:rsidRPr="00C43B67">
                        <w:t>9</w:t>
                      </w:r>
                      <w:r w:rsidR="00171894" w:rsidRPr="00C43B67">
                        <w:t xml:space="preserve">% </w:t>
                      </w:r>
                      <w:r w:rsidRPr="00C43B67">
                        <w:t>(w</w:t>
                      </w:r>
                      <w:r w:rsidR="00171894" w:rsidRPr="00C43B67">
                        <w:t xml:space="preserve"> stosunku do stycznia poprzedniego roku </w:t>
                      </w:r>
                      <w:r w:rsidR="0029189D">
                        <w:t>odnotowano wzrost</w:t>
                      </w:r>
                      <w:r w:rsidR="00F23EC7">
                        <w:t xml:space="preserve"> cen</w:t>
                      </w:r>
                      <w:r w:rsidR="00171894" w:rsidRPr="00C43B67">
                        <w:t xml:space="preserve"> </w:t>
                      </w:r>
                      <w:r w:rsidR="00C43B67" w:rsidRPr="00C43B67">
                        <w:t xml:space="preserve"> odpowiednio</w:t>
                      </w:r>
                      <w:r w:rsidR="0029189D">
                        <w:t xml:space="preserve"> o</w:t>
                      </w:r>
                      <w:r w:rsidR="00200086">
                        <w:t xml:space="preserve"> </w:t>
                      </w:r>
                      <w:r w:rsidR="00200086" w:rsidRPr="00C43B67">
                        <w:t>2</w:t>
                      </w:r>
                      <w:r w:rsidR="00200086">
                        <w:t>,</w:t>
                      </w:r>
                      <w:r w:rsidR="00200086" w:rsidRPr="00C43B67">
                        <w:t>9%</w:t>
                      </w:r>
                      <w:r w:rsidR="00200086">
                        <w:t xml:space="preserve"> i</w:t>
                      </w:r>
                      <w:r w:rsidR="00171894" w:rsidRPr="00C43B67">
                        <w:t xml:space="preserve"> </w:t>
                      </w:r>
                      <w:r w:rsidR="00C43B67" w:rsidRPr="00C43B67">
                        <w:t>1</w:t>
                      </w:r>
                      <w:r w:rsidR="00171894" w:rsidRPr="00C43B67">
                        <w:t>,</w:t>
                      </w:r>
                      <w:r w:rsidR="00C43B67" w:rsidRPr="00C43B67">
                        <w:t>5</w:t>
                      </w:r>
                      <w:r w:rsidR="00171894" w:rsidRPr="00C43B67">
                        <w:t>%</w:t>
                      </w:r>
                      <w:r w:rsidRPr="00C43B67">
                        <w:t>)</w:t>
                      </w:r>
                      <w:r w:rsidR="00C43B67" w:rsidRPr="00C43B6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FCCD64" w14:textId="523EC725" w:rsidR="004F6376" w:rsidRDefault="009D6BB2" w:rsidP="00D15CDB">
      <w:pPr>
        <w:rPr>
          <w:shd w:val="clear" w:color="auto" w:fill="FFFFFF"/>
        </w:rPr>
      </w:pPr>
      <w:r w:rsidRPr="009B7A1C">
        <w:rPr>
          <w:shd w:val="clear" w:color="auto" w:fill="FFFFFF"/>
        </w:rPr>
        <w:t>Według wstępnych danych</w:t>
      </w:r>
      <w:r w:rsidRPr="00B97A71">
        <w:rPr>
          <w:shd w:val="clear" w:color="auto" w:fill="FFFFFF"/>
        </w:rPr>
        <w:t>, ceny produkcji sprzedanej przemysłu</w:t>
      </w:r>
      <w:r w:rsidR="009201F5" w:rsidRPr="00ED2755">
        <w:rPr>
          <w:shd w:val="clear" w:color="auto" w:fill="FFFFFF"/>
        </w:rPr>
        <w:t xml:space="preserve"> w styczniu 201</w:t>
      </w:r>
      <w:r w:rsidR="00B7301B" w:rsidRPr="00ED2755">
        <w:rPr>
          <w:shd w:val="clear" w:color="auto" w:fill="FFFFFF"/>
        </w:rPr>
        <w:t>9</w:t>
      </w:r>
      <w:r w:rsidR="009201F5" w:rsidRPr="00ED2755">
        <w:rPr>
          <w:shd w:val="clear" w:color="auto" w:fill="FFFFFF"/>
        </w:rPr>
        <w:t xml:space="preserve"> </w:t>
      </w:r>
      <w:r w:rsidR="001141F8" w:rsidRPr="00ED2755">
        <w:rPr>
          <w:shd w:val="clear" w:color="auto" w:fill="FFFFFF"/>
        </w:rPr>
        <w:t>r. były</w:t>
      </w:r>
      <w:r w:rsidR="001141F8">
        <w:rPr>
          <w:shd w:val="clear" w:color="auto" w:fill="FFFFFF"/>
        </w:rPr>
        <w:t xml:space="preserve"> </w:t>
      </w:r>
      <w:r w:rsidR="001141F8" w:rsidRPr="00ED2755">
        <w:rPr>
          <w:shd w:val="clear" w:color="auto" w:fill="FFFFFF"/>
        </w:rPr>
        <w:t>o 0,</w:t>
      </w:r>
      <w:r w:rsidR="00ED2755" w:rsidRPr="00ED2755">
        <w:rPr>
          <w:shd w:val="clear" w:color="auto" w:fill="FFFFFF"/>
        </w:rPr>
        <w:t>2</w:t>
      </w:r>
      <w:r w:rsidRPr="00ED2755">
        <w:rPr>
          <w:shd w:val="clear" w:color="auto" w:fill="FFFFFF"/>
        </w:rPr>
        <w:t>%</w:t>
      </w:r>
      <w:r w:rsidRPr="009B7A1C">
        <w:rPr>
          <w:shd w:val="clear" w:color="auto" w:fill="FFFFFF"/>
        </w:rPr>
        <w:t xml:space="preserve"> wyższe niż w poprzednim miesiącu. Wzrosły ceny w</w:t>
      </w:r>
      <w:r w:rsidR="00B339A1">
        <w:rPr>
          <w:shd w:val="clear" w:color="auto" w:fill="FFFFFF"/>
        </w:rPr>
        <w:t xml:space="preserve"> sekcjach:</w:t>
      </w:r>
      <w:r w:rsidR="00B339A1" w:rsidRPr="00B339A1">
        <w:rPr>
          <w:shd w:val="clear" w:color="auto" w:fill="FFFFFF"/>
        </w:rPr>
        <w:t xml:space="preserve"> </w:t>
      </w:r>
      <w:r w:rsidR="00B339A1">
        <w:rPr>
          <w:shd w:val="clear" w:color="auto" w:fill="FFFFFF"/>
        </w:rPr>
        <w:t xml:space="preserve">wytwarzanie i </w:t>
      </w:r>
      <w:r w:rsidR="00B339A1" w:rsidRPr="009B7A1C">
        <w:rPr>
          <w:shd w:val="clear" w:color="auto" w:fill="FFFFFF"/>
        </w:rPr>
        <w:t xml:space="preserve">zaopatrywanie </w:t>
      </w:r>
      <w:r w:rsidR="007276A2">
        <w:rPr>
          <w:shd w:val="clear" w:color="auto" w:fill="FFFFFF"/>
        </w:rPr>
        <w:t xml:space="preserve">         </w:t>
      </w:r>
      <w:r w:rsidR="00B339A1" w:rsidRPr="009B7A1C">
        <w:rPr>
          <w:shd w:val="clear" w:color="auto" w:fill="FFFFFF"/>
        </w:rPr>
        <w:t xml:space="preserve">w energię elektryczną, gaz, parę wodną i gorącą wodę </w:t>
      </w:r>
      <w:r w:rsidR="00B339A1" w:rsidRPr="00B339A1">
        <w:rPr>
          <w:shd w:val="clear" w:color="auto" w:fill="FFFFFF"/>
        </w:rPr>
        <w:t>o 1,4%</w:t>
      </w:r>
      <w:r w:rsidR="003F5849">
        <w:rPr>
          <w:shd w:val="clear" w:color="auto" w:fill="FFFFFF"/>
        </w:rPr>
        <w:t>,</w:t>
      </w:r>
      <w:r w:rsidR="003F5849" w:rsidRPr="003F5849">
        <w:rPr>
          <w:shd w:val="clear" w:color="auto" w:fill="FFFFFF"/>
        </w:rPr>
        <w:t xml:space="preserve"> </w:t>
      </w:r>
      <w:r w:rsidR="003F5849" w:rsidRPr="009B7A1C">
        <w:rPr>
          <w:shd w:val="clear" w:color="auto" w:fill="FFFFFF"/>
        </w:rPr>
        <w:t>górnictw</w:t>
      </w:r>
      <w:r w:rsidR="003F5849">
        <w:rPr>
          <w:shd w:val="clear" w:color="auto" w:fill="FFFFFF"/>
        </w:rPr>
        <w:t xml:space="preserve">o i wydobywanie </w:t>
      </w:r>
      <w:r w:rsidR="003F5849" w:rsidRPr="0086783E">
        <w:rPr>
          <w:shd w:val="clear" w:color="auto" w:fill="FFFFFF"/>
        </w:rPr>
        <w:t>o 0,5%</w:t>
      </w:r>
      <w:r w:rsidR="0086783E">
        <w:rPr>
          <w:shd w:val="clear" w:color="auto" w:fill="FFFFFF"/>
        </w:rPr>
        <w:t xml:space="preserve"> oraz </w:t>
      </w:r>
      <w:r w:rsidR="0086783E" w:rsidRPr="009B7A1C">
        <w:rPr>
          <w:shd w:val="clear" w:color="auto" w:fill="FFFFFF"/>
        </w:rPr>
        <w:t xml:space="preserve">dostawa </w:t>
      </w:r>
      <w:r w:rsidR="0086783E">
        <w:rPr>
          <w:shd w:val="clear" w:color="auto" w:fill="FFFFFF"/>
        </w:rPr>
        <w:t xml:space="preserve">wody; gospodarowanie ściekami i </w:t>
      </w:r>
      <w:r w:rsidR="0086783E" w:rsidRPr="009B7A1C">
        <w:rPr>
          <w:shd w:val="clear" w:color="auto" w:fill="FFFFFF"/>
        </w:rPr>
        <w:t>odpadami; rekultywacja</w:t>
      </w:r>
      <w:r w:rsidR="0086783E">
        <w:rPr>
          <w:shd w:val="clear" w:color="auto" w:fill="FFFFFF"/>
        </w:rPr>
        <w:t xml:space="preserve"> o 0,3%</w:t>
      </w:r>
      <w:r w:rsidR="003F5849" w:rsidRPr="0086783E">
        <w:rPr>
          <w:shd w:val="clear" w:color="auto" w:fill="FFFFFF"/>
        </w:rPr>
        <w:t>.</w:t>
      </w:r>
      <w:r w:rsidR="00B339A1">
        <w:rPr>
          <w:shd w:val="clear" w:color="auto" w:fill="FFFFFF"/>
        </w:rPr>
        <w:t xml:space="preserve"> </w:t>
      </w:r>
      <w:r w:rsidR="004F6376">
        <w:rPr>
          <w:shd w:val="clear" w:color="auto" w:fill="FFFFFF"/>
        </w:rPr>
        <w:t>Ceny w sekcji przetwórstwo przemysłowe</w:t>
      </w:r>
      <w:r w:rsidR="009550F8">
        <w:rPr>
          <w:shd w:val="clear" w:color="auto" w:fill="FFFFFF"/>
        </w:rPr>
        <w:t xml:space="preserve"> pozostały na niezmienionym poziomie.</w:t>
      </w:r>
      <w:r w:rsidR="00687281">
        <w:rPr>
          <w:shd w:val="clear" w:color="auto" w:fill="FFFFFF"/>
        </w:rPr>
        <w:t xml:space="preserve"> W</w:t>
      </w:r>
      <w:r w:rsidR="00C36D46">
        <w:rPr>
          <w:shd w:val="clear" w:color="auto" w:fill="FFFFFF"/>
        </w:rPr>
        <w:t xml:space="preserve">śród </w:t>
      </w:r>
      <w:r w:rsidR="00687281">
        <w:rPr>
          <w:shd w:val="clear" w:color="auto" w:fill="FFFFFF"/>
        </w:rPr>
        <w:t xml:space="preserve">działów </w:t>
      </w:r>
      <w:r w:rsidR="00D736AE">
        <w:rPr>
          <w:shd w:val="clear" w:color="auto" w:fill="FFFFFF"/>
        </w:rPr>
        <w:t xml:space="preserve">tej sekcji największy wzrost cen </w:t>
      </w:r>
      <w:r w:rsidR="004A3BAB">
        <w:rPr>
          <w:shd w:val="clear" w:color="auto" w:fill="FFFFFF"/>
        </w:rPr>
        <w:t>zanotowano</w:t>
      </w:r>
      <w:r w:rsidR="00C36D46" w:rsidRPr="00C36D46">
        <w:rPr>
          <w:shd w:val="clear" w:color="auto" w:fill="FFFFFF"/>
        </w:rPr>
        <w:t xml:space="preserve"> </w:t>
      </w:r>
      <w:r w:rsidR="00C36D46">
        <w:rPr>
          <w:shd w:val="clear" w:color="auto" w:fill="FFFFFF"/>
        </w:rPr>
        <w:t>w produkcji koksu i produktów rafinacji ropy naftowej</w:t>
      </w:r>
      <w:r w:rsidR="00D736AE">
        <w:rPr>
          <w:shd w:val="clear" w:color="auto" w:fill="FFFFFF"/>
        </w:rPr>
        <w:t xml:space="preserve"> </w:t>
      </w:r>
      <w:r w:rsidR="00C36D46">
        <w:rPr>
          <w:shd w:val="clear" w:color="auto" w:fill="FFFFFF"/>
        </w:rPr>
        <w:t xml:space="preserve">oraz </w:t>
      </w:r>
      <w:r w:rsidR="00D736AE">
        <w:rPr>
          <w:shd w:val="clear" w:color="auto" w:fill="FFFFFF"/>
        </w:rPr>
        <w:t xml:space="preserve">w produkcji wyrobów tytoniowych  </w:t>
      </w:r>
      <w:r w:rsidR="00D736AE" w:rsidRPr="00D736AE">
        <w:rPr>
          <w:shd w:val="clear" w:color="auto" w:fill="FFFFFF"/>
        </w:rPr>
        <w:t>(po 0,9</w:t>
      </w:r>
      <w:r w:rsidR="008E400B">
        <w:rPr>
          <w:shd w:val="clear" w:color="auto" w:fill="FFFFFF"/>
        </w:rPr>
        <w:t>%).</w:t>
      </w:r>
      <w:r w:rsidR="00032DDD">
        <w:rPr>
          <w:shd w:val="clear" w:color="auto" w:fill="FFFFFF"/>
        </w:rPr>
        <w:t xml:space="preserve"> </w:t>
      </w:r>
      <w:r w:rsidR="00032DDD" w:rsidRPr="009B7A1C">
        <w:rPr>
          <w:shd w:val="clear" w:color="auto" w:fill="FFFFFF"/>
        </w:rPr>
        <w:t xml:space="preserve">Podniesiono również ceny m.in. </w:t>
      </w:r>
      <w:r w:rsidR="00032DDD">
        <w:rPr>
          <w:shd w:val="clear" w:color="auto" w:fill="FFFFFF"/>
        </w:rPr>
        <w:t xml:space="preserve">w </w:t>
      </w:r>
      <w:r w:rsidR="00032DDD" w:rsidRPr="009B7A1C">
        <w:rPr>
          <w:shd w:val="clear" w:color="auto" w:fill="FFFFFF"/>
        </w:rPr>
        <w:t>produkcji</w:t>
      </w:r>
      <w:r w:rsidR="00032DDD">
        <w:rPr>
          <w:shd w:val="clear" w:color="auto" w:fill="FFFFFF"/>
        </w:rPr>
        <w:t xml:space="preserve"> </w:t>
      </w:r>
      <w:r w:rsidR="00032DDD" w:rsidRPr="009B7A1C">
        <w:rPr>
          <w:shd w:val="clear" w:color="auto" w:fill="FFFFFF"/>
        </w:rPr>
        <w:t>wyrobów tekstylnych</w:t>
      </w:r>
      <w:r w:rsidR="00032DDD">
        <w:rPr>
          <w:shd w:val="clear" w:color="auto" w:fill="FFFFFF"/>
        </w:rPr>
        <w:t xml:space="preserve">, </w:t>
      </w:r>
      <w:r w:rsidR="00032DDD" w:rsidRPr="009B7A1C">
        <w:rPr>
          <w:shd w:val="clear" w:color="auto" w:fill="FFFFFF"/>
        </w:rPr>
        <w:t>wyrobów farmaceutycznych</w:t>
      </w:r>
      <w:r w:rsidR="00032DDD">
        <w:rPr>
          <w:shd w:val="clear" w:color="auto" w:fill="FFFFFF"/>
        </w:rPr>
        <w:t xml:space="preserve"> </w:t>
      </w:r>
      <w:r w:rsidR="00032DDD" w:rsidRPr="00742625">
        <w:rPr>
          <w:shd w:val="clear" w:color="auto" w:fill="FFFFFF"/>
        </w:rPr>
        <w:t>(p</w:t>
      </w:r>
      <w:r w:rsidR="00742625" w:rsidRPr="00742625">
        <w:rPr>
          <w:shd w:val="clear" w:color="auto" w:fill="FFFFFF"/>
        </w:rPr>
        <w:t>o 0,8</w:t>
      </w:r>
      <w:r w:rsidR="00032DDD" w:rsidRPr="00742625">
        <w:rPr>
          <w:shd w:val="clear" w:color="auto" w:fill="FFFFFF"/>
        </w:rPr>
        <w:t>%),</w:t>
      </w:r>
      <w:r w:rsidR="00FE6306" w:rsidRPr="00FE6306">
        <w:rPr>
          <w:shd w:val="clear" w:color="auto" w:fill="FFFFFF"/>
        </w:rPr>
        <w:t xml:space="preserve"> </w:t>
      </w:r>
      <w:r w:rsidR="00FE6306" w:rsidRPr="009B7A1C">
        <w:rPr>
          <w:shd w:val="clear" w:color="auto" w:fill="FFFFFF"/>
        </w:rPr>
        <w:t>poligrafii i</w:t>
      </w:r>
      <w:r w:rsidR="00FE6306">
        <w:rPr>
          <w:shd w:val="clear" w:color="auto" w:fill="FFFFFF"/>
        </w:rPr>
        <w:t xml:space="preserve"> </w:t>
      </w:r>
      <w:r w:rsidR="00FE6306" w:rsidRPr="009B7A1C">
        <w:rPr>
          <w:shd w:val="clear" w:color="auto" w:fill="FFFFFF"/>
        </w:rPr>
        <w:t>reprodukcji zapisanych nośników informacji</w:t>
      </w:r>
      <w:r w:rsidR="00FE6306">
        <w:rPr>
          <w:shd w:val="clear" w:color="auto" w:fill="FFFFFF"/>
        </w:rPr>
        <w:t xml:space="preserve"> </w:t>
      </w:r>
      <w:r w:rsidR="00FE6306" w:rsidRPr="00FE6306">
        <w:rPr>
          <w:shd w:val="clear" w:color="auto" w:fill="FFFFFF"/>
        </w:rPr>
        <w:t>(o 0,5%),</w:t>
      </w:r>
      <w:r w:rsidR="00DD054F">
        <w:rPr>
          <w:shd w:val="clear" w:color="auto" w:fill="FFFFFF"/>
        </w:rPr>
        <w:t xml:space="preserve"> produkcji metali </w:t>
      </w:r>
      <w:r w:rsidR="00DD054F" w:rsidRPr="00FE6306">
        <w:rPr>
          <w:shd w:val="clear" w:color="auto" w:fill="FFFFFF"/>
        </w:rPr>
        <w:t>(o 0,</w:t>
      </w:r>
      <w:r w:rsidR="00DD054F">
        <w:rPr>
          <w:shd w:val="clear" w:color="auto" w:fill="FFFFFF"/>
        </w:rPr>
        <w:t>4</w:t>
      </w:r>
      <w:r w:rsidR="00DD054F" w:rsidRPr="00FE6306">
        <w:rPr>
          <w:shd w:val="clear" w:color="auto" w:fill="FFFFFF"/>
        </w:rPr>
        <w:t>%),</w:t>
      </w:r>
      <w:r w:rsidR="00B2125D" w:rsidRPr="00B2125D">
        <w:rPr>
          <w:shd w:val="clear" w:color="auto" w:fill="FFFFFF"/>
        </w:rPr>
        <w:t xml:space="preserve"> </w:t>
      </w:r>
      <w:r w:rsidR="00B2125D" w:rsidRPr="009B7A1C">
        <w:rPr>
          <w:shd w:val="clear" w:color="auto" w:fill="FFFFFF"/>
        </w:rPr>
        <w:t>wyrobów z pozostałych mineralnych surowców niemetalicznych</w:t>
      </w:r>
      <w:r w:rsidR="00B2125D">
        <w:rPr>
          <w:shd w:val="clear" w:color="auto" w:fill="FFFFFF"/>
        </w:rPr>
        <w:t xml:space="preserve"> </w:t>
      </w:r>
      <w:r w:rsidR="00B2125D" w:rsidRPr="00FE6306">
        <w:rPr>
          <w:shd w:val="clear" w:color="auto" w:fill="FFFFFF"/>
        </w:rPr>
        <w:t>(o 0,</w:t>
      </w:r>
      <w:r w:rsidR="00B2125D">
        <w:rPr>
          <w:shd w:val="clear" w:color="auto" w:fill="FFFFFF"/>
        </w:rPr>
        <w:t>3</w:t>
      </w:r>
      <w:r w:rsidR="00B2125D" w:rsidRPr="00FE6306">
        <w:rPr>
          <w:shd w:val="clear" w:color="auto" w:fill="FFFFFF"/>
        </w:rPr>
        <w:t>%),</w:t>
      </w:r>
      <w:r w:rsidR="00655C3D">
        <w:rPr>
          <w:shd w:val="clear" w:color="auto" w:fill="FFFFFF"/>
        </w:rPr>
        <w:t xml:space="preserve"> mebli </w:t>
      </w:r>
      <w:r w:rsidR="00655C3D" w:rsidRPr="00FE6306">
        <w:rPr>
          <w:shd w:val="clear" w:color="auto" w:fill="FFFFFF"/>
        </w:rPr>
        <w:t>(o 0,</w:t>
      </w:r>
      <w:r w:rsidR="00655C3D">
        <w:rPr>
          <w:shd w:val="clear" w:color="auto" w:fill="FFFFFF"/>
        </w:rPr>
        <w:t>2</w:t>
      </w:r>
      <w:r w:rsidR="00655C3D" w:rsidRPr="00FE6306">
        <w:rPr>
          <w:shd w:val="clear" w:color="auto" w:fill="FFFFFF"/>
        </w:rPr>
        <w:t>%),</w:t>
      </w:r>
      <w:r w:rsidR="004B2FA9" w:rsidRPr="004B2FA9">
        <w:rPr>
          <w:shd w:val="clear" w:color="auto" w:fill="FFFFFF"/>
        </w:rPr>
        <w:t xml:space="preserve"> </w:t>
      </w:r>
      <w:r w:rsidR="004B2FA9" w:rsidRPr="009B7A1C">
        <w:rPr>
          <w:shd w:val="clear" w:color="auto" w:fill="FFFFFF"/>
        </w:rPr>
        <w:t>papieru i wyrobów z papieru</w:t>
      </w:r>
      <w:r w:rsidR="00F663D5">
        <w:rPr>
          <w:shd w:val="clear" w:color="auto" w:fill="FFFFFF"/>
        </w:rPr>
        <w:t>,</w:t>
      </w:r>
      <w:r w:rsidR="00F663D5" w:rsidRPr="00F663D5">
        <w:rPr>
          <w:shd w:val="clear" w:color="auto" w:fill="FFFFFF"/>
        </w:rPr>
        <w:t xml:space="preserve"> </w:t>
      </w:r>
      <w:r w:rsidR="00F663D5" w:rsidRPr="009B7A1C">
        <w:rPr>
          <w:shd w:val="clear" w:color="auto" w:fill="FFFFFF"/>
        </w:rPr>
        <w:t>pojazdów samocho</w:t>
      </w:r>
      <w:r w:rsidR="00F663D5">
        <w:rPr>
          <w:shd w:val="clear" w:color="auto" w:fill="FFFFFF"/>
        </w:rPr>
        <w:t xml:space="preserve">dowych, przyczep i naczep </w:t>
      </w:r>
      <w:r w:rsidR="004B2FA9" w:rsidRPr="00FE6306">
        <w:rPr>
          <w:shd w:val="clear" w:color="auto" w:fill="FFFFFF"/>
        </w:rPr>
        <w:t>(</w:t>
      </w:r>
      <w:r w:rsidR="00F663D5">
        <w:rPr>
          <w:shd w:val="clear" w:color="auto" w:fill="FFFFFF"/>
        </w:rPr>
        <w:t>p</w:t>
      </w:r>
      <w:r w:rsidR="004B2FA9" w:rsidRPr="00FE6306">
        <w:rPr>
          <w:shd w:val="clear" w:color="auto" w:fill="FFFFFF"/>
        </w:rPr>
        <w:t>o 0,</w:t>
      </w:r>
      <w:r w:rsidR="004B2FA9">
        <w:rPr>
          <w:shd w:val="clear" w:color="auto" w:fill="FFFFFF"/>
        </w:rPr>
        <w:t>1</w:t>
      </w:r>
      <w:r w:rsidR="001D4756">
        <w:rPr>
          <w:shd w:val="clear" w:color="auto" w:fill="FFFFFF"/>
        </w:rPr>
        <w:t>%</w:t>
      </w:r>
      <w:r w:rsidR="00CE2220">
        <w:rPr>
          <w:shd w:val="clear" w:color="auto" w:fill="FFFFFF"/>
        </w:rPr>
        <w:t>). Ceny</w:t>
      </w:r>
      <w:r w:rsidR="00CE2220" w:rsidRPr="00CE2220">
        <w:rPr>
          <w:shd w:val="clear" w:color="auto" w:fill="FFFFFF"/>
        </w:rPr>
        <w:t xml:space="preserve"> </w:t>
      </w:r>
      <w:r w:rsidR="00CE2220" w:rsidRPr="009B7A1C">
        <w:rPr>
          <w:shd w:val="clear" w:color="auto" w:fill="FFFFFF"/>
        </w:rPr>
        <w:t>wyrobów z gumy i z tworzyw sztucznych</w:t>
      </w:r>
      <w:r w:rsidR="00193C53" w:rsidRPr="00193C53">
        <w:rPr>
          <w:shd w:val="clear" w:color="auto" w:fill="FFFFFF"/>
        </w:rPr>
        <w:t xml:space="preserve"> </w:t>
      </w:r>
      <w:r w:rsidR="00193C53">
        <w:rPr>
          <w:shd w:val="clear" w:color="auto" w:fill="FFFFFF"/>
        </w:rPr>
        <w:t>ukształtowały się na poziomie zbliżonym do zanotowanego w poprzednim miesiącu</w:t>
      </w:r>
      <w:r w:rsidR="00836BBD">
        <w:rPr>
          <w:shd w:val="clear" w:color="auto" w:fill="FFFFFF"/>
        </w:rPr>
        <w:t xml:space="preserve">. Spadły natomiast ceny w produkcji: </w:t>
      </w:r>
      <w:r w:rsidR="00836BBD" w:rsidRPr="009B7A1C">
        <w:rPr>
          <w:shd w:val="clear" w:color="auto" w:fill="FFFFFF"/>
        </w:rPr>
        <w:t>odzieży</w:t>
      </w:r>
      <w:r w:rsidR="00836BBD">
        <w:rPr>
          <w:shd w:val="clear" w:color="auto" w:fill="FFFFFF"/>
        </w:rPr>
        <w:t>,</w:t>
      </w:r>
      <w:r w:rsidR="00836BBD" w:rsidRPr="00836BBD">
        <w:rPr>
          <w:shd w:val="clear" w:color="auto" w:fill="FFFFFF"/>
        </w:rPr>
        <w:t xml:space="preserve"> </w:t>
      </w:r>
      <w:r w:rsidR="00836BBD" w:rsidRPr="009B7A1C">
        <w:rPr>
          <w:shd w:val="clear" w:color="auto" w:fill="FFFFFF"/>
        </w:rPr>
        <w:t>urządzeń elektrycznych</w:t>
      </w:r>
      <w:r w:rsidR="00F66FC0">
        <w:rPr>
          <w:shd w:val="clear" w:color="auto" w:fill="FFFFFF"/>
        </w:rPr>
        <w:t xml:space="preserve"> </w:t>
      </w:r>
      <w:r w:rsidR="00836BBD" w:rsidRPr="00836BBD">
        <w:rPr>
          <w:shd w:val="clear" w:color="auto" w:fill="FFFFFF"/>
        </w:rPr>
        <w:t>(po 0,1%)</w:t>
      </w:r>
      <w:r w:rsidR="008C714F">
        <w:rPr>
          <w:shd w:val="clear" w:color="auto" w:fill="FFFFFF"/>
        </w:rPr>
        <w:t>,</w:t>
      </w:r>
      <w:r w:rsidR="007276A2">
        <w:rPr>
          <w:shd w:val="clear" w:color="auto" w:fill="FFFFFF"/>
        </w:rPr>
        <w:t xml:space="preserve"> </w:t>
      </w:r>
      <w:r w:rsidR="008E307D" w:rsidRPr="009B7A1C">
        <w:rPr>
          <w:shd w:val="clear" w:color="auto" w:fill="FFFFFF"/>
        </w:rPr>
        <w:t>artykułów spożywczych</w:t>
      </w:r>
      <w:r w:rsidR="008E307D">
        <w:rPr>
          <w:shd w:val="clear" w:color="auto" w:fill="FFFFFF"/>
        </w:rPr>
        <w:t>,</w:t>
      </w:r>
      <w:r w:rsidR="008E307D" w:rsidRPr="008E307D">
        <w:rPr>
          <w:shd w:val="clear" w:color="auto" w:fill="FFFFFF"/>
        </w:rPr>
        <w:t xml:space="preserve"> </w:t>
      </w:r>
      <w:r w:rsidR="008E307D">
        <w:rPr>
          <w:shd w:val="clear" w:color="auto" w:fill="FFFFFF"/>
        </w:rPr>
        <w:t xml:space="preserve">wyrobów z </w:t>
      </w:r>
      <w:r w:rsidR="008E307D" w:rsidRPr="009B7A1C">
        <w:rPr>
          <w:shd w:val="clear" w:color="auto" w:fill="FFFFFF"/>
        </w:rPr>
        <w:t>drewna, korka, słomy i wikliny</w:t>
      </w:r>
      <w:r w:rsidR="008E307D">
        <w:rPr>
          <w:shd w:val="clear" w:color="auto" w:fill="FFFFFF"/>
        </w:rPr>
        <w:t>, wyrobów z metali</w:t>
      </w:r>
      <w:r w:rsidR="0077373B">
        <w:rPr>
          <w:shd w:val="clear" w:color="auto" w:fill="FFFFFF"/>
        </w:rPr>
        <w:t>,</w:t>
      </w:r>
      <w:r w:rsidR="0077373B" w:rsidRPr="0077373B">
        <w:rPr>
          <w:shd w:val="clear" w:color="auto" w:fill="FFFFFF"/>
        </w:rPr>
        <w:t xml:space="preserve"> </w:t>
      </w:r>
      <w:r w:rsidR="0077373B" w:rsidRPr="009B7A1C">
        <w:rPr>
          <w:shd w:val="clear" w:color="auto" w:fill="FFFFFF"/>
        </w:rPr>
        <w:t xml:space="preserve">pozostałego sprzętu </w:t>
      </w:r>
      <w:r w:rsidR="0077373B" w:rsidRPr="0077373B">
        <w:rPr>
          <w:shd w:val="clear" w:color="auto" w:fill="FFFFFF"/>
        </w:rPr>
        <w:t>transportowego (po 0,2%),</w:t>
      </w:r>
      <w:r w:rsidR="0018303B" w:rsidRPr="0018303B">
        <w:rPr>
          <w:shd w:val="clear" w:color="auto" w:fill="FFFFFF"/>
        </w:rPr>
        <w:t xml:space="preserve"> </w:t>
      </w:r>
      <w:r w:rsidR="0018303B">
        <w:rPr>
          <w:shd w:val="clear" w:color="auto" w:fill="FFFFFF"/>
        </w:rPr>
        <w:t>skór i wyrobów skórzanych</w:t>
      </w:r>
      <w:r w:rsidR="002E7FDD">
        <w:rPr>
          <w:shd w:val="clear" w:color="auto" w:fill="FFFFFF"/>
        </w:rPr>
        <w:t xml:space="preserve"> (o 0,3%),</w:t>
      </w:r>
      <w:r w:rsidR="00B90F88">
        <w:rPr>
          <w:shd w:val="clear" w:color="auto" w:fill="FFFFFF"/>
        </w:rPr>
        <w:t xml:space="preserve"> napojów,</w:t>
      </w:r>
      <w:r w:rsidR="00B90F88" w:rsidRPr="00B90F88">
        <w:rPr>
          <w:shd w:val="clear" w:color="auto" w:fill="FFFFFF"/>
        </w:rPr>
        <w:t xml:space="preserve"> </w:t>
      </w:r>
      <w:r w:rsidR="00B90F88" w:rsidRPr="009B7A1C">
        <w:rPr>
          <w:shd w:val="clear" w:color="auto" w:fill="FFFFFF"/>
        </w:rPr>
        <w:t>chemikaliów i</w:t>
      </w:r>
      <w:r w:rsidR="00B90F88">
        <w:rPr>
          <w:shd w:val="clear" w:color="auto" w:fill="FFFFFF"/>
        </w:rPr>
        <w:t xml:space="preserve"> wyrobów chemicznych </w:t>
      </w:r>
      <w:r w:rsidR="00B90F88" w:rsidRPr="0077373B">
        <w:rPr>
          <w:shd w:val="clear" w:color="auto" w:fill="FFFFFF"/>
        </w:rPr>
        <w:t>(po 0,</w:t>
      </w:r>
      <w:r w:rsidR="00B90F88">
        <w:rPr>
          <w:shd w:val="clear" w:color="auto" w:fill="FFFFFF"/>
        </w:rPr>
        <w:t>4</w:t>
      </w:r>
      <w:r w:rsidR="00B90F88" w:rsidRPr="0077373B">
        <w:rPr>
          <w:shd w:val="clear" w:color="auto" w:fill="FFFFFF"/>
        </w:rPr>
        <w:t>%),</w:t>
      </w:r>
      <w:r w:rsidR="00B90F88" w:rsidRPr="0018303B">
        <w:rPr>
          <w:shd w:val="clear" w:color="auto" w:fill="FFFFFF"/>
        </w:rPr>
        <w:t xml:space="preserve"> </w:t>
      </w:r>
      <w:r w:rsidR="00727946" w:rsidRPr="009B7A1C">
        <w:rPr>
          <w:shd w:val="clear" w:color="auto" w:fill="FFFFFF"/>
        </w:rPr>
        <w:t>komput</w:t>
      </w:r>
      <w:r w:rsidR="00727946">
        <w:rPr>
          <w:shd w:val="clear" w:color="auto" w:fill="FFFFFF"/>
        </w:rPr>
        <w:t xml:space="preserve">erów, wyrobów elektronicznych i </w:t>
      </w:r>
      <w:r w:rsidR="00727946" w:rsidRPr="009B7A1C">
        <w:rPr>
          <w:shd w:val="clear" w:color="auto" w:fill="FFFFFF"/>
        </w:rPr>
        <w:t>optycznych</w:t>
      </w:r>
      <w:r w:rsidR="00F66FC0">
        <w:rPr>
          <w:shd w:val="clear" w:color="auto" w:fill="FFFFFF"/>
        </w:rPr>
        <w:t xml:space="preserve"> </w:t>
      </w:r>
      <w:r w:rsidR="00727946">
        <w:rPr>
          <w:shd w:val="clear" w:color="auto" w:fill="FFFFFF"/>
        </w:rPr>
        <w:t>(o 0,7%).</w:t>
      </w:r>
      <w:r w:rsidR="00B90F88">
        <w:rPr>
          <w:shd w:val="clear" w:color="auto" w:fill="FFFFFF"/>
        </w:rPr>
        <w:t xml:space="preserve">  </w:t>
      </w:r>
      <w:r w:rsidR="0077373B">
        <w:rPr>
          <w:shd w:val="clear" w:color="auto" w:fill="FFFFFF"/>
        </w:rPr>
        <w:t xml:space="preserve"> </w:t>
      </w:r>
      <w:r w:rsidR="00836BBD">
        <w:rPr>
          <w:shd w:val="clear" w:color="auto" w:fill="FFFFFF"/>
        </w:rPr>
        <w:t xml:space="preserve">   </w:t>
      </w:r>
    </w:p>
    <w:p w14:paraId="6EDEF72E" w14:textId="5663EF3C" w:rsidR="00B339A1" w:rsidRDefault="00B339A1" w:rsidP="00C16EA5">
      <w:pPr>
        <w:jc w:val="both"/>
        <w:rPr>
          <w:shd w:val="clear" w:color="auto" w:fill="FFFFFF"/>
        </w:rPr>
      </w:pPr>
    </w:p>
    <w:p w14:paraId="08375A18" w14:textId="52DDA47E" w:rsidR="00AC7FD1" w:rsidRDefault="00D90D14" w:rsidP="00D15CDB">
      <w:pPr>
        <w:rPr>
          <w:shd w:val="clear" w:color="auto" w:fill="FFFFFF"/>
        </w:rPr>
      </w:pPr>
      <w:r w:rsidRPr="001278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5FC0E430">
                <wp:simplePos x="0" y="0"/>
                <wp:positionH relativeFrom="rightMargin">
                  <wp:posOffset>133350</wp:posOffset>
                </wp:positionH>
                <wp:positionV relativeFrom="paragraph">
                  <wp:posOffset>85090</wp:posOffset>
                </wp:positionV>
                <wp:extent cx="1753200" cy="14292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4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1793D5E3" w:rsidR="001E4A70" w:rsidRDefault="001E4A70" w:rsidP="001E4A70">
                            <w:pPr>
                              <w:pStyle w:val="tekstzboku"/>
                            </w:pPr>
                            <w:r w:rsidRPr="00AF0A3A">
                              <w:t>Najwyższy wzrost cen w porównaniu ze styczniem ubiegłego roku odnotowano</w:t>
                            </w:r>
                            <w:r w:rsidR="00060815">
                              <w:t xml:space="preserve">        </w:t>
                            </w:r>
                            <w:r w:rsidRPr="00AF0A3A">
                              <w:t xml:space="preserve"> w produkcji</w:t>
                            </w:r>
                            <w:r w:rsidR="00F57F51" w:rsidRPr="00AF0A3A">
                              <w:t xml:space="preserve"> skór i wyrobów skórzanych</w:t>
                            </w:r>
                            <w:r w:rsidRPr="00AF0A3A">
                              <w:t xml:space="preserve"> o </w:t>
                            </w:r>
                            <w:r w:rsidR="00F57F51" w:rsidRPr="00AF0A3A">
                              <w:t>7</w:t>
                            </w:r>
                            <w:r w:rsidRPr="00AF0A3A">
                              <w:t xml:space="preserve">,9% (w stosunku do poprzedniego miesiąca </w:t>
                            </w:r>
                            <w:r w:rsidR="00F57F51" w:rsidRPr="00AF0A3A">
                              <w:t>nastąpił spadek o 0</w:t>
                            </w:r>
                            <w:r w:rsidRPr="00AF0A3A">
                              <w:t>,</w:t>
                            </w:r>
                            <w:r w:rsidR="00F57F51" w:rsidRPr="00AF0A3A">
                              <w:t>3</w:t>
                            </w:r>
                            <w:r w:rsidRPr="00AF0A3A">
                              <w:t>%)</w:t>
                            </w:r>
                            <w:r w:rsidR="00AF0A3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2D8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30" type="#_x0000_t202" style="position:absolute;left:0;text-align:left;margin-left:10.5pt;margin-top:6.7pt;width:138.05pt;height:112.55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" filled="f" stroked="f" strokeweight=".5pt">
                <v:textbox>
                  <w:txbxContent>
                    <w:p w14:paraId="4BDE31F6" w14:textId="1793D5E3" w:rsidR="001E4A70" w:rsidRDefault="001E4A70" w:rsidP="001E4A70">
                      <w:pPr>
                        <w:pStyle w:val="tekstzboku"/>
                      </w:pPr>
                      <w:r w:rsidRPr="00AF0A3A">
                        <w:t>Najwyższy wzrost cen w porównaniu ze styczniem ubiegłego roku odnotowano</w:t>
                      </w:r>
                      <w:r w:rsidR="00060815">
                        <w:t xml:space="preserve">        </w:t>
                      </w:r>
                      <w:r w:rsidRPr="00AF0A3A">
                        <w:t xml:space="preserve"> w produkcji</w:t>
                      </w:r>
                      <w:r w:rsidR="00F57F51" w:rsidRPr="00AF0A3A">
                        <w:t xml:space="preserve"> skór i wyrobów skórzanych</w:t>
                      </w:r>
                      <w:r w:rsidRPr="00AF0A3A">
                        <w:t xml:space="preserve"> o </w:t>
                      </w:r>
                      <w:r w:rsidR="00F57F51" w:rsidRPr="00AF0A3A">
                        <w:t>7</w:t>
                      </w:r>
                      <w:r w:rsidRPr="00AF0A3A">
                        <w:t xml:space="preserve">,9% (w stosunku do poprzedniego miesiąca </w:t>
                      </w:r>
                      <w:r w:rsidR="00F57F51" w:rsidRPr="00AF0A3A">
                        <w:t>nastąpił spadek o 0</w:t>
                      </w:r>
                      <w:r w:rsidRPr="00AF0A3A">
                        <w:t>,</w:t>
                      </w:r>
                      <w:r w:rsidR="00F57F51" w:rsidRPr="00AF0A3A">
                        <w:t>3</w:t>
                      </w:r>
                      <w:r w:rsidRPr="00AF0A3A">
                        <w:t>%)</w:t>
                      </w:r>
                      <w:r w:rsidR="00AF0A3A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BE7" w:rsidRPr="00AF0A3A">
        <w:rPr>
          <w:shd w:val="clear" w:color="auto" w:fill="FFFFFF"/>
        </w:rPr>
        <w:t>W stycz</w:t>
      </w:r>
      <w:r w:rsidR="00D7204F" w:rsidRPr="00AF0A3A">
        <w:rPr>
          <w:shd w:val="clear" w:color="auto" w:fill="FFFFFF"/>
        </w:rPr>
        <w:t>niu 201</w:t>
      </w:r>
      <w:r w:rsidR="0001266E" w:rsidRPr="00AF0A3A">
        <w:rPr>
          <w:shd w:val="clear" w:color="auto" w:fill="FFFFFF"/>
        </w:rPr>
        <w:t>9</w:t>
      </w:r>
      <w:r w:rsidR="00D16BE7" w:rsidRPr="00AF0A3A">
        <w:rPr>
          <w:shd w:val="clear" w:color="auto" w:fill="FFFFFF"/>
        </w:rPr>
        <w:t xml:space="preserve"> r. c</w:t>
      </w:r>
      <w:r w:rsidR="00D16BE7" w:rsidRPr="009B7A1C">
        <w:rPr>
          <w:shd w:val="clear" w:color="auto" w:fill="FFFFFF"/>
        </w:rPr>
        <w:t>eny produkcji</w:t>
      </w:r>
      <w:r w:rsidR="00293606">
        <w:rPr>
          <w:shd w:val="clear" w:color="auto" w:fill="FFFFFF"/>
        </w:rPr>
        <w:t xml:space="preserve"> sprzedanej przemysłu były </w:t>
      </w:r>
      <w:r w:rsidR="00293606" w:rsidRPr="006A5BA0">
        <w:rPr>
          <w:shd w:val="clear" w:color="auto" w:fill="FFFFFF"/>
        </w:rPr>
        <w:t xml:space="preserve">o </w:t>
      </w:r>
      <w:r w:rsidR="006A5BA0" w:rsidRPr="006A5BA0">
        <w:rPr>
          <w:shd w:val="clear" w:color="auto" w:fill="FFFFFF"/>
        </w:rPr>
        <w:t>2</w:t>
      </w:r>
      <w:r w:rsidR="00293606" w:rsidRPr="006A5BA0">
        <w:rPr>
          <w:shd w:val="clear" w:color="auto" w:fill="FFFFFF"/>
        </w:rPr>
        <w:t>,2</w:t>
      </w:r>
      <w:r w:rsidR="00D16BE7" w:rsidRPr="006A5BA0">
        <w:rPr>
          <w:shd w:val="clear" w:color="auto" w:fill="FFFFFF"/>
        </w:rPr>
        <w:t>%</w:t>
      </w:r>
      <w:r w:rsidR="00D16BE7" w:rsidRPr="009B7A1C">
        <w:rPr>
          <w:shd w:val="clear" w:color="auto" w:fill="FFFFFF"/>
        </w:rPr>
        <w:t xml:space="preserve"> wyższe niż przed rokiem. </w:t>
      </w:r>
      <w:r w:rsidR="00293606">
        <w:rPr>
          <w:shd w:val="clear" w:color="auto" w:fill="FFFFFF"/>
        </w:rPr>
        <w:t xml:space="preserve">Najbardziej podniesiono ceny w sekcji </w:t>
      </w:r>
      <w:r w:rsidR="00CF2E7C">
        <w:rPr>
          <w:shd w:val="clear" w:color="auto" w:fill="FFFFFF"/>
        </w:rPr>
        <w:t xml:space="preserve"> </w:t>
      </w:r>
      <w:r w:rsidR="00CF2E7C" w:rsidRPr="009B7A1C">
        <w:rPr>
          <w:shd w:val="clear" w:color="auto" w:fill="FFFFFF"/>
        </w:rPr>
        <w:t>wytwarzanie i zaopatrywanie w</w:t>
      </w:r>
      <w:r w:rsidR="00CF2E7C">
        <w:rPr>
          <w:shd w:val="clear" w:color="auto" w:fill="FFFFFF"/>
        </w:rPr>
        <w:t xml:space="preserve"> </w:t>
      </w:r>
      <w:r w:rsidR="00CF2E7C" w:rsidRPr="009B7A1C">
        <w:rPr>
          <w:shd w:val="clear" w:color="auto" w:fill="FFFFFF"/>
        </w:rPr>
        <w:t>energię elektryczną,</w:t>
      </w:r>
      <w:r w:rsidR="00CF2E7C">
        <w:rPr>
          <w:shd w:val="clear" w:color="auto" w:fill="FFFFFF"/>
        </w:rPr>
        <w:t xml:space="preserve"> gaz, parę wodną i gorącą wodę </w:t>
      </w:r>
      <w:r w:rsidR="00CF2E7C" w:rsidRPr="00CF2E7C">
        <w:rPr>
          <w:shd w:val="clear" w:color="auto" w:fill="FFFFFF"/>
        </w:rPr>
        <w:t>- o 4,5%</w:t>
      </w:r>
      <w:r w:rsidR="00CF2E7C">
        <w:rPr>
          <w:shd w:val="clear" w:color="auto" w:fill="FFFFFF"/>
        </w:rPr>
        <w:t>.</w:t>
      </w:r>
      <w:r w:rsidR="00CF2E7C" w:rsidRPr="00CF2E7C">
        <w:rPr>
          <w:shd w:val="clear" w:color="auto" w:fill="FFFFFF"/>
        </w:rPr>
        <w:t xml:space="preserve"> </w:t>
      </w:r>
      <w:r w:rsidR="00CF2E7C" w:rsidRPr="009B7A1C">
        <w:rPr>
          <w:shd w:val="clear" w:color="auto" w:fill="FFFFFF"/>
        </w:rPr>
        <w:t xml:space="preserve">Wzrosły </w:t>
      </w:r>
      <w:r w:rsidR="00CF2E7C">
        <w:rPr>
          <w:shd w:val="clear" w:color="auto" w:fill="FFFFFF"/>
        </w:rPr>
        <w:t xml:space="preserve">również </w:t>
      </w:r>
      <w:r w:rsidR="00CF2E7C" w:rsidRPr="009B7A1C">
        <w:rPr>
          <w:shd w:val="clear" w:color="auto" w:fill="FFFFFF"/>
        </w:rPr>
        <w:t>ceny w</w:t>
      </w:r>
      <w:r w:rsidR="0090746E" w:rsidRPr="0090746E">
        <w:rPr>
          <w:shd w:val="clear" w:color="auto" w:fill="FFFFFF"/>
        </w:rPr>
        <w:t xml:space="preserve"> </w:t>
      </w:r>
      <w:r w:rsidR="0090746E">
        <w:rPr>
          <w:shd w:val="clear" w:color="auto" w:fill="FFFFFF"/>
        </w:rPr>
        <w:t xml:space="preserve"> górnictwie i wydobywaniu </w:t>
      </w:r>
      <w:r w:rsidR="009C40B5">
        <w:rPr>
          <w:shd w:val="clear" w:color="auto" w:fill="FFFFFF"/>
        </w:rPr>
        <w:t xml:space="preserve">     - </w:t>
      </w:r>
      <w:r w:rsidR="0090746E">
        <w:rPr>
          <w:shd w:val="clear" w:color="auto" w:fill="FFFFFF"/>
        </w:rPr>
        <w:t>o 2,1%</w:t>
      </w:r>
      <w:r w:rsidR="00150D31">
        <w:rPr>
          <w:shd w:val="clear" w:color="auto" w:fill="FFFFFF"/>
        </w:rPr>
        <w:t>,</w:t>
      </w:r>
      <w:r w:rsidR="0090746E">
        <w:rPr>
          <w:shd w:val="clear" w:color="auto" w:fill="FFFFFF"/>
        </w:rPr>
        <w:t xml:space="preserve"> </w:t>
      </w:r>
      <w:r w:rsidR="00D96927">
        <w:rPr>
          <w:shd w:val="clear" w:color="auto" w:fill="FFFFFF"/>
        </w:rPr>
        <w:t>w tym</w:t>
      </w:r>
      <w:r w:rsidR="0090746E">
        <w:rPr>
          <w:shd w:val="clear" w:color="auto" w:fill="FFFFFF"/>
        </w:rPr>
        <w:t xml:space="preserve"> </w:t>
      </w:r>
      <w:r w:rsidR="0090746E" w:rsidRPr="009B7A1C">
        <w:rPr>
          <w:shd w:val="clear" w:color="auto" w:fill="FFFFFF"/>
        </w:rPr>
        <w:t>w wydobywaniu węgla kamiennego i węgla brunatnego (lignitu) -</w:t>
      </w:r>
      <w:r w:rsidR="00F21313">
        <w:rPr>
          <w:shd w:val="clear" w:color="auto" w:fill="FFFFFF"/>
        </w:rPr>
        <w:t xml:space="preserve"> </w:t>
      </w:r>
      <w:r w:rsidR="0090746E" w:rsidRPr="005840AB">
        <w:rPr>
          <w:shd w:val="clear" w:color="auto" w:fill="FFFFFF"/>
        </w:rPr>
        <w:t xml:space="preserve">o </w:t>
      </w:r>
      <w:r w:rsidR="005840AB">
        <w:rPr>
          <w:shd w:val="clear" w:color="auto" w:fill="FFFFFF"/>
        </w:rPr>
        <w:t>5</w:t>
      </w:r>
      <w:r w:rsidR="0090746E" w:rsidRPr="005840AB">
        <w:rPr>
          <w:shd w:val="clear" w:color="auto" w:fill="FFFFFF"/>
        </w:rPr>
        <w:t>,</w:t>
      </w:r>
      <w:r w:rsidR="005840AB">
        <w:rPr>
          <w:shd w:val="clear" w:color="auto" w:fill="FFFFFF"/>
        </w:rPr>
        <w:t>7</w:t>
      </w:r>
      <w:r w:rsidR="0090746E" w:rsidRPr="005840AB">
        <w:rPr>
          <w:shd w:val="clear" w:color="auto" w:fill="FFFFFF"/>
        </w:rPr>
        <w:t>%</w:t>
      </w:r>
      <w:r w:rsidR="005840AB">
        <w:rPr>
          <w:shd w:val="clear" w:color="auto" w:fill="FFFFFF"/>
        </w:rPr>
        <w:t xml:space="preserve"> </w:t>
      </w:r>
      <w:r w:rsidR="00C76E5B">
        <w:rPr>
          <w:shd w:val="clear" w:color="auto" w:fill="FFFFFF"/>
        </w:rPr>
        <w:t>przy</w:t>
      </w:r>
      <w:r w:rsidR="005840AB">
        <w:rPr>
          <w:shd w:val="clear" w:color="auto" w:fill="FFFFFF"/>
        </w:rPr>
        <w:t xml:space="preserve"> spadku cen w górnictwie rud metali </w:t>
      </w:r>
      <w:r w:rsidR="005840AB" w:rsidRPr="005840AB">
        <w:rPr>
          <w:shd w:val="clear" w:color="auto" w:fill="FFFFFF"/>
        </w:rPr>
        <w:t>- o 6,9%</w:t>
      </w:r>
      <w:r w:rsidR="0090746E" w:rsidRPr="005840AB">
        <w:rPr>
          <w:shd w:val="clear" w:color="auto" w:fill="FFFFFF"/>
        </w:rPr>
        <w:t>.</w:t>
      </w:r>
      <w:r w:rsidR="005840AB">
        <w:rPr>
          <w:shd w:val="clear" w:color="auto" w:fill="FFFFFF"/>
        </w:rPr>
        <w:t xml:space="preserve"> Ceny w przetwórstwie przemysłowym wzrosły </w:t>
      </w:r>
      <w:r w:rsidR="005559D5">
        <w:rPr>
          <w:shd w:val="clear" w:color="auto" w:fill="FFFFFF"/>
        </w:rPr>
        <w:t xml:space="preserve">        </w:t>
      </w:r>
      <w:r w:rsidR="005840AB">
        <w:rPr>
          <w:shd w:val="clear" w:color="auto" w:fill="FFFFFF"/>
        </w:rPr>
        <w:t xml:space="preserve">o 1,9%, w tym w produkcji skór i wyrobów skórzanych </w:t>
      </w:r>
      <w:r w:rsidR="005840AB" w:rsidRPr="00B96132">
        <w:rPr>
          <w:shd w:val="clear" w:color="auto" w:fill="FFFFFF"/>
        </w:rPr>
        <w:t xml:space="preserve">(o </w:t>
      </w:r>
      <w:r w:rsidR="00B96132" w:rsidRPr="00B96132">
        <w:rPr>
          <w:shd w:val="clear" w:color="auto" w:fill="FFFFFF"/>
        </w:rPr>
        <w:t>7</w:t>
      </w:r>
      <w:r w:rsidR="005840AB" w:rsidRPr="00B96132">
        <w:rPr>
          <w:shd w:val="clear" w:color="auto" w:fill="FFFFFF"/>
        </w:rPr>
        <w:t>,</w:t>
      </w:r>
      <w:r w:rsidR="00B96132" w:rsidRPr="00B96132">
        <w:rPr>
          <w:shd w:val="clear" w:color="auto" w:fill="FFFFFF"/>
        </w:rPr>
        <w:t>9</w:t>
      </w:r>
      <w:r w:rsidR="005840AB" w:rsidRPr="00B96132">
        <w:rPr>
          <w:shd w:val="clear" w:color="auto" w:fill="FFFFFF"/>
        </w:rPr>
        <w:t>%)</w:t>
      </w:r>
      <w:r w:rsidR="007D67B2">
        <w:rPr>
          <w:shd w:val="clear" w:color="auto" w:fill="FFFFFF"/>
        </w:rPr>
        <w:t>,</w:t>
      </w:r>
      <w:r w:rsidR="007D67B2" w:rsidRPr="007D67B2">
        <w:rPr>
          <w:shd w:val="clear" w:color="auto" w:fill="FFFFFF"/>
        </w:rPr>
        <w:t xml:space="preserve"> </w:t>
      </w:r>
      <w:r w:rsidR="007D67B2" w:rsidRPr="009B7A1C">
        <w:rPr>
          <w:shd w:val="clear" w:color="auto" w:fill="FFFFFF"/>
        </w:rPr>
        <w:t xml:space="preserve">wyrobów z pozostałych mineralnych surowców niemetalicznych </w:t>
      </w:r>
      <w:r w:rsidR="007D67B2" w:rsidRPr="007D67B2">
        <w:rPr>
          <w:shd w:val="clear" w:color="auto" w:fill="FFFFFF"/>
        </w:rPr>
        <w:t>(o 5,4%),</w:t>
      </w:r>
      <w:r w:rsidR="00457C62" w:rsidRPr="00457C62">
        <w:rPr>
          <w:shd w:val="clear" w:color="auto" w:fill="FFFFFF"/>
        </w:rPr>
        <w:t xml:space="preserve"> </w:t>
      </w:r>
      <w:r w:rsidR="00457C62" w:rsidRPr="009B7A1C">
        <w:rPr>
          <w:shd w:val="clear" w:color="auto" w:fill="FFFFFF"/>
        </w:rPr>
        <w:t>pa</w:t>
      </w:r>
      <w:r w:rsidR="00457C62">
        <w:rPr>
          <w:shd w:val="clear" w:color="auto" w:fill="FFFFFF"/>
        </w:rPr>
        <w:t xml:space="preserve">pieru i wyrobów z papieru </w:t>
      </w:r>
      <w:r w:rsidR="00457C62" w:rsidRPr="00457C62">
        <w:rPr>
          <w:shd w:val="clear" w:color="auto" w:fill="FFFFFF"/>
        </w:rPr>
        <w:t>(o 4,2%),</w:t>
      </w:r>
      <w:r w:rsidR="000A0949">
        <w:rPr>
          <w:shd w:val="clear" w:color="auto" w:fill="FFFFFF"/>
        </w:rPr>
        <w:t xml:space="preserve"> metali </w:t>
      </w:r>
      <w:r w:rsidR="00E46B3E">
        <w:rPr>
          <w:shd w:val="clear" w:color="auto" w:fill="FFFFFF"/>
        </w:rPr>
        <w:t xml:space="preserve">           </w:t>
      </w:r>
      <w:r w:rsidR="000A0949">
        <w:rPr>
          <w:shd w:val="clear" w:color="auto" w:fill="FFFFFF"/>
        </w:rPr>
        <w:t>(o</w:t>
      </w:r>
      <w:r w:rsidR="00957E4B">
        <w:rPr>
          <w:shd w:val="clear" w:color="auto" w:fill="FFFFFF"/>
        </w:rPr>
        <w:t xml:space="preserve"> </w:t>
      </w:r>
      <w:r w:rsidR="000A0949">
        <w:rPr>
          <w:shd w:val="clear" w:color="auto" w:fill="FFFFFF"/>
        </w:rPr>
        <w:t>3,4%), wyrobów tekstylnych (o 3,1%),</w:t>
      </w:r>
      <w:r w:rsidR="001C3FA4" w:rsidRPr="001C3FA4">
        <w:rPr>
          <w:shd w:val="clear" w:color="auto" w:fill="FFFFFF"/>
        </w:rPr>
        <w:t xml:space="preserve"> </w:t>
      </w:r>
      <w:r w:rsidR="001C3FA4" w:rsidRPr="009B7A1C">
        <w:rPr>
          <w:shd w:val="clear" w:color="auto" w:fill="FFFFFF"/>
        </w:rPr>
        <w:t>koksu i produktó</w:t>
      </w:r>
      <w:r w:rsidR="001C3FA4">
        <w:rPr>
          <w:shd w:val="clear" w:color="auto" w:fill="FFFFFF"/>
        </w:rPr>
        <w:t xml:space="preserve">w rafinacji ropy naftowej </w:t>
      </w:r>
      <w:r w:rsidR="001C3FA4" w:rsidRPr="001C3FA4">
        <w:rPr>
          <w:shd w:val="clear" w:color="auto" w:fill="FFFFFF"/>
        </w:rPr>
        <w:t>(o 2,9%),</w:t>
      </w:r>
      <w:r w:rsidR="0058185A">
        <w:rPr>
          <w:shd w:val="clear" w:color="auto" w:fill="FFFFFF"/>
        </w:rPr>
        <w:t xml:space="preserve"> </w:t>
      </w:r>
      <w:r w:rsidR="007043CE">
        <w:rPr>
          <w:shd w:val="clear" w:color="auto" w:fill="FFFFFF"/>
        </w:rPr>
        <w:t>napojów (o 2,5%),</w:t>
      </w:r>
      <w:r w:rsidR="00030166">
        <w:rPr>
          <w:shd w:val="clear" w:color="auto" w:fill="FFFFFF"/>
        </w:rPr>
        <w:t>wyrobów z metali (o 2,4%),</w:t>
      </w:r>
      <w:r w:rsidR="00531C2E">
        <w:rPr>
          <w:shd w:val="clear" w:color="auto" w:fill="FFFFFF"/>
        </w:rPr>
        <w:t xml:space="preserve"> mebli (o 2,3%)</w:t>
      </w:r>
      <w:r w:rsidR="00647423">
        <w:rPr>
          <w:shd w:val="clear" w:color="auto" w:fill="FFFFFF"/>
        </w:rPr>
        <w:t>,</w:t>
      </w:r>
      <w:r w:rsidR="00647423" w:rsidRPr="00647423">
        <w:rPr>
          <w:shd w:val="clear" w:color="auto" w:fill="FFFFFF"/>
        </w:rPr>
        <w:t xml:space="preserve"> </w:t>
      </w:r>
      <w:r w:rsidR="00647423" w:rsidRPr="009B7A1C">
        <w:rPr>
          <w:shd w:val="clear" w:color="auto" w:fill="FFFFFF"/>
        </w:rPr>
        <w:t>chemikal</w:t>
      </w:r>
      <w:r w:rsidR="00647423">
        <w:rPr>
          <w:shd w:val="clear" w:color="auto" w:fill="FFFFFF"/>
        </w:rPr>
        <w:t xml:space="preserve">iów i wyrobów </w:t>
      </w:r>
      <w:r w:rsidR="00647423" w:rsidRPr="00647423">
        <w:rPr>
          <w:shd w:val="clear" w:color="auto" w:fill="FFFFFF"/>
        </w:rPr>
        <w:t>chemicznych (o 2,2%),</w:t>
      </w:r>
      <w:r w:rsidR="00B04043" w:rsidRPr="00B04043">
        <w:rPr>
          <w:shd w:val="clear" w:color="auto" w:fill="FFFFFF"/>
        </w:rPr>
        <w:t xml:space="preserve"> </w:t>
      </w:r>
      <w:r w:rsidR="00B04043" w:rsidRPr="009B7A1C">
        <w:rPr>
          <w:shd w:val="clear" w:color="auto" w:fill="FFFFFF"/>
        </w:rPr>
        <w:t>pozostałego sprzętu transportowego</w:t>
      </w:r>
      <w:r w:rsidR="00B04043">
        <w:rPr>
          <w:shd w:val="clear" w:color="auto" w:fill="FFFFFF"/>
        </w:rPr>
        <w:t xml:space="preserve"> </w:t>
      </w:r>
      <w:r w:rsidR="00B04043" w:rsidRPr="00B04043">
        <w:rPr>
          <w:shd w:val="clear" w:color="auto" w:fill="FFFFFF"/>
        </w:rPr>
        <w:t>(o 2,1%)</w:t>
      </w:r>
      <w:r w:rsidR="0035402D">
        <w:rPr>
          <w:shd w:val="clear" w:color="auto" w:fill="FFFFFF"/>
        </w:rPr>
        <w:t>,</w:t>
      </w:r>
      <w:r w:rsidR="0035402D" w:rsidRPr="0035402D">
        <w:rPr>
          <w:shd w:val="clear" w:color="auto" w:fill="FFFFFF"/>
        </w:rPr>
        <w:t xml:space="preserve"> </w:t>
      </w:r>
      <w:r w:rsidR="0035402D" w:rsidRPr="009B7A1C">
        <w:rPr>
          <w:shd w:val="clear" w:color="auto" w:fill="FFFFFF"/>
        </w:rPr>
        <w:t>wyrobów z</w:t>
      </w:r>
      <w:r w:rsidR="0035402D">
        <w:rPr>
          <w:shd w:val="clear" w:color="auto" w:fill="FFFFFF"/>
        </w:rPr>
        <w:t xml:space="preserve"> drewna, korka, słomy</w:t>
      </w:r>
      <w:r w:rsidR="0058185A">
        <w:rPr>
          <w:shd w:val="clear" w:color="auto" w:fill="FFFFFF"/>
        </w:rPr>
        <w:t xml:space="preserve"> </w:t>
      </w:r>
      <w:r w:rsidR="0035402D">
        <w:rPr>
          <w:shd w:val="clear" w:color="auto" w:fill="FFFFFF"/>
        </w:rPr>
        <w:t xml:space="preserve"> i wikliny </w:t>
      </w:r>
      <w:r w:rsidR="0035402D" w:rsidRPr="0035402D">
        <w:rPr>
          <w:shd w:val="clear" w:color="auto" w:fill="FFFFFF"/>
        </w:rPr>
        <w:t>(o 1,9%)</w:t>
      </w:r>
      <w:r w:rsidR="0029172A">
        <w:rPr>
          <w:shd w:val="clear" w:color="auto" w:fill="FFFFFF"/>
        </w:rPr>
        <w:t xml:space="preserve">, odzieży, </w:t>
      </w:r>
      <w:r w:rsidR="0029172A" w:rsidRPr="005F30D3">
        <w:rPr>
          <w:shd w:val="clear" w:color="auto" w:fill="FFFFFF"/>
        </w:rPr>
        <w:t xml:space="preserve"> </w:t>
      </w:r>
      <w:r w:rsidR="0029172A" w:rsidRPr="009B7A1C">
        <w:rPr>
          <w:shd w:val="clear" w:color="auto" w:fill="FFFFFF"/>
        </w:rPr>
        <w:t xml:space="preserve">pojazdów samochodowych, przyczep i </w:t>
      </w:r>
      <w:r w:rsidR="0029172A" w:rsidRPr="0029172A">
        <w:rPr>
          <w:shd w:val="clear" w:color="auto" w:fill="FFFFFF"/>
        </w:rPr>
        <w:t>naczep (po 1,8%)</w:t>
      </w:r>
      <w:r w:rsidR="00A24E95">
        <w:rPr>
          <w:shd w:val="clear" w:color="auto" w:fill="FFFFFF"/>
        </w:rPr>
        <w:t>, wyrobów farmaceutycznych ( o 1,7%),</w:t>
      </w:r>
      <w:r w:rsidR="00704C62" w:rsidRPr="00704C62">
        <w:rPr>
          <w:shd w:val="clear" w:color="auto" w:fill="FFFFFF"/>
        </w:rPr>
        <w:t xml:space="preserve"> </w:t>
      </w:r>
      <w:r w:rsidR="00704C62">
        <w:rPr>
          <w:shd w:val="clear" w:color="auto" w:fill="FFFFFF"/>
        </w:rPr>
        <w:t xml:space="preserve">wyrobów </w:t>
      </w:r>
      <w:r w:rsidR="00704C62" w:rsidRPr="00704C62">
        <w:rPr>
          <w:shd w:val="clear" w:color="auto" w:fill="FFFFFF"/>
        </w:rPr>
        <w:t>tytoniowych (o 1,5%),</w:t>
      </w:r>
      <w:r w:rsidR="005F4CB6" w:rsidRPr="005F4CB6">
        <w:rPr>
          <w:shd w:val="clear" w:color="auto" w:fill="FFFFFF"/>
        </w:rPr>
        <w:t xml:space="preserve"> </w:t>
      </w:r>
      <w:r w:rsidR="005F4CB6" w:rsidRPr="009B7A1C">
        <w:rPr>
          <w:shd w:val="clear" w:color="auto" w:fill="FFFFFF"/>
        </w:rPr>
        <w:t>maszyn i urządzeń</w:t>
      </w:r>
      <w:r w:rsidR="005F4CB6">
        <w:rPr>
          <w:shd w:val="clear" w:color="auto" w:fill="FFFFFF"/>
        </w:rPr>
        <w:t xml:space="preserve"> (o 1,4%),</w:t>
      </w:r>
      <w:r w:rsidR="007868D7" w:rsidRPr="007868D7">
        <w:rPr>
          <w:shd w:val="clear" w:color="auto" w:fill="FFFFFF"/>
        </w:rPr>
        <w:t xml:space="preserve"> </w:t>
      </w:r>
      <w:r w:rsidR="007868D7" w:rsidRPr="009B7A1C">
        <w:rPr>
          <w:shd w:val="clear" w:color="auto" w:fill="FFFFFF"/>
        </w:rPr>
        <w:t>artykułów spożywczych</w:t>
      </w:r>
      <w:r w:rsidR="007868D7">
        <w:rPr>
          <w:shd w:val="clear" w:color="auto" w:fill="FFFFFF"/>
        </w:rPr>
        <w:t>,</w:t>
      </w:r>
      <w:r w:rsidR="007868D7" w:rsidRPr="007868D7">
        <w:rPr>
          <w:shd w:val="clear" w:color="auto" w:fill="FFFFFF"/>
        </w:rPr>
        <w:t xml:space="preserve"> </w:t>
      </w:r>
      <w:r w:rsidR="007868D7">
        <w:rPr>
          <w:shd w:val="clear" w:color="auto" w:fill="FFFFFF"/>
        </w:rPr>
        <w:t xml:space="preserve">urządzeń elektrycznych </w:t>
      </w:r>
      <w:r w:rsidR="007868D7" w:rsidRPr="00E45D7D">
        <w:rPr>
          <w:shd w:val="clear" w:color="auto" w:fill="FFFFFF"/>
        </w:rPr>
        <w:t>(po 1,1%),</w:t>
      </w:r>
      <w:r w:rsidR="009C2F40" w:rsidRPr="009C2F40">
        <w:rPr>
          <w:shd w:val="clear" w:color="auto" w:fill="FFFFFF"/>
        </w:rPr>
        <w:t xml:space="preserve"> </w:t>
      </w:r>
      <w:r w:rsidR="009C2F40" w:rsidRPr="009B7A1C">
        <w:rPr>
          <w:shd w:val="clear" w:color="auto" w:fill="FFFFFF"/>
        </w:rPr>
        <w:t>poligrafii i</w:t>
      </w:r>
      <w:r w:rsidR="009C2F40">
        <w:rPr>
          <w:shd w:val="clear" w:color="auto" w:fill="FFFFFF"/>
        </w:rPr>
        <w:t xml:space="preserve"> </w:t>
      </w:r>
      <w:r w:rsidR="009C2F40" w:rsidRPr="009B7A1C">
        <w:rPr>
          <w:shd w:val="clear" w:color="auto" w:fill="FFFFFF"/>
        </w:rPr>
        <w:t>reprodukcji zapisanych nośników informacji</w:t>
      </w:r>
      <w:r w:rsidR="009C2F40">
        <w:rPr>
          <w:shd w:val="clear" w:color="auto" w:fill="FFFFFF"/>
        </w:rPr>
        <w:t>,</w:t>
      </w:r>
      <w:r w:rsidR="009C2F40" w:rsidRPr="009C2F40">
        <w:rPr>
          <w:shd w:val="clear" w:color="auto" w:fill="FFFFFF"/>
        </w:rPr>
        <w:t xml:space="preserve"> </w:t>
      </w:r>
      <w:r w:rsidR="009C2F40" w:rsidRPr="009B7A1C">
        <w:rPr>
          <w:shd w:val="clear" w:color="auto" w:fill="FFFFFF"/>
        </w:rPr>
        <w:t>wyrobów z gumy i z tworzyw sztucznych</w:t>
      </w:r>
      <w:r w:rsidR="009C2F40">
        <w:rPr>
          <w:shd w:val="clear" w:color="auto" w:fill="FFFFFF"/>
        </w:rPr>
        <w:t xml:space="preserve"> </w:t>
      </w:r>
      <w:r w:rsidR="009C2F40" w:rsidRPr="00142F0B">
        <w:rPr>
          <w:shd w:val="clear" w:color="auto" w:fill="FFFFFF"/>
        </w:rPr>
        <w:t>(po</w:t>
      </w:r>
      <w:r w:rsidR="00142F0B" w:rsidRPr="00142F0B">
        <w:rPr>
          <w:shd w:val="clear" w:color="auto" w:fill="FFFFFF"/>
        </w:rPr>
        <w:t xml:space="preserve"> </w:t>
      </w:r>
      <w:r w:rsidR="009C2F40" w:rsidRPr="00142F0B">
        <w:rPr>
          <w:shd w:val="clear" w:color="auto" w:fill="FFFFFF"/>
        </w:rPr>
        <w:t>0,8%)</w:t>
      </w:r>
      <w:r w:rsidR="00F86837">
        <w:rPr>
          <w:shd w:val="clear" w:color="auto" w:fill="FFFFFF"/>
        </w:rPr>
        <w:t>,</w:t>
      </w:r>
      <w:r w:rsidR="00F86837" w:rsidRPr="00F86837">
        <w:rPr>
          <w:shd w:val="clear" w:color="auto" w:fill="FFFFFF"/>
        </w:rPr>
        <w:t xml:space="preserve"> </w:t>
      </w:r>
      <w:r w:rsidR="00F86837" w:rsidRPr="009B7A1C">
        <w:rPr>
          <w:shd w:val="clear" w:color="auto" w:fill="FFFFFF"/>
        </w:rPr>
        <w:t>komput</w:t>
      </w:r>
      <w:r w:rsidR="00F86837">
        <w:rPr>
          <w:shd w:val="clear" w:color="auto" w:fill="FFFFFF"/>
        </w:rPr>
        <w:t xml:space="preserve">erów, wyrobów elektronicznych i </w:t>
      </w:r>
      <w:r w:rsidR="00F86837" w:rsidRPr="009B7A1C">
        <w:rPr>
          <w:shd w:val="clear" w:color="auto" w:fill="FFFFFF"/>
        </w:rPr>
        <w:t>optycznych</w:t>
      </w:r>
      <w:r w:rsidR="00F86837">
        <w:rPr>
          <w:shd w:val="clear" w:color="auto" w:fill="FFFFFF"/>
        </w:rPr>
        <w:t xml:space="preserve"> ( o 0,2%)</w:t>
      </w:r>
      <w:r w:rsidR="00FB0E5C">
        <w:rPr>
          <w:shd w:val="clear" w:color="auto" w:fill="FFFFFF"/>
        </w:rPr>
        <w:t xml:space="preserve">. Wzrost cen odnotowano także w sekcji </w:t>
      </w:r>
      <w:r w:rsidR="00FB0E5C" w:rsidRPr="009B7A1C">
        <w:rPr>
          <w:shd w:val="clear" w:color="auto" w:fill="FFFFFF"/>
        </w:rPr>
        <w:t xml:space="preserve">dostawa wody; gospodarowanie ściekami i odpadami; rekultywacja </w:t>
      </w:r>
      <w:r w:rsidR="00FB0E5C" w:rsidRPr="00FB0E5C">
        <w:rPr>
          <w:shd w:val="clear" w:color="auto" w:fill="FFFFFF"/>
        </w:rPr>
        <w:t>- o 1,6%</w:t>
      </w:r>
      <w:r w:rsidR="00DE78E5">
        <w:rPr>
          <w:shd w:val="clear" w:color="auto" w:fill="FFFFFF"/>
        </w:rPr>
        <w:t>.</w:t>
      </w:r>
    </w:p>
    <w:p w14:paraId="153DC13E" w14:textId="77777777" w:rsidR="00EA26B5" w:rsidRDefault="00EA26B5" w:rsidP="00EA26B5">
      <w:pPr>
        <w:jc w:val="both"/>
        <w:rPr>
          <w:shd w:val="clear" w:color="auto" w:fill="FFFFFF"/>
        </w:rPr>
      </w:pPr>
    </w:p>
    <w:p w14:paraId="7A85F635" w14:textId="77777777" w:rsidR="00DD6A59" w:rsidRDefault="00DD6A59" w:rsidP="00EA26B5">
      <w:pPr>
        <w:pStyle w:val="tytuwykresu"/>
      </w:pPr>
    </w:p>
    <w:p w14:paraId="0EF127B3" w14:textId="77777777" w:rsidR="00EA26B5" w:rsidRDefault="00EA26B5" w:rsidP="00EA26B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86240" behindDoc="0" locked="0" layoutInCell="1" allowOverlap="1" wp14:anchorId="548CA79D" wp14:editId="3307049B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122545" cy="2452370"/>
            <wp:effectExtent l="0" t="0" r="1905" b="508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CD555D">
        <w:t xml:space="preserve">Wykres </w:t>
      </w:r>
      <w:r>
        <w:t>1</w:t>
      </w:r>
      <w:r w:rsidRPr="00CD555D">
        <w:t>.</w:t>
      </w:r>
      <w:r w:rsidRPr="00CD555D">
        <w:rPr>
          <w:shd w:val="clear" w:color="auto" w:fill="FFFFFF"/>
        </w:rPr>
        <w:t xml:space="preserve"> C</w:t>
      </w:r>
      <w:r w:rsidRPr="00CD555D">
        <w:rPr>
          <w:bCs/>
          <w:shd w:val="clear" w:color="auto" w:fill="FFFFFF"/>
        </w:rPr>
        <w:t>eny</w:t>
      </w:r>
      <w:r>
        <w:rPr>
          <w:bCs/>
          <w:shd w:val="clear" w:color="auto" w:fill="FFFFFF"/>
        </w:rPr>
        <w:t xml:space="preserve"> produkcji sprzedanej  przemysłu </w:t>
      </w:r>
      <w:r w:rsidRPr="00CD555D">
        <w:rPr>
          <w:bCs/>
          <w:shd w:val="clear" w:color="auto" w:fill="FFFFFF"/>
        </w:rPr>
        <w:t xml:space="preserve"> </w:t>
      </w:r>
      <w:r w:rsidRPr="00CD555D">
        <w:rPr>
          <w:shd w:val="clear" w:color="auto" w:fill="FFFFFF"/>
        </w:rPr>
        <w:t>(zmiana w % do okresu poprzedniego)</w:t>
      </w:r>
      <w:r w:rsidRPr="00CD555D">
        <w:rPr>
          <w:b w:val="0"/>
          <w:noProof/>
          <w:shd w:val="clear" w:color="auto" w:fill="FFFFFF"/>
          <w:lang w:eastAsia="pl-PL"/>
        </w:rPr>
        <w:t xml:space="preserve"> </w:t>
      </w:r>
    </w:p>
    <w:p w14:paraId="7F8683E3" w14:textId="77777777" w:rsidR="00DD6A59" w:rsidRDefault="00DD6A59" w:rsidP="00EA26B5">
      <w:pPr>
        <w:pStyle w:val="tytuwykresu"/>
        <w:jc w:val="both"/>
      </w:pPr>
    </w:p>
    <w:p w14:paraId="667E97FE" w14:textId="77777777" w:rsidR="00DD6A59" w:rsidRDefault="00DD6A59" w:rsidP="00EA26B5">
      <w:pPr>
        <w:pStyle w:val="tytuwykresu"/>
        <w:jc w:val="both"/>
      </w:pPr>
    </w:p>
    <w:p w14:paraId="2199E748" w14:textId="77777777" w:rsidR="00DD6A59" w:rsidRDefault="00DD6A59" w:rsidP="00EA26B5">
      <w:pPr>
        <w:pStyle w:val="tytuwykresu"/>
        <w:jc w:val="both"/>
      </w:pPr>
    </w:p>
    <w:p w14:paraId="284A803C" w14:textId="77777777" w:rsidR="00DD6A59" w:rsidRDefault="00DD6A59" w:rsidP="00EA26B5">
      <w:pPr>
        <w:pStyle w:val="tytuwykresu"/>
        <w:jc w:val="both"/>
      </w:pPr>
    </w:p>
    <w:p w14:paraId="2D17C549" w14:textId="77777777" w:rsidR="00EA26B5" w:rsidRDefault="00EA26B5" w:rsidP="00EA26B5">
      <w:pPr>
        <w:pStyle w:val="tytuwykresu"/>
        <w:jc w:val="both"/>
        <w:rPr>
          <w:b w:val="0"/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88288" behindDoc="0" locked="0" layoutInCell="1" allowOverlap="1" wp14:anchorId="3E4EAC06" wp14:editId="647A8A91">
            <wp:simplePos x="0" y="0"/>
            <wp:positionH relativeFrom="margin">
              <wp:align>right</wp:align>
            </wp:positionH>
            <wp:positionV relativeFrom="paragraph">
              <wp:posOffset>345440</wp:posOffset>
            </wp:positionV>
            <wp:extent cx="5122545" cy="2818765"/>
            <wp:effectExtent l="0" t="0" r="1905" b="635"/>
            <wp:wrapSquare wrapText="bothSides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Pr="00CD555D">
        <w:t xml:space="preserve">Wykres </w:t>
      </w:r>
      <w:r>
        <w:t>2</w:t>
      </w:r>
      <w:r w:rsidRPr="00CD555D">
        <w:t>.</w:t>
      </w:r>
      <w:r w:rsidRPr="00CD555D">
        <w:rPr>
          <w:shd w:val="clear" w:color="auto" w:fill="FFFFFF"/>
        </w:rPr>
        <w:t xml:space="preserve"> C</w:t>
      </w:r>
      <w:r w:rsidRPr="00CD555D">
        <w:rPr>
          <w:bCs/>
          <w:shd w:val="clear" w:color="auto" w:fill="FFFFFF"/>
        </w:rPr>
        <w:t>eny</w:t>
      </w:r>
      <w:r>
        <w:rPr>
          <w:bCs/>
          <w:shd w:val="clear" w:color="auto" w:fill="FFFFFF"/>
        </w:rPr>
        <w:t xml:space="preserve"> produkcji sprzedanej  przemysłu </w:t>
      </w:r>
      <w:r w:rsidRPr="00CD555D">
        <w:rPr>
          <w:bCs/>
          <w:shd w:val="clear" w:color="auto" w:fill="FFFFFF"/>
        </w:rPr>
        <w:t xml:space="preserve"> </w:t>
      </w:r>
      <w:r w:rsidRPr="00CD555D">
        <w:rPr>
          <w:shd w:val="clear" w:color="auto" w:fill="FFFFFF"/>
        </w:rPr>
        <w:t>(zmiana w % do</w:t>
      </w:r>
      <w:r>
        <w:rPr>
          <w:shd w:val="clear" w:color="auto" w:fill="FFFFFF"/>
        </w:rPr>
        <w:t xml:space="preserve"> analogicznego </w:t>
      </w:r>
      <w:r w:rsidRPr="00CD555D">
        <w:rPr>
          <w:shd w:val="clear" w:color="auto" w:fill="FFFFFF"/>
        </w:rPr>
        <w:t xml:space="preserve"> okresu</w:t>
      </w:r>
      <w:r>
        <w:rPr>
          <w:shd w:val="clear" w:color="auto" w:fill="FFFFFF"/>
        </w:rPr>
        <w:t xml:space="preserve"> roku </w:t>
      </w:r>
      <w:r w:rsidRPr="00CD555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  </w:t>
      </w:r>
      <w:r w:rsidRPr="00CD555D">
        <w:rPr>
          <w:shd w:val="clear" w:color="auto" w:fill="FFFFFF"/>
        </w:rPr>
        <w:t>poprzedniego)</w:t>
      </w:r>
      <w:r w:rsidRPr="00CD555D">
        <w:rPr>
          <w:b w:val="0"/>
          <w:noProof/>
          <w:shd w:val="clear" w:color="auto" w:fill="FFFFFF"/>
          <w:lang w:eastAsia="pl-PL"/>
        </w:rPr>
        <w:t xml:space="preserve"> </w:t>
      </w:r>
    </w:p>
    <w:p w14:paraId="03F84CFA" w14:textId="77777777" w:rsidR="00EA26B5" w:rsidRDefault="00EA26B5" w:rsidP="00EA26B5">
      <w:pPr>
        <w:rPr>
          <w:noProof/>
          <w:lang w:eastAsia="pl-PL"/>
        </w:rPr>
      </w:pPr>
    </w:p>
    <w:p w14:paraId="00434D83" w14:textId="77777777" w:rsidR="00DD6A59" w:rsidRDefault="00DD6A59" w:rsidP="00EA26B5">
      <w:pPr>
        <w:rPr>
          <w:b/>
          <w:spacing w:val="-2"/>
          <w:sz w:val="18"/>
        </w:rPr>
      </w:pPr>
    </w:p>
    <w:p w14:paraId="3101509D" w14:textId="77777777" w:rsidR="00DD6A59" w:rsidRDefault="00DD6A59" w:rsidP="00EA26B5">
      <w:pPr>
        <w:rPr>
          <w:b/>
          <w:spacing w:val="-2"/>
          <w:sz w:val="18"/>
        </w:rPr>
      </w:pPr>
    </w:p>
    <w:p w14:paraId="1A7E6F74" w14:textId="77777777" w:rsidR="00DD6A59" w:rsidRDefault="00DD6A59" w:rsidP="00EA26B5">
      <w:pPr>
        <w:rPr>
          <w:b/>
          <w:spacing w:val="-2"/>
          <w:sz w:val="18"/>
        </w:rPr>
      </w:pPr>
    </w:p>
    <w:p w14:paraId="67ADC2EC" w14:textId="77777777" w:rsidR="00EA26B5" w:rsidRDefault="00EA26B5" w:rsidP="00EA26B5">
      <w:pPr>
        <w:rPr>
          <w:b/>
          <w:noProof/>
          <w:spacing w:val="-2"/>
          <w:sz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790336" behindDoc="0" locked="0" layoutInCell="1" allowOverlap="1" wp14:anchorId="4AC9BCF8" wp14:editId="38635E52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5122545" cy="2818765"/>
            <wp:effectExtent l="0" t="0" r="1905" b="635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E56FD7">
        <w:rPr>
          <w:b/>
          <w:spacing w:val="-2"/>
          <w:sz w:val="18"/>
        </w:rPr>
        <w:t xml:space="preserve">Wykres </w:t>
      </w:r>
      <w:r>
        <w:rPr>
          <w:b/>
          <w:spacing w:val="-2"/>
          <w:sz w:val="18"/>
        </w:rPr>
        <w:t>3</w:t>
      </w:r>
      <w:r w:rsidRPr="00E56FD7">
        <w:rPr>
          <w:b/>
          <w:spacing w:val="-2"/>
          <w:sz w:val="18"/>
        </w:rPr>
        <w:t>.</w:t>
      </w:r>
      <w:r w:rsidRPr="00E56FD7">
        <w:rPr>
          <w:b/>
          <w:spacing w:val="-2"/>
          <w:sz w:val="18"/>
          <w:shd w:val="clear" w:color="auto" w:fill="FFFFFF"/>
        </w:rPr>
        <w:t xml:space="preserve"> </w:t>
      </w:r>
      <w:r>
        <w:rPr>
          <w:b/>
          <w:spacing w:val="-2"/>
          <w:sz w:val="18"/>
          <w:shd w:val="clear" w:color="auto" w:fill="FFFFFF"/>
        </w:rPr>
        <w:t>C</w:t>
      </w:r>
      <w:r w:rsidRPr="00E56FD7">
        <w:rPr>
          <w:b/>
          <w:spacing w:val="-2"/>
          <w:sz w:val="18"/>
          <w:shd w:val="clear" w:color="auto" w:fill="FFFFFF"/>
        </w:rPr>
        <w:t>en</w:t>
      </w:r>
      <w:r>
        <w:rPr>
          <w:b/>
          <w:spacing w:val="-2"/>
          <w:sz w:val="18"/>
          <w:shd w:val="clear" w:color="auto" w:fill="FFFFFF"/>
        </w:rPr>
        <w:t xml:space="preserve">y </w:t>
      </w:r>
      <w:r w:rsidRPr="00E56FD7">
        <w:rPr>
          <w:b/>
          <w:spacing w:val="-2"/>
          <w:sz w:val="18"/>
          <w:shd w:val="clear" w:color="auto" w:fill="FFFFFF"/>
        </w:rPr>
        <w:t xml:space="preserve"> produkcji sprzedanej przemysłu w latach 201</w:t>
      </w:r>
      <w:r>
        <w:rPr>
          <w:b/>
          <w:spacing w:val="-2"/>
          <w:sz w:val="18"/>
          <w:shd w:val="clear" w:color="auto" w:fill="FFFFFF"/>
        </w:rPr>
        <w:t>8</w:t>
      </w:r>
      <w:r w:rsidRPr="00E56FD7">
        <w:rPr>
          <w:b/>
          <w:spacing w:val="-2"/>
          <w:sz w:val="18"/>
          <w:shd w:val="clear" w:color="auto" w:fill="FFFFFF"/>
        </w:rPr>
        <w:t>-201</w:t>
      </w:r>
      <w:r>
        <w:rPr>
          <w:b/>
          <w:spacing w:val="-2"/>
          <w:sz w:val="18"/>
          <w:shd w:val="clear" w:color="auto" w:fill="FFFFFF"/>
        </w:rPr>
        <w:t>9</w:t>
      </w:r>
      <w:r w:rsidRPr="00E56FD7">
        <w:rPr>
          <w:b/>
          <w:spacing w:val="-2"/>
          <w:sz w:val="18"/>
          <w:shd w:val="clear" w:color="auto" w:fill="FFFFFF"/>
        </w:rPr>
        <w:t xml:space="preserve"> (XII </w:t>
      </w:r>
      <w:r>
        <w:rPr>
          <w:b/>
          <w:spacing w:val="-2"/>
          <w:sz w:val="18"/>
          <w:shd w:val="clear" w:color="auto" w:fill="FFFFFF"/>
        </w:rPr>
        <w:t>2017</w:t>
      </w:r>
      <w:r w:rsidRPr="00E56FD7">
        <w:rPr>
          <w:b/>
          <w:spacing w:val="-2"/>
          <w:sz w:val="18"/>
          <w:shd w:val="clear" w:color="auto" w:fill="FFFFFF"/>
        </w:rPr>
        <w:t xml:space="preserve"> = 100)</w:t>
      </w:r>
      <w:r w:rsidRPr="00E56FD7">
        <w:rPr>
          <w:b/>
          <w:noProof/>
          <w:spacing w:val="-2"/>
          <w:sz w:val="18"/>
          <w:lang w:eastAsia="pl-PL"/>
        </w:rPr>
        <w:t xml:space="preserve"> </w:t>
      </w:r>
    </w:p>
    <w:p w14:paraId="101BC91B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57263CAA" wp14:editId="70F22D88">
            <wp:extent cx="4867275" cy="365760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4FEBD78" w14:textId="367AB6AC" w:rsidR="00EA26B5" w:rsidRDefault="00EA26B5" w:rsidP="00EA26B5">
      <w:pPr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9312" behindDoc="0" locked="0" layoutInCell="1" allowOverlap="1" wp14:anchorId="15C9AA34" wp14:editId="749340AA">
            <wp:simplePos x="0" y="0"/>
            <wp:positionH relativeFrom="column">
              <wp:posOffset>-171450</wp:posOffset>
            </wp:positionH>
            <wp:positionV relativeFrom="paragraph">
              <wp:posOffset>212090</wp:posOffset>
            </wp:positionV>
            <wp:extent cx="4876800" cy="3867150"/>
            <wp:effectExtent l="0" t="0" r="0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Pr="00667717">
        <w:rPr>
          <w:b/>
          <w:bCs/>
          <w:spacing w:val="-2"/>
          <w:sz w:val="18"/>
          <w:shd w:val="clear" w:color="auto" w:fill="FFFFFF"/>
        </w:rPr>
        <w:t xml:space="preserve">Wykres </w:t>
      </w:r>
      <w:r>
        <w:rPr>
          <w:b/>
          <w:bCs/>
          <w:spacing w:val="-2"/>
          <w:sz w:val="18"/>
          <w:shd w:val="clear" w:color="auto" w:fill="FFFFFF"/>
        </w:rPr>
        <w:t>4</w:t>
      </w:r>
      <w:r w:rsidRPr="00667717">
        <w:rPr>
          <w:b/>
          <w:spacing w:val="-2"/>
          <w:sz w:val="18"/>
          <w:shd w:val="clear" w:color="auto" w:fill="FFFFFF"/>
        </w:rPr>
        <w:t xml:space="preserve">. </w:t>
      </w:r>
      <w:r>
        <w:rPr>
          <w:b/>
          <w:spacing w:val="-2"/>
          <w:sz w:val="18"/>
          <w:shd w:val="clear" w:color="auto" w:fill="FFFFFF"/>
        </w:rPr>
        <w:t>C</w:t>
      </w:r>
      <w:r w:rsidRPr="00667717">
        <w:rPr>
          <w:b/>
          <w:spacing w:val="-2"/>
          <w:sz w:val="18"/>
          <w:shd w:val="clear" w:color="auto" w:fill="FFFFFF"/>
        </w:rPr>
        <w:t>en</w:t>
      </w:r>
      <w:r>
        <w:rPr>
          <w:b/>
          <w:spacing w:val="-2"/>
          <w:sz w:val="18"/>
          <w:shd w:val="clear" w:color="auto" w:fill="FFFFFF"/>
        </w:rPr>
        <w:t xml:space="preserve">y </w:t>
      </w:r>
      <w:r w:rsidRPr="00667717">
        <w:rPr>
          <w:b/>
          <w:spacing w:val="-2"/>
          <w:sz w:val="18"/>
          <w:shd w:val="clear" w:color="auto" w:fill="FFFFFF"/>
        </w:rPr>
        <w:t xml:space="preserve"> produkcji </w:t>
      </w:r>
      <w:r>
        <w:rPr>
          <w:b/>
          <w:spacing w:val="-2"/>
          <w:sz w:val="18"/>
          <w:shd w:val="clear" w:color="auto" w:fill="FFFFFF"/>
        </w:rPr>
        <w:t xml:space="preserve"> sprzedanej przemysłu</w:t>
      </w:r>
      <w:r w:rsidR="000D1818">
        <w:rPr>
          <w:b/>
          <w:spacing w:val="-2"/>
          <w:sz w:val="18"/>
          <w:shd w:val="clear" w:color="auto" w:fill="FFFFFF"/>
        </w:rPr>
        <w:t xml:space="preserve"> w</w:t>
      </w:r>
      <w:r w:rsidR="00C973BB">
        <w:rPr>
          <w:b/>
          <w:spacing w:val="-2"/>
          <w:sz w:val="18"/>
          <w:shd w:val="clear" w:color="auto" w:fill="FFFFFF"/>
        </w:rPr>
        <w:t>edług</w:t>
      </w:r>
      <w:r w:rsidR="000D1818">
        <w:rPr>
          <w:b/>
          <w:spacing w:val="-2"/>
          <w:sz w:val="18"/>
          <w:shd w:val="clear" w:color="auto" w:fill="FFFFFF"/>
        </w:rPr>
        <w:t xml:space="preserve"> sekcji</w:t>
      </w:r>
      <w:r>
        <w:rPr>
          <w:b/>
          <w:spacing w:val="-2"/>
          <w:sz w:val="18"/>
          <w:shd w:val="clear" w:color="auto" w:fill="FFFFFF"/>
        </w:rPr>
        <w:t xml:space="preserve"> </w:t>
      </w:r>
      <w:r w:rsidRPr="00667717">
        <w:rPr>
          <w:b/>
          <w:spacing w:val="-2"/>
          <w:sz w:val="18"/>
          <w:shd w:val="clear" w:color="auto" w:fill="FFFFFF"/>
        </w:rPr>
        <w:t>w latach 201</w:t>
      </w:r>
      <w:r>
        <w:rPr>
          <w:b/>
          <w:spacing w:val="-2"/>
          <w:sz w:val="18"/>
          <w:shd w:val="clear" w:color="auto" w:fill="FFFFFF"/>
        </w:rPr>
        <w:t>8</w:t>
      </w:r>
      <w:r w:rsidRPr="00667717">
        <w:rPr>
          <w:b/>
          <w:spacing w:val="-2"/>
          <w:sz w:val="18"/>
          <w:shd w:val="clear" w:color="auto" w:fill="FFFFFF"/>
        </w:rPr>
        <w:t>-201</w:t>
      </w:r>
      <w:r>
        <w:rPr>
          <w:b/>
          <w:spacing w:val="-2"/>
          <w:sz w:val="18"/>
          <w:shd w:val="clear" w:color="auto" w:fill="FFFFFF"/>
        </w:rPr>
        <w:t>9</w:t>
      </w:r>
      <w:r w:rsidRPr="00667717">
        <w:rPr>
          <w:b/>
          <w:spacing w:val="-2"/>
          <w:sz w:val="18"/>
          <w:shd w:val="clear" w:color="auto" w:fill="FFFFFF"/>
        </w:rPr>
        <w:t xml:space="preserve"> (XII </w:t>
      </w:r>
      <w:r>
        <w:rPr>
          <w:b/>
          <w:spacing w:val="-2"/>
          <w:sz w:val="18"/>
          <w:shd w:val="clear" w:color="auto" w:fill="FFFFFF"/>
        </w:rPr>
        <w:t>2017</w:t>
      </w:r>
      <w:r w:rsidRPr="00667717">
        <w:rPr>
          <w:b/>
          <w:spacing w:val="-2"/>
          <w:sz w:val="18"/>
          <w:shd w:val="clear" w:color="auto" w:fill="FFFFFF"/>
        </w:rPr>
        <w:t xml:space="preserve"> = 100)</w:t>
      </w:r>
      <w:r>
        <w:rPr>
          <w:b/>
          <w:spacing w:val="-2"/>
          <w:sz w:val="18"/>
          <w:shd w:val="clear" w:color="auto" w:fill="FFFFFF"/>
        </w:rPr>
        <w:t xml:space="preserve"> </w:t>
      </w:r>
    </w:p>
    <w:p w14:paraId="0BB761F7" w14:textId="77777777" w:rsidR="00EA26B5" w:rsidRDefault="00EA26B5" w:rsidP="00EA26B5">
      <w:pPr>
        <w:rPr>
          <w:sz w:val="18"/>
        </w:rPr>
      </w:pPr>
    </w:p>
    <w:p w14:paraId="1535EB25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08A9693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6FBF5EB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BA1801A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DBC3565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8593643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7183889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E1D2542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F2B4B97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5AFFA7EF" w14:textId="77777777" w:rsidR="00EA26B5" w:rsidRDefault="00EA26B5" w:rsidP="00EA26B5">
      <w:pPr>
        <w:rPr>
          <w:b/>
          <w:spacing w:val="-2"/>
          <w:sz w:val="18"/>
          <w:shd w:val="clear" w:color="auto" w:fill="FFFFFF"/>
        </w:rPr>
      </w:pPr>
    </w:p>
    <w:p w14:paraId="1CDA71FD" w14:textId="77777777" w:rsidR="00EA26B5" w:rsidRDefault="00EA26B5" w:rsidP="00EA26B5">
      <w:pPr>
        <w:rPr>
          <w:sz w:val="18"/>
        </w:rPr>
      </w:pPr>
    </w:p>
    <w:p w14:paraId="0353BB8C" w14:textId="77777777" w:rsidR="00EA26B5" w:rsidRDefault="00EA26B5" w:rsidP="00EA26B5">
      <w:pPr>
        <w:rPr>
          <w:sz w:val="18"/>
        </w:rPr>
      </w:pPr>
    </w:p>
    <w:p w14:paraId="466AEC1E" w14:textId="77777777" w:rsidR="00EA26B5" w:rsidRDefault="00EA26B5" w:rsidP="00EA26B5">
      <w:pPr>
        <w:jc w:val="both"/>
        <w:rPr>
          <w:shd w:val="clear" w:color="auto" w:fill="FFFFFF"/>
        </w:rPr>
      </w:pPr>
    </w:p>
    <w:p w14:paraId="05847AE2" w14:textId="77777777" w:rsidR="00EA26B5" w:rsidRPr="00EA26B5" w:rsidRDefault="00EA26B5" w:rsidP="00EA26B5">
      <w:pPr>
        <w:jc w:val="both"/>
        <w:rPr>
          <w:shd w:val="clear" w:color="auto" w:fill="FFFFFF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D15CDB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D367E2C" w14:textId="77777777"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77777777" w:rsidR="00A46416" w:rsidRPr="00BB4F09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Bożena Kudelska</w:t>
            </w:r>
          </w:p>
          <w:p w14:paraId="0CE35897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3607</w:t>
            </w:r>
          </w:p>
          <w:p w14:paraId="08CA62D0" w14:textId="77777777" w:rsidR="00A46416" w:rsidRPr="007E35D8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  <w:r w:rsidRPr="007E35D8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r w:rsidRPr="007E35D8">
              <w:rPr>
                <w:rStyle w:val="Hipercze"/>
                <w:rFonts w:ascii="Fira Sans" w:hAnsi="Fira Sans" w:cs="Arial"/>
                <w:b/>
                <w:sz w:val="20"/>
                <w:szCs w:val="20"/>
              </w:rPr>
              <w:t>B.Kudelska@stat.gov.pl</w:t>
            </w:r>
          </w:p>
        </w:tc>
        <w:tc>
          <w:tcPr>
            <w:tcW w:w="3828" w:type="dxa"/>
          </w:tcPr>
          <w:p w14:paraId="573D83C0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51401E17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14:paraId="23CF35CB" w14:textId="77777777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6C5E9E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77777777" w:rsidR="00A46416" w:rsidRPr="00C91687" w:rsidRDefault="00A46416" w:rsidP="006D0159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14:paraId="685D25D0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Pr="00C11430">
              <w:rPr>
                <w:sz w:val="20"/>
                <w:lang w:val="en-US"/>
              </w:rPr>
              <w:t xml:space="preserve"> </w:t>
            </w:r>
            <w:hyperlink r:id="rId23" w:history="1">
              <w:r w:rsidRPr="00C11430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2B6EACAE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4B801E97" w14:textId="77777777" w:rsidR="00A46416" w:rsidRDefault="00AD53CE" w:rsidP="00A46416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7" w:history="1">
                              <w:r w:rsidR="00A46416" w:rsidRPr="0032121A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Biuletyn Statystyczny</w:t>
                              </w:r>
                            </w:hyperlink>
                          </w:p>
                          <w:p w14:paraId="0D226CFC" w14:textId="77777777" w:rsidR="00A46416" w:rsidRDefault="00AD53CE" w:rsidP="00A46416">
                            <w:pPr>
                              <w:rPr>
                                <w:rStyle w:val="Hipercze"/>
                                <w:rFonts w:cstheme="minorBidi"/>
                                <w:szCs w:val="24"/>
                              </w:rPr>
                            </w:pPr>
                            <w:hyperlink r:id="rId28" w:history="1">
                              <w:r w:rsidR="00A46416" w:rsidRPr="001D1AF8">
                                <w:rPr>
                                  <w:rStyle w:val="Hipercze"/>
                                  <w:rFonts w:cstheme="minorBidi"/>
                                  <w:szCs w:val="24"/>
                                </w:rPr>
                                <w:t>Informacje sygnalne</w:t>
                              </w:r>
                            </w:hyperlink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D1AF8" w:rsidRDefault="00AD53CE" w:rsidP="00A4641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46416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Default="00AD53CE" w:rsidP="00A46416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A46416" w:rsidRPr="004E514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Default="00AD53C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A46416" w:rsidRPr="001D1AF8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Default="00AD53CE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46416" w:rsidRPr="004C4790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5pt;width:516.5pt;height:349.8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F+8AzY+AgAAdA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4B801E97" w14:textId="77777777" w:rsidR="00A46416" w:rsidRDefault="008701AE" w:rsidP="00A46416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4" w:history="1">
                        <w:r w:rsidR="00A46416" w:rsidRPr="0032121A">
                          <w:rPr>
                            <w:rStyle w:val="Hipercze"/>
                            <w:rFonts w:cstheme="minorBidi"/>
                            <w:szCs w:val="24"/>
                          </w:rPr>
                          <w:t>Biuletyn Statystyczny</w:t>
                        </w:r>
                      </w:hyperlink>
                    </w:p>
                    <w:p w14:paraId="0D226CFC" w14:textId="77777777" w:rsidR="00A46416" w:rsidRDefault="008701AE" w:rsidP="00A46416">
                      <w:pPr>
                        <w:rPr>
                          <w:rStyle w:val="Hipercze"/>
                          <w:rFonts w:cstheme="minorBidi"/>
                          <w:szCs w:val="24"/>
                        </w:rPr>
                      </w:pPr>
                      <w:hyperlink r:id="rId35" w:history="1">
                        <w:r w:rsidR="00A46416" w:rsidRPr="001D1AF8">
                          <w:rPr>
                            <w:rStyle w:val="Hipercze"/>
                            <w:rFonts w:cstheme="minorBidi"/>
                            <w:szCs w:val="24"/>
                          </w:rPr>
                          <w:t>Informacje sygnalne</w:t>
                        </w:r>
                      </w:hyperlink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D1AF8" w:rsidRDefault="008701AE" w:rsidP="00A4641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A46416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Default="008701AE" w:rsidP="00A46416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A46416" w:rsidRPr="004E514C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Default="008701AE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A46416" w:rsidRPr="001D1AF8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Default="008701AE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A46416" w:rsidRPr="004C4790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76FF87" w14:textId="77777777" w:rsidR="00FD122C" w:rsidRDefault="00FD122C" w:rsidP="000470AA">
      <w:pPr>
        <w:rPr>
          <w:sz w:val="18"/>
        </w:rPr>
      </w:pPr>
    </w:p>
    <w:p w14:paraId="18BB9A76" w14:textId="77777777" w:rsidR="000470AA" w:rsidRPr="00C11430" w:rsidRDefault="000470AA" w:rsidP="000470AA">
      <w:pPr>
        <w:rPr>
          <w:sz w:val="20"/>
          <w:lang w:val="en-US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DCB3B" w14:textId="77777777" w:rsidR="00AD53CE" w:rsidRDefault="00AD53CE" w:rsidP="000662E2">
      <w:pPr>
        <w:spacing w:after="0" w:line="240" w:lineRule="auto"/>
      </w:pPr>
      <w:r>
        <w:separator/>
      </w:r>
    </w:p>
  </w:endnote>
  <w:endnote w:type="continuationSeparator" w:id="0">
    <w:p w14:paraId="4176FBFF" w14:textId="77777777" w:rsidR="00AD53CE" w:rsidRDefault="00AD53C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395">
          <w:rPr>
            <w:noProof/>
          </w:rPr>
          <w:t>2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CE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9B8AC" w14:textId="77777777" w:rsidR="00AD53CE" w:rsidRDefault="00AD53CE" w:rsidP="000662E2">
      <w:pPr>
        <w:spacing w:after="0" w:line="240" w:lineRule="auto"/>
      </w:pPr>
      <w:r>
        <w:separator/>
      </w:r>
    </w:p>
  </w:footnote>
  <w:footnote w:type="continuationSeparator" w:id="0">
    <w:p w14:paraId="0EA446B0" w14:textId="77777777" w:rsidR="00AD53CE" w:rsidRDefault="00AD53CE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184E9D33" w:rsidR="00F37172" w:rsidRPr="00C97596" w:rsidRDefault="00F76BD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.02.20</w:t>
                          </w:r>
                          <w:r w:rsidR="00B116DF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1A5254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184E9D33" w:rsidR="00F37172" w:rsidRPr="00C97596" w:rsidRDefault="00F76BD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.02.20</w:t>
                    </w:r>
                    <w:r w:rsidR="00B116DF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1A5254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25pt;height:122.25pt;visibility:visible;mso-wrap-style:square" o:bullet="t">
        <v:imagedata r:id="rId1" o:title=""/>
      </v:shape>
    </w:pict>
  </w:numPicBullet>
  <w:numPicBullet w:numPicBulletId="1">
    <w:pict>
      <v:shape id="_x0000_i1029" type="#_x0000_t75" style="width:122.25pt;height:122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5A46"/>
    <w:rsid w:val="0000709F"/>
    <w:rsid w:val="000075BC"/>
    <w:rsid w:val="000108B8"/>
    <w:rsid w:val="0001266E"/>
    <w:rsid w:val="000152F5"/>
    <w:rsid w:val="000155EF"/>
    <w:rsid w:val="00020F8F"/>
    <w:rsid w:val="000241DC"/>
    <w:rsid w:val="00025D26"/>
    <w:rsid w:val="00027A5C"/>
    <w:rsid w:val="00030166"/>
    <w:rsid w:val="00032DDD"/>
    <w:rsid w:val="0004582E"/>
    <w:rsid w:val="000470AA"/>
    <w:rsid w:val="00057CA1"/>
    <w:rsid w:val="00060815"/>
    <w:rsid w:val="00063EBC"/>
    <w:rsid w:val="000662E2"/>
    <w:rsid w:val="00066883"/>
    <w:rsid w:val="000674D8"/>
    <w:rsid w:val="000740BA"/>
    <w:rsid w:val="00074DD8"/>
    <w:rsid w:val="000806F7"/>
    <w:rsid w:val="00087F7A"/>
    <w:rsid w:val="000965D2"/>
    <w:rsid w:val="00096ADF"/>
    <w:rsid w:val="000A0949"/>
    <w:rsid w:val="000A4975"/>
    <w:rsid w:val="000A679B"/>
    <w:rsid w:val="000A6E7C"/>
    <w:rsid w:val="000A6F6A"/>
    <w:rsid w:val="000A7711"/>
    <w:rsid w:val="000B0727"/>
    <w:rsid w:val="000C135D"/>
    <w:rsid w:val="000C31CC"/>
    <w:rsid w:val="000D1818"/>
    <w:rsid w:val="000D1D43"/>
    <w:rsid w:val="000D225C"/>
    <w:rsid w:val="000D2A5C"/>
    <w:rsid w:val="000D6C2C"/>
    <w:rsid w:val="000E07D1"/>
    <w:rsid w:val="000E0918"/>
    <w:rsid w:val="000E1C70"/>
    <w:rsid w:val="000E3B71"/>
    <w:rsid w:val="000F1ADD"/>
    <w:rsid w:val="0010064B"/>
    <w:rsid w:val="001011C3"/>
    <w:rsid w:val="00110D87"/>
    <w:rsid w:val="001141F8"/>
    <w:rsid w:val="00114DB9"/>
    <w:rsid w:val="00116087"/>
    <w:rsid w:val="0012230D"/>
    <w:rsid w:val="00125710"/>
    <w:rsid w:val="00127824"/>
    <w:rsid w:val="00130296"/>
    <w:rsid w:val="00130F35"/>
    <w:rsid w:val="001359E1"/>
    <w:rsid w:val="00136991"/>
    <w:rsid w:val="0013710F"/>
    <w:rsid w:val="001423B6"/>
    <w:rsid w:val="00142F0B"/>
    <w:rsid w:val="001448A7"/>
    <w:rsid w:val="0014523A"/>
    <w:rsid w:val="00146443"/>
    <w:rsid w:val="001464C4"/>
    <w:rsid w:val="00146621"/>
    <w:rsid w:val="00150D31"/>
    <w:rsid w:val="00151511"/>
    <w:rsid w:val="00152273"/>
    <w:rsid w:val="00161F82"/>
    <w:rsid w:val="00162325"/>
    <w:rsid w:val="00165FBF"/>
    <w:rsid w:val="001717B6"/>
    <w:rsid w:val="00171894"/>
    <w:rsid w:val="00172895"/>
    <w:rsid w:val="0018303B"/>
    <w:rsid w:val="00186F11"/>
    <w:rsid w:val="00193C53"/>
    <w:rsid w:val="001951DA"/>
    <w:rsid w:val="001A5254"/>
    <w:rsid w:val="001A5A10"/>
    <w:rsid w:val="001A6033"/>
    <w:rsid w:val="001C2EA1"/>
    <w:rsid w:val="001C3269"/>
    <w:rsid w:val="001C3FA4"/>
    <w:rsid w:val="001D1DB4"/>
    <w:rsid w:val="001D4756"/>
    <w:rsid w:val="001D6AA2"/>
    <w:rsid w:val="001E4A70"/>
    <w:rsid w:val="001F34C0"/>
    <w:rsid w:val="00200086"/>
    <w:rsid w:val="0021357F"/>
    <w:rsid w:val="0022019B"/>
    <w:rsid w:val="0022042A"/>
    <w:rsid w:val="002240E0"/>
    <w:rsid w:val="00226A47"/>
    <w:rsid w:val="00234748"/>
    <w:rsid w:val="00243063"/>
    <w:rsid w:val="0024631E"/>
    <w:rsid w:val="002574F9"/>
    <w:rsid w:val="002603B5"/>
    <w:rsid w:val="00274572"/>
    <w:rsid w:val="0027652B"/>
    <w:rsid w:val="00276811"/>
    <w:rsid w:val="00277982"/>
    <w:rsid w:val="00282699"/>
    <w:rsid w:val="002852C5"/>
    <w:rsid w:val="002915CD"/>
    <w:rsid w:val="0029172A"/>
    <w:rsid w:val="0029189D"/>
    <w:rsid w:val="002926DF"/>
    <w:rsid w:val="00293606"/>
    <w:rsid w:val="00295191"/>
    <w:rsid w:val="00295714"/>
    <w:rsid w:val="00296697"/>
    <w:rsid w:val="002B0472"/>
    <w:rsid w:val="002B34D3"/>
    <w:rsid w:val="002B5719"/>
    <w:rsid w:val="002B6B12"/>
    <w:rsid w:val="002B729D"/>
    <w:rsid w:val="002C189F"/>
    <w:rsid w:val="002C5AFD"/>
    <w:rsid w:val="002D23A4"/>
    <w:rsid w:val="002D5B56"/>
    <w:rsid w:val="002E3D2B"/>
    <w:rsid w:val="002E6140"/>
    <w:rsid w:val="002E6985"/>
    <w:rsid w:val="002E71B6"/>
    <w:rsid w:val="002E7FDD"/>
    <w:rsid w:val="002F77C8"/>
    <w:rsid w:val="002F7F71"/>
    <w:rsid w:val="00302707"/>
    <w:rsid w:val="003039A2"/>
    <w:rsid w:val="00304F22"/>
    <w:rsid w:val="00306C7C"/>
    <w:rsid w:val="003203A3"/>
    <w:rsid w:val="00322EDD"/>
    <w:rsid w:val="00324BB4"/>
    <w:rsid w:val="003253C6"/>
    <w:rsid w:val="00332320"/>
    <w:rsid w:val="003442EB"/>
    <w:rsid w:val="00346C61"/>
    <w:rsid w:val="00347D72"/>
    <w:rsid w:val="0035402D"/>
    <w:rsid w:val="00357611"/>
    <w:rsid w:val="00367237"/>
    <w:rsid w:val="0037077F"/>
    <w:rsid w:val="00373882"/>
    <w:rsid w:val="00380964"/>
    <w:rsid w:val="00383887"/>
    <w:rsid w:val="003843DB"/>
    <w:rsid w:val="003848A5"/>
    <w:rsid w:val="003901A1"/>
    <w:rsid w:val="003924B2"/>
    <w:rsid w:val="00393761"/>
    <w:rsid w:val="00397D18"/>
    <w:rsid w:val="003A1B36"/>
    <w:rsid w:val="003A2381"/>
    <w:rsid w:val="003B1454"/>
    <w:rsid w:val="003C1A52"/>
    <w:rsid w:val="003C3824"/>
    <w:rsid w:val="003C4B9E"/>
    <w:rsid w:val="003C59E0"/>
    <w:rsid w:val="003C6C8D"/>
    <w:rsid w:val="003C79A8"/>
    <w:rsid w:val="003D4F95"/>
    <w:rsid w:val="003D5F42"/>
    <w:rsid w:val="003D60A9"/>
    <w:rsid w:val="003E0447"/>
    <w:rsid w:val="003E7A68"/>
    <w:rsid w:val="003F4C97"/>
    <w:rsid w:val="003F5849"/>
    <w:rsid w:val="003F7FE6"/>
    <w:rsid w:val="00400193"/>
    <w:rsid w:val="00403655"/>
    <w:rsid w:val="00417669"/>
    <w:rsid w:val="004212E7"/>
    <w:rsid w:val="0042244A"/>
    <w:rsid w:val="0042446D"/>
    <w:rsid w:val="00427BF8"/>
    <w:rsid w:val="00431C02"/>
    <w:rsid w:val="00431FBB"/>
    <w:rsid w:val="00437395"/>
    <w:rsid w:val="00441373"/>
    <w:rsid w:val="00445047"/>
    <w:rsid w:val="004572C5"/>
    <w:rsid w:val="00457C62"/>
    <w:rsid w:val="00463093"/>
    <w:rsid w:val="00463274"/>
    <w:rsid w:val="00463D22"/>
    <w:rsid w:val="00463E39"/>
    <w:rsid w:val="004657FC"/>
    <w:rsid w:val="004723E7"/>
    <w:rsid w:val="004733F6"/>
    <w:rsid w:val="00474E69"/>
    <w:rsid w:val="004830C3"/>
    <w:rsid w:val="00487448"/>
    <w:rsid w:val="00487ABD"/>
    <w:rsid w:val="0049213F"/>
    <w:rsid w:val="00492699"/>
    <w:rsid w:val="0049621B"/>
    <w:rsid w:val="004A3BAB"/>
    <w:rsid w:val="004B2FA9"/>
    <w:rsid w:val="004C1895"/>
    <w:rsid w:val="004C42CE"/>
    <w:rsid w:val="004C4790"/>
    <w:rsid w:val="004C6D40"/>
    <w:rsid w:val="004D4888"/>
    <w:rsid w:val="004D493A"/>
    <w:rsid w:val="004D5778"/>
    <w:rsid w:val="004D745A"/>
    <w:rsid w:val="004E112B"/>
    <w:rsid w:val="004E322A"/>
    <w:rsid w:val="004E514C"/>
    <w:rsid w:val="004F0C3C"/>
    <w:rsid w:val="004F6376"/>
    <w:rsid w:val="004F63FC"/>
    <w:rsid w:val="005003A9"/>
    <w:rsid w:val="005009C8"/>
    <w:rsid w:val="00505A92"/>
    <w:rsid w:val="005203F1"/>
    <w:rsid w:val="00521BC3"/>
    <w:rsid w:val="005225CC"/>
    <w:rsid w:val="00526065"/>
    <w:rsid w:val="00531C2E"/>
    <w:rsid w:val="00533632"/>
    <w:rsid w:val="00541896"/>
    <w:rsid w:val="0054251F"/>
    <w:rsid w:val="00550618"/>
    <w:rsid w:val="00551B0E"/>
    <w:rsid w:val="005520D8"/>
    <w:rsid w:val="00552567"/>
    <w:rsid w:val="005559D5"/>
    <w:rsid w:val="00556CF1"/>
    <w:rsid w:val="0056003F"/>
    <w:rsid w:val="0056762A"/>
    <w:rsid w:val="005738DC"/>
    <w:rsid w:val="005762A7"/>
    <w:rsid w:val="0058185A"/>
    <w:rsid w:val="005840AB"/>
    <w:rsid w:val="005916D7"/>
    <w:rsid w:val="005A698C"/>
    <w:rsid w:val="005B3B81"/>
    <w:rsid w:val="005C3773"/>
    <w:rsid w:val="005D6176"/>
    <w:rsid w:val="005D7BC3"/>
    <w:rsid w:val="005E0799"/>
    <w:rsid w:val="005E16BE"/>
    <w:rsid w:val="005F30D3"/>
    <w:rsid w:val="005F4CB6"/>
    <w:rsid w:val="005F5A80"/>
    <w:rsid w:val="00601ABA"/>
    <w:rsid w:val="006044FF"/>
    <w:rsid w:val="00607CC5"/>
    <w:rsid w:val="006129CE"/>
    <w:rsid w:val="00621911"/>
    <w:rsid w:val="00623E3C"/>
    <w:rsid w:val="00630984"/>
    <w:rsid w:val="00633014"/>
    <w:rsid w:val="0063437B"/>
    <w:rsid w:val="00647423"/>
    <w:rsid w:val="00655C3D"/>
    <w:rsid w:val="006673CA"/>
    <w:rsid w:val="00673C26"/>
    <w:rsid w:val="006812AF"/>
    <w:rsid w:val="0068327D"/>
    <w:rsid w:val="00684719"/>
    <w:rsid w:val="006863D3"/>
    <w:rsid w:val="00687281"/>
    <w:rsid w:val="0069050C"/>
    <w:rsid w:val="00693D09"/>
    <w:rsid w:val="00694AF0"/>
    <w:rsid w:val="006A50FE"/>
    <w:rsid w:val="006A5BA0"/>
    <w:rsid w:val="006B0E9E"/>
    <w:rsid w:val="006B591B"/>
    <w:rsid w:val="006B5AE4"/>
    <w:rsid w:val="006C2C34"/>
    <w:rsid w:val="006D4054"/>
    <w:rsid w:val="006E02EC"/>
    <w:rsid w:val="006E0E83"/>
    <w:rsid w:val="006E3CFA"/>
    <w:rsid w:val="006F1680"/>
    <w:rsid w:val="006F3376"/>
    <w:rsid w:val="006F4C1A"/>
    <w:rsid w:val="006F76BD"/>
    <w:rsid w:val="00700623"/>
    <w:rsid w:val="007043CE"/>
    <w:rsid w:val="00704C62"/>
    <w:rsid w:val="0071293F"/>
    <w:rsid w:val="007211B1"/>
    <w:rsid w:val="00721B8D"/>
    <w:rsid w:val="007237A7"/>
    <w:rsid w:val="007276A2"/>
    <w:rsid w:val="00727946"/>
    <w:rsid w:val="007318DB"/>
    <w:rsid w:val="0073224B"/>
    <w:rsid w:val="00742625"/>
    <w:rsid w:val="00745D56"/>
    <w:rsid w:val="00746187"/>
    <w:rsid w:val="00750B3D"/>
    <w:rsid w:val="0076254F"/>
    <w:rsid w:val="00771D79"/>
    <w:rsid w:val="0077373B"/>
    <w:rsid w:val="007773F1"/>
    <w:rsid w:val="007801F5"/>
    <w:rsid w:val="00783CA4"/>
    <w:rsid w:val="007842FB"/>
    <w:rsid w:val="00786124"/>
    <w:rsid w:val="007868D7"/>
    <w:rsid w:val="007909F7"/>
    <w:rsid w:val="0079514B"/>
    <w:rsid w:val="007A0AA5"/>
    <w:rsid w:val="007A2DC1"/>
    <w:rsid w:val="007C28D3"/>
    <w:rsid w:val="007D0308"/>
    <w:rsid w:val="007D3319"/>
    <w:rsid w:val="007D335D"/>
    <w:rsid w:val="007D67B2"/>
    <w:rsid w:val="007E0B2F"/>
    <w:rsid w:val="007E3314"/>
    <w:rsid w:val="007E4853"/>
    <w:rsid w:val="007E4B03"/>
    <w:rsid w:val="007F324B"/>
    <w:rsid w:val="007F6C73"/>
    <w:rsid w:val="00804E88"/>
    <w:rsid w:val="0080553C"/>
    <w:rsid w:val="00805B46"/>
    <w:rsid w:val="0081516C"/>
    <w:rsid w:val="00825DC2"/>
    <w:rsid w:val="00827B03"/>
    <w:rsid w:val="00834AD3"/>
    <w:rsid w:val="00836BBD"/>
    <w:rsid w:val="0084105F"/>
    <w:rsid w:val="00843795"/>
    <w:rsid w:val="0084425E"/>
    <w:rsid w:val="00847F0F"/>
    <w:rsid w:val="008500FE"/>
    <w:rsid w:val="00852448"/>
    <w:rsid w:val="0086783E"/>
    <w:rsid w:val="008701AE"/>
    <w:rsid w:val="0088258A"/>
    <w:rsid w:val="00886332"/>
    <w:rsid w:val="008A0ABF"/>
    <w:rsid w:val="008A26D9"/>
    <w:rsid w:val="008A5829"/>
    <w:rsid w:val="008B0CAD"/>
    <w:rsid w:val="008C083F"/>
    <w:rsid w:val="008C0C29"/>
    <w:rsid w:val="008C714F"/>
    <w:rsid w:val="008D009F"/>
    <w:rsid w:val="008E307D"/>
    <w:rsid w:val="008E400B"/>
    <w:rsid w:val="008E54A7"/>
    <w:rsid w:val="008E6BD9"/>
    <w:rsid w:val="008F1323"/>
    <w:rsid w:val="008F3638"/>
    <w:rsid w:val="008F4036"/>
    <w:rsid w:val="008F56A3"/>
    <w:rsid w:val="008F6F31"/>
    <w:rsid w:val="008F74DF"/>
    <w:rsid w:val="009035E0"/>
    <w:rsid w:val="0090746E"/>
    <w:rsid w:val="009127BA"/>
    <w:rsid w:val="00914FE8"/>
    <w:rsid w:val="00915C54"/>
    <w:rsid w:val="00917838"/>
    <w:rsid w:val="009201F5"/>
    <w:rsid w:val="009227A6"/>
    <w:rsid w:val="00922C75"/>
    <w:rsid w:val="0093333F"/>
    <w:rsid w:val="00933EC1"/>
    <w:rsid w:val="0094069B"/>
    <w:rsid w:val="0094373E"/>
    <w:rsid w:val="00945E5B"/>
    <w:rsid w:val="009530DB"/>
    <w:rsid w:val="00953676"/>
    <w:rsid w:val="00954DB9"/>
    <w:rsid w:val="009550F8"/>
    <w:rsid w:val="00957E4B"/>
    <w:rsid w:val="009650A5"/>
    <w:rsid w:val="009705EE"/>
    <w:rsid w:val="009717A9"/>
    <w:rsid w:val="009757A7"/>
    <w:rsid w:val="00976AC6"/>
    <w:rsid w:val="00977927"/>
    <w:rsid w:val="0098135C"/>
    <w:rsid w:val="0098156A"/>
    <w:rsid w:val="00991BAC"/>
    <w:rsid w:val="00996B56"/>
    <w:rsid w:val="009A6EA0"/>
    <w:rsid w:val="009B7A1C"/>
    <w:rsid w:val="009C1335"/>
    <w:rsid w:val="009C1AB2"/>
    <w:rsid w:val="009C2F40"/>
    <w:rsid w:val="009C40B5"/>
    <w:rsid w:val="009C7251"/>
    <w:rsid w:val="009D1D45"/>
    <w:rsid w:val="009D6BB2"/>
    <w:rsid w:val="009E2E91"/>
    <w:rsid w:val="00A02CA5"/>
    <w:rsid w:val="00A04979"/>
    <w:rsid w:val="00A139F5"/>
    <w:rsid w:val="00A21DBD"/>
    <w:rsid w:val="00A24E95"/>
    <w:rsid w:val="00A274AC"/>
    <w:rsid w:val="00A365F4"/>
    <w:rsid w:val="00A4348D"/>
    <w:rsid w:val="00A449E4"/>
    <w:rsid w:val="00A46416"/>
    <w:rsid w:val="00A47D80"/>
    <w:rsid w:val="00A52BCD"/>
    <w:rsid w:val="00A53132"/>
    <w:rsid w:val="00A555FD"/>
    <w:rsid w:val="00A563F2"/>
    <w:rsid w:val="00A566E8"/>
    <w:rsid w:val="00A5681F"/>
    <w:rsid w:val="00A57C52"/>
    <w:rsid w:val="00A62745"/>
    <w:rsid w:val="00A63B65"/>
    <w:rsid w:val="00A65D12"/>
    <w:rsid w:val="00A7230E"/>
    <w:rsid w:val="00A74826"/>
    <w:rsid w:val="00A810F9"/>
    <w:rsid w:val="00A86ECC"/>
    <w:rsid w:val="00A86FCC"/>
    <w:rsid w:val="00A90CC1"/>
    <w:rsid w:val="00A923E0"/>
    <w:rsid w:val="00AA2B3D"/>
    <w:rsid w:val="00AA710D"/>
    <w:rsid w:val="00AA7A8C"/>
    <w:rsid w:val="00AB3B33"/>
    <w:rsid w:val="00AB6D25"/>
    <w:rsid w:val="00AC421B"/>
    <w:rsid w:val="00AC6DB5"/>
    <w:rsid w:val="00AC7FD1"/>
    <w:rsid w:val="00AD53CE"/>
    <w:rsid w:val="00AE2D4B"/>
    <w:rsid w:val="00AE4F99"/>
    <w:rsid w:val="00AF0A3A"/>
    <w:rsid w:val="00B04043"/>
    <w:rsid w:val="00B116DF"/>
    <w:rsid w:val="00B13749"/>
    <w:rsid w:val="00B14952"/>
    <w:rsid w:val="00B2125D"/>
    <w:rsid w:val="00B31E5A"/>
    <w:rsid w:val="00B339A1"/>
    <w:rsid w:val="00B6471C"/>
    <w:rsid w:val="00B653AB"/>
    <w:rsid w:val="00B65F9E"/>
    <w:rsid w:val="00B66B19"/>
    <w:rsid w:val="00B713A0"/>
    <w:rsid w:val="00B7301B"/>
    <w:rsid w:val="00B90F88"/>
    <w:rsid w:val="00B914E9"/>
    <w:rsid w:val="00B956EE"/>
    <w:rsid w:val="00B96132"/>
    <w:rsid w:val="00B96ACB"/>
    <w:rsid w:val="00B97A71"/>
    <w:rsid w:val="00BA2BA1"/>
    <w:rsid w:val="00BB4F09"/>
    <w:rsid w:val="00BC6174"/>
    <w:rsid w:val="00BD1F9B"/>
    <w:rsid w:val="00BD3498"/>
    <w:rsid w:val="00BD3EBB"/>
    <w:rsid w:val="00BD4E33"/>
    <w:rsid w:val="00BE0380"/>
    <w:rsid w:val="00BF5E4E"/>
    <w:rsid w:val="00C030DE"/>
    <w:rsid w:val="00C11430"/>
    <w:rsid w:val="00C16EA5"/>
    <w:rsid w:val="00C22105"/>
    <w:rsid w:val="00C23039"/>
    <w:rsid w:val="00C244B6"/>
    <w:rsid w:val="00C36D46"/>
    <w:rsid w:val="00C3702F"/>
    <w:rsid w:val="00C424B8"/>
    <w:rsid w:val="00C43B67"/>
    <w:rsid w:val="00C50BAE"/>
    <w:rsid w:val="00C63388"/>
    <w:rsid w:val="00C64A37"/>
    <w:rsid w:val="00C7158E"/>
    <w:rsid w:val="00C7250B"/>
    <w:rsid w:val="00C7346B"/>
    <w:rsid w:val="00C76E5B"/>
    <w:rsid w:val="00C76EB1"/>
    <w:rsid w:val="00C77C0E"/>
    <w:rsid w:val="00C80DE3"/>
    <w:rsid w:val="00C84AE0"/>
    <w:rsid w:val="00C864AE"/>
    <w:rsid w:val="00C91687"/>
    <w:rsid w:val="00C924A8"/>
    <w:rsid w:val="00C945FE"/>
    <w:rsid w:val="00C9660B"/>
    <w:rsid w:val="00C96FAA"/>
    <w:rsid w:val="00C973BB"/>
    <w:rsid w:val="00C97A04"/>
    <w:rsid w:val="00CA107B"/>
    <w:rsid w:val="00CA484D"/>
    <w:rsid w:val="00CA70EA"/>
    <w:rsid w:val="00CB18C5"/>
    <w:rsid w:val="00CC183C"/>
    <w:rsid w:val="00CC44C5"/>
    <w:rsid w:val="00CC739E"/>
    <w:rsid w:val="00CD58B7"/>
    <w:rsid w:val="00CE2220"/>
    <w:rsid w:val="00CF2E7C"/>
    <w:rsid w:val="00CF36E2"/>
    <w:rsid w:val="00CF4099"/>
    <w:rsid w:val="00D00796"/>
    <w:rsid w:val="00D11337"/>
    <w:rsid w:val="00D14B9F"/>
    <w:rsid w:val="00D15CDB"/>
    <w:rsid w:val="00D16BE7"/>
    <w:rsid w:val="00D16D28"/>
    <w:rsid w:val="00D261A2"/>
    <w:rsid w:val="00D34BF1"/>
    <w:rsid w:val="00D357A0"/>
    <w:rsid w:val="00D36A60"/>
    <w:rsid w:val="00D526CF"/>
    <w:rsid w:val="00D616D2"/>
    <w:rsid w:val="00D63925"/>
    <w:rsid w:val="00D63B5F"/>
    <w:rsid w:val="00D64560"/>
    <w:rsid w:val="00D70E4B"/>
    <w:rsid w:val="00D70EF7"/>
    <w:rsid w:val="00D7204F"/>
    <w:rsid w:val="00D736AE"/>
    <w:rsid w:val="00D8397C"/>
    <w:rsid w:val="00D87CBC"/>
    <w:rsid w:val="00D90D14"/>
    <w:rsid w:val="00D94D68"/>
    <w:rsid w:val="00D94EED"/>
    <w:rsid w:val="00D95E98"/>
    <w:rsid w:val="00D96026"/>
    <w:rsid w:val="00D96927"/>
    <w:rsid w:val="00D96B20"/>
    <w:rsid w:val="00DA0B1B"/>
    <w:rsid w:val="00DA1019"/>
    <w:rsid w:val="00DA1B19"/>
    <w:rsid w:val="00DA29C0"/>
    <w:rsid w:val="00DA3317"/>
    <w:rsid w:val="00DA3EBD"/>
    <w:rsid w:val="00DA7C1C"/>
    <w:rsid w:val="00DA7C38"/>
    <w:rsid w:val="00DB147A"/>
    <w:rsid w:val="00DB1B7A"/>
    <w:rsid w:val="00DB4DAA"/>
    <w:rsid w:val="00DB7F78"/>
    <w:rsid w:val="00DC6708"/>
    <w:rsid w:val="00DD054F"/>
    <w:rsid w:val="00DD68A8"/>
    <w:rsid w:val="00DD6A59"/>
    <w:rsid w:val="00DE351C"/>
    <w:rsid w:val="00DE78E5"/>
    <w:rsid w:val="00DF4B19"/>
    <w:rsid w:val="00DF4C87"/>
    <w:rsid w:val="00DF5465"/>
    <w:rsid w:val="00E01436"/>
    <w:rsid w:val="00E035E8"/>
    <w:rsid w:val="00E045BD"/>
    <w:rsid w:val="00E12FBE"/>
    <w:rsid w:val="00E13B63"/>
    <w:rsid w:val="00E17395"/>
    <w:rsid w:val="00E17B77"/>
    <w:rsid w:val="00E23337"/>
    <w:rsid w:val="00E259EA"/>
    <w:rsid w:val="00E32061"/>
    <w:rsid w:val="00E353C5"/>
    <w:rsid w:val="00E379F2"/>
    <w:rsid w:val="00E42FF9"/>
    <w:rsid w:val="00E45D7D"/>
    <w:rsid w:val="00E46B3E"/>
    <w:rsid w:val="00E4714C"/>
    <w:rsid w:val="00E51AEB"/>
    <w:rsid w:val="00E522A7"/>
    <w:rsid w:val="00E54452"/>
    <w:rsid w:val="00E55817"/>
    <w:rsid w:val="00E6241A"/>
    <w:rsid w:val="00E64E8A"/>
    <w:rsid w:val="00E664C5"/>
    <w:rsid w:val="00E671A2"/>
    <w:rsid w:val="00E76D26"/>
    <w:rsid w:val="00E80378"/>
    <w:rsid w:val="00E81482"/>
    <w:rsid w:val="00EA26B5"/>
    <w:rsid w:val="00EB1390"/>
    <w:rsid w:val="00EB2C71"/>
    <w:rsid w:val="00EB4340"/>
    <w:rsid w:val="00EB556D"/>
    <w:rsid w:val="00EB5A7D"/>
    <w:rsid w:val="00EB6683"/>
    <w:rsid w:val="00EC2F3A"/>
    <w:rsid w:val="00EC354D"/>
    <w:rsid w:val="00EC370B"/>
    <w:rsid w:val="00EC4AA5"/>
    <w:rsid w:val="00ED2755"/>
    <w:rsid w:val="00ED5481"/>
    <w:rsid w:val="00ED55C0"/>
    <w:rsid w:val="00ED682B"/>
    <w:rsid w:val="00EE41D5"/>
    <w:rsid w:val="00EE424A"/>
    <w:rsid w:val="00EE635E"/>
    <w:rsid w:val="00EE7644"/>
    <w:rsid w:val="00EF4438"/>
    <w:rsid w:val="00F037A4"/>
    <w:rsid w:val="00F17710"/>
    <w:rsid w:val="00F21313"/>
    <w:rsid w:val="00F23EC7"/>
    <w:rsid w:val="00F2695C"/>
    <w:rsid w:val="00F26D0F"/>
    <w:rsid w:val="00F27C8F"/>
    <w:rsid w:val="00F32749"/>
    <w:rsid w:val="00F335B7"/>
    <w:rsid w:val="00F37172"/>
    <w:rsid w:val="00F4477E"/>
    <w:rsid w:val="00F57F51"/>
    <w:rsid w:val="00F63728"/>
    <w:rsid w:val="00F642C8"/>
    <w:rsid w:val="00F663D5"/>
    <w:rsid w:val="00F66FC0"/>
    <w:rsid w:val="00F67D8F"/>
    <w:rsid w:val="00F74599"/>
    <w:rsid w:val="00F76BDA"/>
    <w:rsid w:val="00F802BE"/>
    <w:rsid w:val="00F80507"/>
    <w:rsid w:val="00F825C8"/>
    <w:rsid w:val="00F85B18"/>
    <w:rsid w:val="00F86024"/>
    <w:rsid w:val="00F8611A"/>
    <w:rsid w:val="00F86837"/>
    <w:rsid w:val="00F8797B"/>
    <w:rsid w:val="00F92631"/>
    <w:rsid w:val="00F935B4"/>
    <w:rsid w:val="00F96DFE"/>
    <w:rsid w:val="00FA0F71"/>
    <w:rsid w:val="00FA2122"/>
    <w:rsid w:val="00FA5128"/>
    <w:rsid w:val="00FA7BA7"/>
    <w:rsid w:val="00FB0E5C"/>
    <w:rsid w:val="00FB42D4"/>
    <w:rsid w:val="00FB5906"/>
    <w:rsid w:val="00FB762F"/>
    <w:rsid w:val="00FB7BBF"/>
    <w:rsid w:val="00FC2290"/>
    <w:rsid w:val="00FC2AED"/>
    <w:rsid w:val="00FC580C"/>
    <w:rsid w:val="00FC6644"/>
    <w:rsid w:val="00FD122C"/>
    <w:rsid w:val="00FD5EA7"/>
    <w:rsid w:val="00FD720F"/>
    <w:rsid w:val="00FE0992"/>
    <w:rsid w:val="00FE0E3A"/>
    <w:rsid w:val="00FE6306"/>
    <w:rsid w:val="00FF11C9"/>
    <w:rsid w:val="00FF3963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image" Target="media/image8.png"/><Relationship Id="rId39" Type="http://schemas.openxmlformats.org/officeDocument/2006/relationships/hyperlink" Target="http://stat.gov.pl/metainformacje/slownik-pojec/pojecia-stosowane-w-statystyce-publicznej/708,pojecie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swaid.stat.gov.pl/SitePagesDBW/Ceny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://stat.gov.pl/metainformacje/slownik-pojec/pojecia-stosowane-w-statystyce-publicznej/708,pojecie.html" TargetMode="External"/><Relationship Id="rId37" Type="http://schemas.openxmlformats.org/officeDocument/2006/relationships/hyperlink" Target="http://bdm.stat.gov.pl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sygnalne/informacje-sygnalne/" TargetMode="External"/><Relationship Id="rId36" Type="http://schemas.openxmlformats.org/officeDocument/2006/relationships/hyperlink" Target="http://swaid.stat.gov.pl/SitePagesDBW/Ceny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stat.gov.pl/obszary-tematyczne/ceny-handel/wskazniki-c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inne-opracowania/informacje-o-sytuacji-spoleczno-gospodarczej/biuletyn-statystyczny-nr-62018,4,77.html" TargetMode="External"/><Relationship Id="rId30" Type="http://schemas.openxmlformats.org/officeDocument/2006/relationships/hyperlink" Target="http://bdm.stat.gov.pl/" TargetMode="External"/><Relationship Id="rId35" Type="http://schemas.openxmlformats.org/officeDocument/2006/relationships/hyperlink" Target="http://stat.gov.pl/sygnalne/informacje-sygnalne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image" Target="media/image7.png"/><Relationship Id="rId38" Type="http://schemas.openxmlformats.org/officeDocument/2006/relationships/hyperlink" Target="http://stat.gov.pl/obszary-tematyczne/ceny-handel/wskazniki-c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stycze&#324;2019\Wykresy\WST01'19_20.02.2019_wyk1_wyk2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stycze&#324;2019\Wykresy\WST01'19_20.02.2019_wyk1_wyk2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19\Prasa\stycze&#324;2019\Wykresy\WST01'19_20.02.2019_wyk1_wyk2_przem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Aga1\WA&#379;NE\WSTEPNA\2019\Prasa\stycze&#324;2019\Wykresy\WST01'19_20.02.2019_wyk.3_przem_bud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Aga1\WA&#379;NE\WSTEPNA\2019\Prasa\stycze&#324;2019\Wykresy\WST1'19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285488787791389E-2"/>
          <c:y val="0.1902314814814815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6169843310307674E-2"/>
                  <c:y val="8.13865770662665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8613200870626667E-2"/>
                  <c:y val="-6.223819246114919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8455621180487522E-2"/>
                  <c:y val="4.52460273123540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BM_MC!$A$9:$B$21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BM_MC!$C$9:$C$21</c:f>
              <c:numCache>
                <c:formatCode>0.0</c:formatCode>
                <c:ptCount val="13"/>
                <c:pt idx="0" formatCode="General">
                  <c:v>0.1</c:v>
                </c:pt>
                <c:pt idx="1">
                  <c:v>-0.2</c:v>
                </c:pt>
                <c:pt idx="2">
                  <c:v>0.6</c:v>
                </c:pt>
                <c:pt idx="3">
                  <c:v>0.3</c:v>
                </c:pt>
                <c:pt idx="4" formatCode="General">
                  <c:v>1.3</c:v>
                </c:pt>
                <c:pt idx="5" formatCode="General">
                  <c:v>0.3</c:v>
                </c:pt>
                <c:pt idx="6" formatCode="General">
                  <c:v>0.1</c:v>
                </c:pt>
                <c:pt idx="7">
                  <c:v>0</c:v>
                </c:pt>
                <c:pt idx="8">
                  <c:v>0.5</c:v>
                </c:pt>
                <c:pt idx="9" formatCode="General">
                  <c:v>0.5</c:v>
                </c:pt>
                <c:pt idx="10">
                  <c:v>-0.4</c:v>
                </c:pt>
                <c:pt idx="11">
                  <c:v>-1</c:v>
                </c:pt>
                <c:pt idx="12" formatCode="General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0534816"/>
        <c:axId val="-510529376"/>
      </c:lineChart>
      <c:catAx>
        <c:axId val="-51053481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510529376"/>
        <c:crosses val="autoZero"/>
        <c:auto val="0"/>
        <c:lblAlgn val="ctr"/>
        <c:lblOffset val="12"/>
        <c:noMultiLvlLbl val="0"/>
      </c:catAx>
      <c:valAx>
        <c:axId val="-51052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510534816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9633914048249146E-2"/>
                  <c:y val="1.1971498825368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BM_AN!$A$10:$B$22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BM_AN!$C$10:$C$22</c:f>
              <c:numCache>
                <c:formatCode>0.0</c:formatCode>
                <c:ptCount val="13"/>
                <c:pt idx="0" formatCode="General">
                  <c:v>0.2</c:v>
                </c:pt>
                <c:pt idx="1">
                  <c:v>-0.1</c:v>
                </c:pt>
                <c:pt idx="2">
                  <c:v>0.5</c:v>
                </c:pt>
                <c:pt idx="3">
                  <c:v>1</c:v>
                </c:pt>
                <c:pt idx="4">
                  <c:v>3</c:v>
                </c:pt>
                <c:pt idx="5" formatCode="General">
                  <c:v>3.7</c:v>
                </c:pt>
                <c:pt idx="6" formatCode="General">
                  <c:v>3.4</c:v>
                </c:pt>
                <c:pt idx="7">
                  <c:v>3</c:v>
                </c:pt>
                <c:pt idx="8">
                  <c:v>3</c:v>
                </c:pt>
                <c:pt idx="9" formatCode="General">
                  <c:v>3.2</c:v>
                </c:pt>
                <c:pt idx="10">
                  <c:v>2.8</c:v>
                </c:pt>
                <c:pt idx="11" formatCode="General">
                  <c:v>2.1</c:v>
                </c:pt>
                <c:pt idx="12" formatCode="General">
                  <c:v>2.2000000000000002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0533184"/>
        <c:axId val="-576205152"/>
      </c:lineChart>
      <c:catAx>
        <c:axId val="-51053318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576205152"/>
        <c:crossesAt val="0"/>
        <c:auto val="0"/>
        <c:lblAlgn val="ctr"/>
        <c:lblOffset val="12"/>
        <c:tickLblSkip val="1"/>
        <c:noMultiLvlLbl val="0"/>
      </c:catAx>
      <c:valAx>
        <c:axId val="-57620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510533184"/>
        <c:crossesAt val="1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36207705187217E-2"/>
          <c:y val="0.17171282506662569"/>
          <c:w val="0.92116426695887821"/>
          <c:h val="0.643580854476523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9633914048249146E-2"/>
                  <c:y val="1.1971498825368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31811500837507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566477364645337E-2"/>
                  <c:y val="-5.0102939528394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701945190666891E-2"/>
                  <c:y val="-4.5669051074554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701945190666808E-2"/>
                  <c:y val="-5.0102939528394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738642551185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'Wykres 3'!$A$10:$B$22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'Wykres 3'!$C$10:$C$22</c:f>
              <c:numCache>
                <c:formatCode>0.0</c:formatCode>
                <c:ptCount val="13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>
                  <c:v>102.5</c:v>
                </c:pt>
                <c:pt idx="8">
                  <c:v>103</c:v>
                </c:pt>
                <c:pt idx="9" formatCode="General">
                  <c:v>103.5</c:v>
                </c:pt>
                <c:pt idx="10">
                  <c:v>103.1</c:v>
                </c:pt>
                <c:pt idx="11" formatCode="General">
                  <c:v>102.1</c:v>
                </c:pt>
                <c:pt idx="12" formatCode="General">
                  <c:v>102.3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76206784"/>
        <c:axId val="-509941088"/>
      </c:lineChart>
      <c:catAx>
        <c:axId val="-576206784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509941088"/>
        <c:crossesAt val="100"/>
        <c:auto val="0"/>
        <c:lblAlgn val="ctr"/>
        <c:lblOffset val="12"/>
        <c:tickLblSkip val="1"/>
        <c:noMultiLvlLbl val="0"/>
      </c:catAx>
      <c:valAx>
        <c:axId val="-509941088"/>
        <c:scaling>
          <c:orientation val="minMax"/>
          <c:max val="104"/>
          <c:min val="9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576206784"/>
        <c:crossesAt val="1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4609484514016"/>
          <c:y val="0.12500054680664918"/>
          <c:w val="0.76908096972175588"/>
          <c:h val="0.67968886701662301"/>
        </c:manualLayout>
      </c:layout>
      <c:lineChart>
        <c:grouping val="standard"/>
        <c:varyColors val="0"/>
        <c:ser>
          <c:idx val="0"/>
          <c:order val="0"/>
          <c:tx>
            <c:strRef>
              <c:f>wyk3przem!$C$27</c:f>
              <c:strCache>
                <c:ptCount val="1"/>
                <c:pt idx="0">
                  <c:v>2018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olid"/>
            </a:ln>
          </c:spPr>
          <c:marker>
            <c:symbol val="square"/>
            <c:size val="5"/>
            <c:spPr>
              <a:noFill/>
              <a:ln w="9525">
                <a:noFill/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9426013529130799E-2"/>
                  <c:y val="-2.9861111111111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wyk3przem!$A$28:$A$39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wyk3przem!$C$28:$C$39</c:f>
              <c:numCache>
                <c:formatCode>0.0</c:formatCode>
                <c:ptCount val="12"/>
                <c:pt idx="0" formatCode="General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 formatCode="General">
                  <c:v>102.1</c:v>
                </c:pt>
                <c:pt idx="5" formatCode="General">
                  <c:v>102.4</c:v>
                </c:pt>
                <c:pt idx="6" formatCode="General">
                  <c:v>102.5</c:v>
                </c:pt>
                <c:pt idx="7" formatCode="General">
                  <c:v>102.5</c:v>
                </c:pt>
                <c:pt idx="8">
                  <c:v>103</c:v>
                </c:pt>
                <c:pt idx="9" formatCode="General">
                  <c:v>103.5</c:v>
                </c:pt>
                <c:pt idx="10">
                  <c:v>103.1</c:v>
                </c:pt>
                <c:pt idx="11" formatCode="General">
                  <c:v>102.2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wyk3przem!$D$27</c:f>
              <c:strCache>
                <c:ptCount val="1"/>
                <c:pt idx="0">
                  <c:v>2019 r.</c:v>
                </c:pt>
              </c:strCache>
            </c:strRef>
          </c:tx>
          <c:spPr>
            <a:ln w="25400">
              <a:solidFill>
                <a:srgbClr val="212492"/>
              </a:solidFill>
              <a:prstDash val="sysDash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5.0867682635560976E-2"/>
                  <c:y val="-4.861111111111111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489837742884903E-2"/>
                  <c:y val="2.2916666666666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71358203512232E-2"/>
                  <c:y val="-2.2222222222222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1911285061969996E-2"/>
                  <c:y val="-2.9166666666666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596267932261988E-2"/>
                  <c:y val="-3.2638888888888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wyk3przem!$A$28:$A$39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wyk3przem!$D$28:$D$39</c:f>
              <c:numCache>
                <c:formatCode>General</c:formatCode>
                <c:ptCount val="12"/>
                <c:pt idx="0">
                  <c:v>101.1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09940000"/>
        <c:axId val="-509943264"/>
      </c:lineChart>
      <c:catAx>
        <c:axId val="-50994000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50994326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509943264"/>
        <c:scaling>
          <c:orientation val="minMax"/>
          <c:min val="9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509940000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328125"/>
          <c:y val="0.13957307060755336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212492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2"/>
              <c:layout>
                <c:manualLayout>
                  <c:x val="7.5520833333333148E-2"/>
                  <c:y val="-2.9556650246305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rys4_przem!$A$6:$B$18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</c:lvl>
                <c:lvl>
                  <c:pt idx="0">
                    <c:v>2018 r.</c:v>
                  </c:pt>
                  <c:pt idx="12">
                    <c:v>2019 r.</c:v>
                  </c:pt>
                </c:lvl>
              </c:multiLvlStrCache>
            </c:multiLvlStrRef>
          </c:cat>
          <c:val>
            <c:numRef>
              <c:f>rys4_przem!$C$6:$C$18</c:f>
              <c:numCache>
                <c:formatCode>General</c:formatCode>
                <c:ptCount val="13"/>
                <c:pt idx="0" formatCode="0.0">
                  <c:v>100.1</c:v>
                </c:pt>
                <c:pt idx="1">
                  <c:v>99.9</c:v>
                </c:pt>
                <c:pt idx="2" formatCode="0.0">
                  <c:v>100.5</c:v>
                </c:pt>
                <c:pt idx="3" formatCode="0.0">
                  <c:v>100.8</c:v>
                </c:pt>
                <c:pt idx="4">
                  <c:v>102.1</c:v>
                </c:pt>
                <c:pt idx="5">
                  <c:v>102.4</c:v>
                </c:pt>
                <c:pt idx="6">
                  <c:v>102.5</c:v>
                </c:pt>
                <c:pt idx="7" formatCode="0.0">
                  <c:v>102.5</c:v>
                </c:pt>
                <c:pt idx="8" formatCode="0.0">
                  <c:v>103</c:v>
                </c:pt>
                <c:pt idx="9">
                  <c:v>103.5</c:v>
                </c:pt>
                <c:pt idx="10">
                  <c:v>103.1</c:v>
                </c:pt>
                <c:pt idx="11">
                  <c:v>102.1</c:v>
                </c:pt>
                <c:pt idx="12" formatCode="0.0">
                  <c:v>102.3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509941632"/>
        <c:axId val="-509940544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5223B7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2.6041666666666668E-2"/>
                  <c:y val="-6.56814449917898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rys4_przem!$D$6:$D$18</c:f>
              <c:numCache>
                <c:formatCode>0.0</c:formatCode>
                <c:ptCount val="13"/>
                <c:pt idx="0">
                  <c:v>99.8</c:v>
                </c:pt>
                <c:pt idx="1">
                  <c:v>99.4</c:v>
                </c:pt>
                <c:pt idx="2">
                  <c:v>101.2</c:v>
                </c:pt>
                <c:pt idx="3">
                  <c:v>100.8</c:v>
                </c:pt>
                <c:pt idx="4">
                  <c:v>102.9</c:v>
                </c:pt>
                <c:pt idx="5">
                  <c:v>104.2</c:v>
                </c:pt>
                <c:pt idx="6">
                  <c:v>101.2</c:v>
                </c:pt>
                <c:pt idx="7">
                  <c:v>100.2</c:v>
                </c:pt>
                <c:pt idx="8">
                  <c:v>100</c:v>
                </c:pt>
                <c:pt idx="9">
                  <c:v>101.5</c:v>
                </c:pt>
                <c:pt idx="10">
                  <c:v>102.1</c:v>
                </c:pt>
                <c:pt idx="11">
                  <c:v>101.5</c:v>
                </c:pt>
                <c:pt idx="12">
                  <c:v>102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007AC9"/>
              </a:solidFill>
              <a:prstDash val="solid"/>
            </a:ln>
          </c:spPr>
          <c:marker>
            <c:symbol val="none"/>
          </c:marker>
          <c:dLbls>
            <c:dLbl>
              <c:idx val="12"/>
              <c:layout>
                <c:manualLayout>
                  <c:x val="2.8645833333333141E-2"/>
                  <c:y val="-3.6124794745484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rys4_przem!$E$6:$E$18</c:f>
              <c:numCache>
                <c:formatCode>0.0</c:formatCode>
                <c:ptCount val="13"/>
                <c:pt idx="0">
                  <c:v>100.1</c:v>
                </c:pt>
                <c:pt idx="1">
                  <c:v>99.9</c:v>
                </c:pt>
                <c:pt idx="2">
                  <c:v>100.5</c:v>
                </c:pt>
                <c:pt idx="3">
                  <c:v>100.8</c:v>
                </c:pt>
                <c:pt idx="4">
                  <c:v>102.2</c:v>
                </c:pt>
                <c:pt idx="5">
                  <c:v>102.5</c:v>
                </c:pt>
                <c:pt idx="6">
                  <c:v>102.7</c:v>
                </c:pt>
                <c:pt idx="7">
                  <c:v>102.7</c:v>
                </c:pt>
                <c:pt idx="8">
                  <c:v>103.2</c:v>
                </c:pt>
                <c:pt idx="9">
                  <c:v>103.7</c:v>
                </c:pt>
                <c:pt idx="10">
                  <c:v>103.2</c:v>
                </c:pt>
                <c:pt idx="11">
                  <c:v>102.1</c:v>
                </c:pt>
                <c:pt idx="12">
                  <c:v>102.1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9AA6"/>
              </a:solidFill>
              <a:prstDash val="solid"/>
            </a:ln>
          </c:spPr>
          <c:marker>
            <c:symbol val="none"/>
          </c:marker>
          <c:dLbls>
            <c:dLbl>
              <c:idx val="12"/>
              <c:layout>
                <c:manualLayout>
                  <c:x val="2.6041666666666668E-2"/>
                  <c:y val="6.5681444991789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rys4_przem!$F$6:$F$18</c:f>
              <c:numCache>
                <c:formatCode>0.0</c:formatCode>
                <c:ptCount val="13"/>
                <c:pt idx="0">
                  <c:v>100</c:v>
                </c:pt>
                <c:pt idx="1">
                  <c:v>100</c:v>
                </c:pt>
                <c:pt idx="2">
                  <c:v>100.1</c:v>
                </c:pt>
                <c:pt idx="3">
                  <c:v>100.2</c:v>
                </c:pt>
                <c:pt idx="4">
                  <c:v>101.2</c:v>
                </c:pt>
                <c:pt idx="5">
                  <c:v>101.4</c:v>
                </c:pt>
                <c:pt idx="6">
                  <c:v>101.5</c:v>
                </c:pt>
                <c:pt idx="7">
                  <c:v>102.2</c:v>
                </c:pt>
                <c:pt idx="8">
                  <c:v>102.5</c:v>
                </c:pt>
                <c:pt idx="9">
                  <c:v>102.4</c:v>
                </c:pt>
                <c:pt idx="10">
                  <c:v>103</c:v>
                </c:pt>
                <c:pt idx="11">
                  <c:v>103.1</c:v>
                </c:pt>
                <c:pt idx="12">
                  <c:v>104.5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3591"/>
              </a:solidFill>
              <a:prstDash val="lgDashDot"/>
            </a:ln>
          </c:spPr>
          <c:marker>
            <c:symbol val="none"/>
          </c:marker>
          <c:dLbls>
            <c:dLbl>
              <c:idx val="12"/>
              <c:layout>
                <c:manualLayout>
                  <c:x val="2.8645833333333141E-2"/>
                  <c:y val="1.3136288998357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rys4_przem!$B$6:$B$18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rys4_przem!$G$6:$G$18</c:f>
              <c:numCache>
                <c:formatCode>0.0</c:formatCode>
                <c:ptCount val="13"/>
                <c:pt idx="0">
                  <c:v>100.3</c:v>
                </c:pt>
                <c:pt idx="1">
                  <c:v>100.3</c:v>
                </c:pt>
                <c:pt idx="2">
                  <c:v>100.3</c:v>
                </c:pt>
                <c:pt idx="3">
                  <c:v>100.5</c:v>
                </c:pt>
                <c:pt idx="4">
                  <c:v>100.5</c:v>
                </c:pt>
                <c:pt idx="5">
                  <c:v>100.9</c:v>
                </c:pt>
                <c:pt idx="6">
                  <c:v>101.1</c:v>
                </c:pt>
                <c:pt idx="7">
                  <c:v>101</c:v>
                </c:pt>
                <c:pt idx="8">
                  <c:v>101.1</c:v>
                </c:pt>
                <c:pt idx="9">
                  <c:v>101.3</c:v>
                </c:pt>
                <c:pt idx="10">
                  <c:v>101.4</c:v>
                </c:pt>
                <c:pt idx="11">
                  <c:v>101.6</c:v>
                </c:pt>
                <c:pt idx="12">
                  <c:v>101.9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09941632"/>
        <c:axId val="-509940544"/>
      </c:lineChart>
      <c:catAx>
        <c:axId val="-50994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0" baseline="0"/>
            </a:pPr>
            <a:endParaRPr lang="pl-PL"/>
          </a:p>
        </c:txPr>
        <c:crossAx val="-509940544"/>
        <c:crossesAt val="100"/>
        <c:auto val="0"/>
        <c:lblAlgn val="ctr"/>
        <c:lblOffset val="100"/>
        <c:tickLblSkip val="1"/>
        <c:tickMarkSkip val="1"/>
        <c:noMultiLvlLbl val="0"/>
      </c:catAx>
      <c:valAx>
        <c:axId val="-509940544"/>
        <c:scaling>
          <c:orientation val="minMax"/>
          <c:max val="105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/>
            </a:pPr>
            <a:endParaRPr lang="pl-PL"/>
          </a:p>
        </c:txPr>
        <c:crossAx val="-509941632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65625E-3"/>
          <c:y val="0.75615763546798032"/>
          <c:w val="0.982421875"/>
          <c:h val="0.2364532019704433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00"/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 panose="020B0503050000020004" pitchFamily="34" charset="0"/>
          <a:ea typeface="Fira Sans" panose="020B0503050000020004" pitchFamily="34" charset="0"/>
          <a:cs typeface="MS Sans Serif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0.01116</cdr:x>
      <cdr:y>0.02703</cdr:y>
    </cdr:from>
    <cdr:to>
      <cdr:x>0.05757</cdr:x>
      <cdr:y>0.11138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7150" y="76200"/>
          <a:ext cx="237765" cy="23776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0.02423</cdr:x>
      <cdr:y>0.15252</cdr:y>
    </cdr:from>
    <cdr:to>
      <cdr:x>0.13355</cdr:x>
      <cdr:y>0.20438</cdr:y>
    </cdr:to>
    <cdr:sp macro="" textlink="">
      <cdr:nvSpPr>
        <cdr:cNvPr id="8193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328" y="562471"/>
          <a:ext cx="533143" cy="19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0.06847</cdr:x>
      <cdr:y>0.01379</cdr:y>
    </cdr:from>
    <cdr:to>
      <cdr:x>0.07607</cdr:x>
      <cdr:y>0.06673</cdr:y>
    </cdr:to>
    <cdr:sp macro="" textlink="">
      <cdr:nvSpPr>
        <cdr:cNvPr id="8195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3258" y="50434"/>
          <a:ext cx="36998" cy="1936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10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0.06269</cdr:x>
      <cdr:y>0.04433</cdr:y>
    </cdr:from>
    <cdr:to>
      <cdr:x>0.125</cdr:x>
      <cdr:y>0.10837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726" y="171449"/>
          <a:ext cx="303873" cy="2476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900" b="0" i="0" strike="noStrike">
              <a:solidFill>
                <a:srgbClr val="000000"/>
              </a:solidFill>
              <a:latin typeface="Arial CE"/>
            </a:rPr>
            <a:t>%</a:t>
          </a: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98229C-8A07-4983-B7E1-6AE47F38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2</cp:revision>
  <cp:lastPrinted>2019-02-19T12:38:00Z</cp:lastPrinted>
  <dcterms:created xsi:type="dcterms:W3CDTF">2019-02-20T08:22:00Z</dcterms:created>
  <dcterms:modified xsi:type="dcterms:W3CDTF">2019-02-20T08:22:00Z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