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drawings/drawing3.xml" ContentType="application/vnd.openxmlformats-officedocument.drawingml.chartshapes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4.xml" ContentType="application/vnd.openxmlformats-officedocument.drawingml.chartshapes+xml"/>
  <Override PartName="/word/charts/chart7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5.xml" ContentType="application/vnd.openxmlformats-officedocument.drawingml.chartshapes+xml"/>
  <Override PartName="/word/charts/chart8.xml" ContentType="application/vnd.openxmlformats-officedocument.drawingml.chart+xml"/>
  <Override PartName="/word/drawings/drawing6.xml" ContentType="application/vnd.openxmlformats-officedocument.drawingml.chartshapes+xml"/>
  <Override PartName="/word/charts/chart9.xml" ContentType="application/vnd.openxmlformats-officedocument.drawingml.chart+xml"/>
  <Override PartName="/word/drawings/drawing7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7D350" w14:textId="77777777" w:rsidR="00393761" w:rsidRPr="00785D1A" w:rsidRDefault="00593F44" w:rsidP="00074DD8">
      <w:pPr>
        <w:pStyle w:val="tytuinformacji"/>
        <w:rPr>
          <w:color w:val="auto"/>
          <w:sz w:val="32"/>
        </w:rPr>
      </w:pPr>
      <w:r>
        <w:rPr>
          <w:shd w:val="clear" w:color="auto" w:fill="FFFFFF"/>
        </w:rPr>
        <w:t>Popyt</w:t>
      </w:r>
      <w:r w:rsidR="00CE76F3">
        <w:rPr>
          <w:shd w:val="clear" w:color="auto" w:fill="FFFFFF"/>
        </w:rPr>
        <w:t xml:space="preserve"> na pracę </w:t>
      </w:r>
      <w:r>
        <w:rPr>
          <w:shd w:val="clear" w:color="auto" w:fill="FFFFFF"/>
        </w:rPr>
        <w:t xml:space="preserve">w </w:t>
      </w:r>
      <w:r w:rsidR="006A5E28">
        <w:rPr>
          <w:shd w:val="clear" w:color="auto" w:fill="FFFFFF"/>
        </w:rPr>
        <w:t>pierwszym</w:t>
      </w:r>
      <w:r>
        <w:rPr>
          <w:shd w:val="clear" w:color="auto" w:fill="FFFFFF"/>
        </w:rPr>
        <w:t xml:space="preserve"> kwartale </w:t>
      </w:r>
      <w:r w:rsidR="003A34BF">
        <w:rPr>
          <w:shd w:val="clear" w:color="auto" w:fill="FFFFFF"/>
        </w:rPr>
        <w:t>202</w:t>
      </w:r>
      <w:r w:rsidR="006A5E28">
        <w:rPr>
          <w:shd w:val="clear" w:color="auto" w:fill="FFFFFF"/>
        </w:rPr>
        <w:t>1</w:t>
      </w:r>
      <w:r w:rsidR="00BA5AD7">
        <w:rPr>
          <w:shd w:val="clear" w:color="auto" w:fill="FFFFFF"/>
        </w:rPr>
        <w:t xml:space="preserve"> r.</w:t>
      </w:r>
      <w:r>
        <w:rPr>
          <w:shd w:val="clear" w:color="auto" w:fill="FFFFFF"/>
        </w:rPr>
        <w:t xml:space="preserve"> </w:t>
      </w:r>
      <w:r w:rsidR="008D3718">
        <w:rPr>
          <w:shd w:val="clear" w:color="auto" w:fill="FFFFFF"/>
        </w:rPr>
        <w:br/>
      </w:r>
    </w:p>
    <w:p w14:paraId="3052834C" w14:textId="36BB4D60" w:rsidR="00593F44" w:rsidRDefault="000930F3" w:rsidP="002F77A4">
      <w:pPr>
        <w:pStyle w:val="LID"/>
      </w:pPr>
      <w: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7528A310" wp14:editId="3304A436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1855470" cy="1330960"/>
                <wp:effectExtent l="0" t="0" r="0" b="2540"/>
                <wp:wrapSquare wrapText="bothSides"/>
                <wp:docPr id="3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5470" cy="133096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3B241" w14:textId="77777777" w:rsidR="003F5188" w:rsidRPr="00717F22" w:rsidRDefault="00932FB7" w:rsidP="00C95A32">
                            <w:pPr>
                              <w:spacing w:after="0" w:line="240" w:lineRule="auto"/>
                              <w:rPr>
                                <w:color w:val="FFFFFF"/>
                                <w:sz w:val="72"/>
                                <w:szCs w:val="72"/>
                              </w:rPr>
                            </w:pPr>
                            <w:r w:rsidRPr="00717F22">
                              <w:rPr>
                                <w:rFonts w:ascii="Fira Sans SemiBold" w:hAnsi="Fira Sans SemiBold"/>
                                <w:color w:val="92D050"/>
                                <w:sz w:val="72"/>
                                <w:szCs w:val="72"/>
                              </w:rPr>
                              <w:t>↑</w:t>
                            </w:r>
                            <w:r w:rsidR="003F5188" w:rsidRPr="00717F22">
                              <w:rPr>
                                <w:b/>
                                <w:noProof/>
                                <w:color w:val="FFFFFF"/>
                                <w:sz w:val="72"/>
                                <w:szCs w:val="72"/>
                                <w:lang w:eastAsia="pl-PL"/>
                              </w:rPr>
                              <w:t>30,6</w:t>
                            </w:r>
                            <w:r w:rsidR="003F5188" w:rsidRPr="00717F22">
                              <w:rPr>
                                <w:color w:val="FFFFFF"/>
                                <w:sz w:val="72"/>
                                <w:szCs w:val="72"/>
                              </w:rPr>
                              <w:t>%</w:t>
                            </w:r>
                          </w:p>
                          <w:p w14:paraId="390A53BC" w14:textId="77777777" w:rsidR="003F5188" w:rsidRPr="00717F22" w:rsidRDefault="003F5188" w:rsidP="00C95A32">
                            <w:pPr>
                              <w:pStyle w:val="tekstnaniebieskimtle"/>
                              <w:spacing w:before="120"/>
                              <w:rPr>
                                <w:color w:val="FFFFFF"/>
                                <w:szCs w:val="19"/>
                              </w:rPr>
                            </w:pPr>
                            <w:r w:rsidRPr="00717F22">
                              <w:rPr>
                                <w:szCs w:val="19"/>
                              </w:rPr>
                              <w:t>wzrost liczby wolnych miejsc pracy w porównaniu do czwartego</w:t>
                            </w:r>
                            <w:r w:rsidRPr="00717F22">
                              <w:rPr>
                                <w:rFonts w:eastAsia="Times New Roman"/>
                                <w:spacing w:val="-2"/>
                                <w:szCs w:val="19"/>
                              </w:rPr>
                              <w:t xml:space="preserve"> kwartału 2020 r.</w:t>
                            </w:r>
                          </w:p>
                          <w:p w14:paraId="5C3B3155" w14:textId="77777777" w:rsidR="003F5188" w:rsidRPr="00800D5F" w:rsidRDefault="003F5188" w:rsidP="00800D5F">
                            <w:pPr>
                              <w:pStyle w:val="tekstnaniebieskimtle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4520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75pt;width:146.1pt;height:104.8pt;z-index: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" fillcolor="#001d77" stroked="f">
                <v:textbox>
                  <w:txbxContent>
                    <w:p w:rsidR="003F5188" w:rsidRPr="00717F22" w:rsidRDefault="00932FB7" w:rsidP="00C95A32">
                      <w:pPr>
                        <w:spacing w:after="0" w:line="240" w:lineRule="auto"/>
                        <w:rPr>
                          <w:color w:val="FFFFFF"/>
                          <w:sz w:val="72"/>
                          <w:szCs w:val="72"/>
                        </w:rPr>
                      </w:pPr>
                      <w:r w:rsidRPr="00717F22">
                        <w:rPr>
                          <w:rFonts w:ascii="Fira Sans SemiBold" w:hAnsi="Fira Sans SemiBold"/>
                          <w:color w:val="92D050"/>
                          <w:sz w:val="72"/>
                          <w:szCs w:val="72"/>
                        </w:rPr>
                        <w:t>↑</w:t>
                      </w:r>
                      <w:r w:rsidR="003F5188" w:rsidRPr="00717F22">
                        <w:rPr>
                          <w:b/>
                          <w:noProof/>
                          <w:color w:val="FFFFFF"/>
                          <w:sz w:val="72"/>
                          <w:szCs w:val="72"/>
                          <w:lang w:eastAsia="pl-PL"/>
                        </w:rPr>
                        <w:t>30,6</w:t>
                      </w:r>
                      <w:r w:rsidR="003F5188" w:rsidRPr="00717F22">
                        <w:rPr>
                          <w:color w:val="FFFFFF"/>
                          <w:sz w:val="72"/>
                          <w:szCs w:val="72"/>
                        </w:rPr>
                        <w:t>%</w:t>
                      </w:r>
                    </w:p>
                    <w:p w:rsidR="003F5188" w:rsidRPr="00717F22" w:rsidRDefault="003F5188" w:rsidP="00C95A32">
                      <w:pPr>
                        <w:pStyle w:val="tekstnaniebieskimtle"/>
                        <w:spacing w:before="120"/>
                        <w:rPr>
                          <w:color w:val="FFFFFF"/>
                          <w:szCs w:val="19"/>
                        </w:rPr>
                      </w:pPr>
                      <w:r w:rsidRPr="00717F22">
                        <w:rPr>
                          <w:szCs w:val="19"/>
                        </w:rPr>
                        <w:t>wzrost liczby wolnych miejsc pracy w porównaniu do czwartego</w:t>
                      </w:r>
                      <w:r w:rsidRPr="00717F22">
                        <w:rPr>
                          <w:rFonts w:eastAsia="Times New Roman"/>
                          <w:spacing w:val="-2"/>
                          <w:szCs w:val="19"/>
                        </w:rPr>
                        <w:t xml:space="preserve"> kwartału 2020 r.</w:t>
                      </w:r>
                    </w:p>
                    <w:p w:rsidR="003F5188" w:rsidRPr="00800D5F" w:rsidRDefault="003F5188" w:rsidP="00800D5F">
                      <w:pPr>
                        <w:pStyle w:val="tekstnaniebieskimtle"/>
                        <w:rPr>
                          <w:sz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70E2">
        <w:t>Na</w:t>
      </w:r>
      <w:r w:rsidR="006E4EE4">
        <w:t xml:space="preserve"> ko</w:t>
      </w:r>
      <w:r w:rsidR="00A170E2">
        <w:t>niec</w:t>
      </w:r>
      <w:r w:rsidR="006E4EE4">
        <w:t xml:space="preserve"> </w:t>
      </w:r>
      <w:r w:rsidR="006A5E28">
        <w:t>pierwszego</w:t>
      </w:r>
      <w:r w:rsidR="006E4EE4">
        <w:t xml:space="preserve"> kwartału 20</w:t>
      </w:r>
      <w:r w:rsidR="00D26EC7">
        <w:t>2</w:t>
      </w:r>
      <w:r w:rsidR="006A5E28">
        <w:t>1</w:t>
      </w:r>
      <w:r w:rsidR="006E4EE4">
        <w:t xml:space="preserve"> r. liczba wolnych miejsc pracy </w:t>
      </w:r>
      <w:r w:rsidR="006E4EE4" w:rsidRPr="00E3693D">
        <w:t xml:space="preserve">w Polsce, w </w:t>
      </w:r>
      <w:r w:rsidR="006E4EE4" w:rsidRPr="00E3693D">
        <w:rPr>
          <w:color w:val="000000"/>
        </w:rPr>
        <w:t xml:space="preserve">podmiotach gospodarki narodowej </w:t>
      </w:r>
      <w:r w:rsidR="00F6426A" w:rsidRPr="00E3693D">
        <w:rPr>
          <w:color w:val="000000"/>
        </w:rPr>
        <w:t>(</w:t>
      </w:r>
      <w:r w:rsidR="006E4EE4" w:rsidRPr="00E3693D">
        <w:rPr>
          <w:color w:val="000000"/>
        </w:rPr>
        <w:t xml:space="preserve">jednostkach </w:t>
      </w:r>
      <w:r w:rsidR="00E3693D" w:rsidRPr="00E3693D">
        <w:rPr>
          <w:color w:val="000000"/>
        </w:rPr>
        <w:t xml:space="preserve">macierzystych lub </w:t>
      </w:r>
      <w:r w:rsidR="006E4EE4" w:rsidRPr="00E3693D">
        <w:rPr>
          <w:color w:val="000000"/>
        </w:rPr>
        <w:t>lokalnych</w:t>
      </w:r>
      <w:r w:rsidR="00F6426A" w:rsidRPr="00E3693D">
        <w:rPr>
          <w:color w:val="000000"/>
        </w:rPr>
        <w:t>)</w:t>
      </w:r>
      <w:r w:rsidR="006E4EE4" w:rsidDel="00AA2AF8">
        <w:t xml:space="preserve"> </w:t>
      </w:r>
      <w:r w:rsidR="004141BB">
        <w:t>z</w:t>
      </w:r>
      <w:r w:rsidR="006E4EE4">
        <w:t>atrudniających co</w:t>
      </w:r>
      <w:r w:rsidR="00D26EC7">
        <w:t xml:space="preserve"> najmniej 1 osobę, wynosiła </w:t>
      </w:r>
      <w:r w:rsidR="006A5E28">
        <w:t>110,2</w:t>
      </w:r>
      <w:r w:rsidR="006E4EE4">
        <w:t xml:space="preserve"> tys.</w:t>
      </w:r>
      <w:r w:rsidR="00195E86">
        <w:br/>
      </w:r>
      <w:r w:rsidR="00D26EC7">
        <w:t xml:space="preserve">i była </w:t>
      </w:r>
      <w:r w:rsidR="006A5E28">
        <w:t>wyższa niż w końcu czwartego</w:t>
      </w:r>
      <w:r w:rsidR="006E4EE4">
        <w:t xml:space="preserve"> </w:t>
      </w:r>
      <w:r w:rsidR="006E4EE4" w:rsidRPr="0053526A">
        <w:t>kwartału 20</w:t>
      </w:r>
      <w:r w:rsidR="00B4203E">
        <w:t>20</w:t>
      </w:r>
      <w:r w:rsidR="006E4EE4" w:rsidRPr="0053526A">
        <w:t xml:space="preserve"> r. </w:t>
      </w:r>
      <w:r w:rsidR="00A8587A">
        <w:br/>
      </w:r>
      <w:r w:rsidR="006E4EE4" w:rsidRPr="0053526A">
        <w:t xml:space="preserve">o </w:t>
      </w:r>
      <w:r w:rsidR="006A5E28">
        <w:t>25,8</w:t>
      </w:r>
      <w:r w:rsidR="006E4EE4" w:rsidRPr="0053526A">
        <w:t xml:space="preserve"> tys., tj. o</w:t>
      </w:r>
      <w:r w:rsidR="006A5E28">
        <w:t xml:space="preserve"> 30,6</w:t>
      </w:r>
      <w:r w:rsidR="006E4EE4" w:rsidRPr="0053526A">
        <w:t>%. W</w:t>
      </w:r>
      <w:r w:rsidR="00B41DE5">
        <w:t> </w:t>
      </w:r>
      <w:r w:rsidR="006A5E28">
        <w:t xml:space="preserve">porównaniu z </w:t>
      </w:r>
      <w:r w:rsidR="00B21F94">
        <w:t>analogicznym okresem roku poprzedniego</w:t>
      </w:r>
      <w:r w:rsidR="006E4EE4" w:rsidRPr="0053526A">
        <w:t xml:space="preserve"> liczba wolnych miejsc pracy była </w:t>
      </w:r>
      <w:r w:rsidR="006A5E28">
        <w:t>większa</w:t>
      </w:r>
      <w:r w:rsidR="006E4EE4" w:rsidRPr="0053526A">
        <w:t xml:space="preserve"> o </w:t>
      </w:r>
      <w:r w:rsidR="006A5E28">
        <w:t>33,7</w:t>
      </w:r>
      <w:r w:rsidR="00D26EC7" w:rsidRPr="0053526A">
        <w:t xml:space="preserve"> tys., tj.</w:t>
      </w:r>
      <w:r w:rsidR="00FF773A">
        <w:t xml:space="preserve"> </w:t>
      </w:r>
      <w:r w:rsidR="00D26EC7" w:rsidRPr="0053526A">
        <w:t xml:space="preserve">o </w:t>
      </w:r>
      <w:r w:rsidR="006A5E28">
        <w:t>44,1</w:t>
      </w:r>
      <w:r w:rsidR="006E4EE4" w:rsidRPr="0053526A">
        <w:t xml:space="preserve">%. Pod koniec </w:t>
      </w:r>
      <w:r w:rsidR="00C73F2A">
        <w:t>pierwszego</w:t>
      </w:r>
      <w:r w:rsidR="006E4EE4" w:rsidRPr="0053526A">
        <w:t xml:space="preserve"> kwartału 20</w:t>
      </w:r>
      <w:r w:rsidR="00D26EC7" w:rsidRPr="0053526A">
        <w:t>2</w:t>
      </w:r>
      <w:r w:rsidR="006A5E28">
        <w:t>1</w:t>
      </w:r>
      <w:r w:rsidR="006E4EE4" w:rsidRPr="0053526A">
        <w:t xml:space="preserve"> r. nieobsadzonych było </w:t>
      </w:r>
      <w:r w:rsidR="00CC639D">
        <w:br/>
      </w:r>
      <w:r w:rsidR="006A5E28">
        <w:t>24,0</w:t>
      </w:r>
      <w:r w:rsidR="006E4EE4" w:rsidRPr="0053526A">
        <w:t xml:space="preserve"> tys. nowo utworzonych miejsc pracy.</w:t>
      </w:r>
      <w:r w:rsidR="00C34032">
        <w:t xml:space="preserve"> </w:t>
      </w:r>
    </w:p>
    <w:p w14:paraId="6883CF47" w14:textId="77777777" w:rsidR="00D7282D" w:rsidRDefault="00D7282D" w:rsidP="002F77A4">
      <w:pPr>
        <w:pStyle w:val="LID"/>
      </w:pPr>
    </w:p>
    <w:p w14:paraId="23B3BA60" w14:textId="77777777" w:rsidR="00E32275" w:rsidRPr="00326869" w:rsidRDefault="000930F3" w:rsidP="002F77A4">
      <w:pPr>
        <w:pStyle w:val="LID"/>
        <w:rPr>
          <w:b w:val="0"/>
        </w:rPr>
      </w:pPr>
      <w: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541C67C9" wp14:editId="60C65E63">
                <wp:simplePos x="0" y="0"/>
                <wp:positionH relativeFrom="column">
                  <wp:posOffset>5243830</wp:posOffset>
                </wp:positionH>
                <wp:positionV relativeFrom="paragraph">
                  <wp:posOffset>333375</wp:posOffset>
                </wp:positionV>
                <wp:extent cx="1717675" cy="1177290"/>
                <wp:effectExtent l="0" t="0" r="0" b="0"/>
                <wp:wrapTight wrapText="bothSides">
                  <wp:wrapPolygon edited="0">
                    <wp:start x="719" y="0"/>
                    <wp:lineTo x="719" y="21320"/>
                    <wp:lineTo x="20841" y="21320"/>
                    <wp:lineTo x="20841" y="0"/>
                    <wp:lineTo x="719" y="0"/>
                  </wp:wrapPolygon>
                </wp:wrapTight>
                <wp:docPr id="2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675" cy="1177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1FE3B" w14:textId="77777777" w:rsidR="003F5188" w:rsidRPr="000F188D" w:rsidRDefault="003F5188" w:rsidP="00460F7B">
                            <w:pPr>
                              <w:pStyle w:val="tekstzboku"/>
                              <w:spacing w:before="0"/>
                            </w:pPr>
                          </w:p>
                          <w:p w14:paraId="6F2300A3" w14:textId="77777777" w:rsidR="003F5188" w:rsidRPr="000F188D" w:rsidRDefault="003F5188" w:rsidP="00460F7B">
                            <w:pPr>
                              <w:pStyle w:val="tekstzboku"/>
                              <w:spacing w:before="0"/>
                              <w:rPr>
                                <w:spacing w:val="-3"/>
                              </w:rPr>
                            </w:pPr>
                            <w:r>
                              <w:rPr>
                                <w:spacing w:val="-3"/>
                              </w:rPr>
                              <w:t>W pierwszym</w:t>
                            </w:r>
                            <w:r w:rsidRPr="000F188D">
                              <w:rPr>
                                <w:spacing w:val="-3"/>
                              </w:rPr>
                              <w:t xml:space="preserve"> kwartale 202</w:t>
                            </w:r>
                            <w:r>
                              <w:rPr>
                                <w:spacing w:val="-3"/>
                              </w:rPr>
                              <w:t>1</w:t>
                            </w:r>
                            <w:r w:rsidRPr="000F188D">
                              <w:rPr>
                                <w:spacing w:val="-3"/>
                              </w:rPr>
                              <w:t xml:space="preserve"> r. utworzono </w:t>
                            </w:r>
                            <w:r>
                              <w:rPr>
                                <w:spacing w:val="-3"/>
                              </w:rPr>
                              <w:t>więcej</w:t>
                            </w:r>
                            <w:r w:rsidRPr="000F188D">
                              <w:rPr>
                                <w:spacing w:val="-3"/>
                              </w:rPr>
                              <w:t xml:space="preserve"> nowych miejsc pracy i mniej zlikwidowano niż rok wcześniej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F4D83" id="_x0000_s1027" type="#_x0000_t202" style="position:absolute;margin-left:412.9pt;margin-top:26.25pt;width:135.25pt;height:92.7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" filled="f" stroked="f">
                <v:textbox>
                  <w:txbxContent>
                    <w:p w:rsidR="003F5188" w:rsidRPr="000F188D" w:rsidRDefault="003F5188" w:rsidP="00460F7B">
                      <w:pPr>
                        <w:pStyle w:val="tekstzboku"/>
                        <w:spacing w:before="0"/>
                      </w:pPr>
                    </w:p>
                    <w:p w:rsidR="003F5188" w:rsidRPr="000F188D" w:rsidRDefault="003F5188" w:rsidP="00460F7B">
                      <w:pPr>
                        <w:pStyle w:val="tekstzboku"/>
                        <w:spacing w:before="0"/>
                        <w:rPr>
                          <w:spacing w:val="-3"/>
                        </w:rPr>
                      </w:pPr>
                      <w:r>
                        <w:rPr>
                          <w:spacing w:val="-3"/>
                        </w:rPr>
                        <w:t>W pierwszym</w:t>
                      </w:r>
                      <w:r w:rsidRPr="000F188D">
                        <w:rPr>
                          <w:spacing w:val="-3"/>
                        </w:rPr>
                        <w:t xml:space="preserve"> kwartale 202</w:t>
                      </w:r>
                      <w:r>
                        <w:rPr>
                          <w:spacing w:val="-3"/>
                        </w:rPr>
                        <w:t>1</w:t>
                      </w:r>
                      <w:r w:rsidRPr="000F188D">
                        <w:rPr>
                          <w:spacing w:val="-3"/>
                        </w:rPr>
                        <w:t xml:space="preserve"> r. utworzono </w:t>
                      </w:r>
                      <w:r>
                        <w:rPr>
                          <w:spacing w:val="-3"/>
                        </w:rPr>
                        <w:t>więcej</w:t>
                      </w:r>
                      <w:r w:rsidRPr="000F188D">
                        <w:rPr>
                          <w:spacing w:val="-3"/>
                        </w:rPr>
                        <w:t xml:space="preserve"> nowych miejsc pracy i mniej zlikwidowano niż rok wcześniej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E4EE4" w:rsidRPr="00326869">
        <w:rPr>
          <w:b w:val="0"/>
        </w:rPr>
        <w:t xml:space="preserve">W </w:t>
      </w:r>
      <w:r w:rsidR="00C73F2A">
        <w:rPr>
          <w:b w:val="0"/>
        </w:rPr>
        <w:t>pierwszym</w:t>
      </w:r>
      <w:r w:rsidR="006E4EE4" w:rsidRPr="00326869">
        <w:rPr>
          <w:b w:val="0"/>
        </w:rPr>
        <w:t xml:space="preserve"> kwartale 20</w:t>
      </w:r>
      <w:r w:rsidR="0053526A" w:rsidRPr="00326869">
        <w:rPr>
          <w:b w:val="0"/>
        </w:rPr>
        <w:t>2</w:t>
      </w:r>
      <w:r w:rsidR="00C73F2A">
        <w:rPr>
          <w:b w:val="0"/>
        </w:rPr>
        <w:t>1</w:t>
      </w:r>
      <w:r w:rsidR="006E4EE4" w:rsidRPr="00326869">
        <w:rPr>
          <w:b w:val="0"/>
        </w:rPr>
        <w:t xml:space="preserve"> r. było </w:t>
      </w:r>
      <w:r w:rsidR="006E4EE4" w:rsidRPr="00121F5A">
        <w:rPr>
          <w:b w:val="0"/>
        </w:rPr>
        <w:t>o</w:t>
      </w:r>
      <w:r w:rsidR="0053526A" w:rsidRPr="00121F5A">
        <w:rPr>
          <w:b w:val="0"/>
        </w:rPr>
        <w:t xml:space="preserve"> </w:t>
      </w:r>
      <w:r w:rsidR="00C73F2A">
        <w:rPr>
          <w:b w:val="0"/>
        </w:rPr>
        <w:t>12,4</w:t>
      </w:r>
      <w:r w:rsidR="006E4EE4" w:rsidRPr="00326869">
        <w:rPr>
          <w:b w:val="0"/>
        </w:rPr>
        <w:t xml:space="preserve">% </w:t>
      </w:r>
      <w:r w:rsidR="00C73F2A">
        <w:rPr>
          <w:b w:val="0"/>
        </w:rPr>
        <w:t>więcej</w:t>
      </w:r>
      <w:r w:rsidR="006E4EE4" w:rsidRPr="00326869">
        <w:rPr>
          <w:b w:val="0"/>
        </w:rPr>
        <w:t xml:space="preserve"> nowych miejsc pracy niż w analogicznym okresie roku poprzedniego. </w:t>
      </w:r>
      <w:r w:rsidR="000A41B2">
        <w:rPr>
          <w:b w:val="0"/>
        </w:rPr>
        <w:t>Jednocześnie z</w:t>
      </w:r>
      <w:r w:rsidR="006E4EE4" w:rsidRPr="00326869">
        <w:rPr>
          <w:b w:val="0"/>
        </w:rPr>
        <w:t>likwidowano</w:t>
      </w:r>
      <w:r w:rsidR="00892F8F">
        <w:rPr>
          <w:b w:val="0"/>
        </w:rPr>
        <w:t xml:space="preserve"> </w:t>
      </w:r>
      <w:r w:rsidR="000A41B2" w:rsidRPr="000A41B2">
        <w:rPr>
          <w:b w:val="0"/>
        </w:rPr>
        <w:t xml:space="preserve">o 41,5% mniej </w:t>
      </w:r>
      <w:r w:rsidR="006E4EE4" w:rsidRPr="00326869">
        <w:rPr>
          <w:b w:val="0"/>
        </w:rPr>
        <w:t xml:space="preserve">miejsc pracy </w:t>
      </w:r>
      <w:r w:rsidR="000A41B2" w:rsidRPr="000A41B2">
        <w:rPr>
          <w:b w:val="0"/>
        </w:rPr>
        <w:t xml:space="preserve">niż </w:t>
      </w:r>
      <w:r>
        <w:rPr>
          <w:b w:val="0"/>
        </w:rPr>
        <w:br/>
      </w:r>
      <w:r w:rsidR="000A41B2" w:rsidRPr="000A41B2">
        <w:rPr>
          <w:b w:val="0"/>
        </w:rPr>
        <w:t>w pierwszym kwartale 2020 r.</w:t>
      </w:r>
      <w:r w:rsidR="000A41B2">
        <w:rPr>
          <w:b w:val="0"/>
        </w:rPr>
        <w:t xml:space="preserve"> i </w:t>
      </w:r>
      <w:r w:rsidR="000A41B2" w:rsidRPr="000A41B2">
        <w:rPr>
          <w:b w:val="0"/>
        </w:rPr>
        <w:t xml:space="preserve">o 30,2% więcej </w:t>
      </w:r>
      <w:r w:rsidR="006E4EE4" w:rsidRPr="00326869">
        <w:rPr>
          <w:b w:val="0"/>
        </w:rPr>
        <w:t xml:space="preserve">niż w </w:t>
      </w:r>
      <w:r w:rsidR="00C73F2A">
        <w:rPr>
          <w:b w:val="0"/>
        </w:rPr>
        <w:t>czwartym</w:t>
      </w:r>
      <w:r w:rsidR="006E4EE4" w:rsidRPr="00326869">
        <w:rPr>
          <w:b w:val="0"/>
        </w:rPr>
        <w:t xml:space="preserve"> kwartal</w:t>
      </w:r>
      <w:r w:rsidR="00D551CF">
        <w:rPr>
          <w:b w:val="0"/>
        </w:rPr>
        <w:t xml:space="preserve">e </w:t>
      </w:r>
      <w:r w:rsidR="00C73F2A">
        <w:rPr>
          <w:b w:val="0"/>
        </w:rPr>
        <w:t>2020 r.</w:t>
      </w:r>
      <w:r w:rsidR="00D551CF">
        <w:rPr>
          <w:b w:val="0"/>
        </w:rPr>
        <w:t xml:space="preserve"> </w:t>
      </w:r>
    </w:p>
    <w:p w14:paraId="4101B7B6" w14:textId="77777777" w:rsidR="00C80317" w:rsidRPr="0030201A" w:rsidRDefault="0030201A" w:rsidP="00C80317">
      <w:pPr>
        <w:rPr>
          <w:rFonts w:eastAsia="Times New Roman"/>
          <w:szCs w:val="19"/>
          <w:lang w:eastAsia="pl-PL"/>
        </w:rPr>
      </w:pPr>
      <w:r w:rsidRPr="001F392C">
        <w:rPr>
          <w:color w:val="000000"/>
        </w:rPr>
        <w:t>Badanie popytu</w:t>
      </w:r>
      <w:r w:rsidRPr="006D4ED6">
        <w:rPr>
          <w:color w:val="000000"/>
        </w:rPr>
        <w:t xml:space="preserve"> na pracę realizowane jest </w:t>
      </w:r>
      <w:r>
        <w:rPr>
          <w:color w:val="000000"/>
        </w:rPr>
        <w:t>metodą reprezentacyjną</w:t>
      </w:r>
      <w:r w:rsidRPr="006D4ED6">
        <w:rPr>
          <w:color w:val="000000"/>
        </w:rPr>
        <w:t xml:space="preserve"> z częstotliwością kwartalną na formularzu Z</w:t>
      </w:r>
      <w:r w:rsidR="00207C51">
        <w:rPr>
          <w:color w:val="000000"/>
        </w:rPr>
        <w:t>–</w:t>
      </w:r>
      <w:r w:rsidRPr="006D4ED6">
        <w:rPr>
          <w:color w:val="000000"/>
        </w:rPr>
        <w:t>05</w:t>
      </w:r>
      <w:r>
        <w:rPr>
          <w:color w:val="000000"/>
        </w:rPr>
        <w:t>. Obejmuje ono</w:t>
      </w:r>
      <w:r w:rsidRPr="006D4ED6">
        <w:rPr>
          <w:color w:val="000000"/>
        </w:rPr>
        <w:t xml:space="preserve"> </w:t>
      </w:r>
      <w:r>
        <w:rPr>
          <w:color w:val="000000"/>
        </w:rPr>
        <w:t xml:space="preserve">jednostki </w:t>
      </w:r>
      <w:r w:rsidRPr="006D4ED6">
        <w:rPr>
          <w:color w:val="000000"/>
        </w:rPr>
        <w:t>zatrudniając</w:t>
      </w:r>
      <w:r>
        <w:rPr>
          <w:color w:val="000000"/>
        </w:rPr>
        <w:t>e</w:t>
      </w:r>
      <w:r w:rsidRPr="006D4ED6">
        <w:rPr>
          <w:color w:val="000000"/>
        </w:rPr>
        <w:t xml:space="preserve"> przynajmniej 1 osobę. </w:t>
      </w:r>
      <w:r w:rsidR="000930F3">
        <w:rPr>
          <w:color w:val="000000"/>
        </w:rPr>
        <w:br/>
      </w:r>
      <w:r w:rsidR="00DF2BB9">
        <w:rPr>
          <w:color w:val="000000"/>
        </w:rPr>
        <w:t>W</w:t>
      </w:r>
      <w:r w:rsidR="00C80317" w:rsidRPr="0030201A">
        <w:rPr>
          <w:rFonts w:eastAsia="Times New Roman"/>
          <w:szCs w:val="19"/>
          <w:lang w:eastAsia="pl-PL"/>
        </w:rPr>
        <w:t xml:space="preserve"> </w:t>
      </w:r>
      <w:r w:rsidR="003045FB">
        <w:rPr>
          <w:rFonts w:eastAsia="Times New Roman"/>
          <w:szCs w:val="19"/>
          <w:lang w:eastAsia="pl-PL"/>
        </w:rPr>
        <w:t>pierwszym</w:t>
      </w:r>
      <w:r w:rsidR="00C80317">
        <w:rPr>
          <w:rFonts w:eastAsia="Times New Roman"/>
          <w:szCs w:val="19"/>
          <w:lang w:eastAsia="pl-PL"/>
        </w:rPr>
        <w:t xml:space="preserve"> kwartale 202</w:t>
      </w:r>
      <w:r w:rsidR="003045FB">
        <w:rPr>
          <w:rFonts w:eastAsia="Times New Roman"/>
          <w:szCs w:val="19"/>
          <w:lang w:eastAsia="pl-PL"/>
        </w:rPr>
        <w:t>1</w:t>
      </w:r>
      <w:r w:rsidR="00C80317">
        <w:rPr>
          <w:rFonts w:eastAsia="Times New Roman"/>
          <w:szCs w:val="19"/>
          <w:lang w:eastAsia="pl-PL"/>
        </w:rPr>
        <w:t xml:space="preserve"> r. </w:t>
      </w:r>
      <w:r w:rsidR="00C80317" w:rsidRPr="009F6AFD">
        <w:rPr>
          <w:rFonts w:eastAsia="Times New Roman"/>
          <w:szCs w:val="19"/>
          <w:lang w:eastAsia="pl-PL"/>
        </w:rPr>
        <w:t>w</w:t>
      </w:r>
      <w:r w:rsidR="00C80317" w:rsidRPr="009F6AFD">
        <w:rPr>
          <w:szCs w:val="19"/>
        </w:rPr>
        <w:t>iększość z nich, bo 9</w:t>
      </w:r>
      <w:r w:rsidR="003045FB" w:rsidRPr="009F6AFD">
        <w:rPr>
          <w:szCs w:val="19"/>
        </w:rPr>
        <w:t>1,1</w:t>
      </w:r>
      <w:r w:rsidR="00C80317" w:rsidRPr="009F6AFD">
        <w:rPr>
          <w:szCs w:val="19"/>
        </w:rPr>
        <w:t>%</w:t>
      </w:r>
      <w:r w:rsidR="000930F3">
        <w:rPr>
          <w:szCs w:val="19"/>
        </w:rPr>
        <w:t>,</w:t>
      </w:r>
      <w:r w:rsidR="00C80317" w:rsidRPr="009F6AFD">
        <w:rPr>
          <w:szCs w:val="19"/>
        </w:rPr>
        <w:t xml:space="preserve"> stanowiły jednostki sektora prywatnego. </w:t>
      </w:r>
      <w:r w:rsidR="00C80317" w:rsidRPr="009F6AFD">
        <w:rPr>
          <w:rFonts w:eastAsia="Times New Roman"/>
          <w:szCs w:val="19"/>
          <w:lang w:eastAsia="pl-PL"/>
        </w:rPr>
        <w:t>Pod względem wielkości wyrażonej liczbą pracujących przeważały jednostki, w których pracowało do 9 osób</w:t>
      </w:r>
      <w:r w:rsidR="00C80317" w:rsidRPr="009F6AFD">
        <w:rPr>
          <w:szCs w:val="19"/>
        </w:rPr>
        <w:t xml:space="preserve"> – </w:t>
      </w:r>
      <w:r w:rsidR="00C80317" w:rsidRPr="009F6AFD">
        <w:rPr>
          <w:rFonts w:eastAsia="Times New Roman"/>
          <w:szCs w:val="19"/>
          <w:lang w:eastAsia="pl-PL"/>
        </w:rPr>
        <w:t>stanowiły one</w:t>
      </w:r>
      <w:r w:rsidR="00C80317" w:rsidRPr="00233D24">
        <w:rPr>
          <w:rFonts w:eastAsia="Times New Roman"/>
          <w:szCs w:val="19"/>
          <w:lang w:eastAsia="pl-PL"/>
        </w:rPr>
        <w:t xml:space="preserve"> </w:t>
      </w:r>
      <w:r w:rsidR="00793814">
        <w:rPr>
          <w:rFonts w:eastAsia="Times New Roman"/>
          <w:szCs w:val="19"/>
          <w:lang w:eastAsia="pl-PL"/>
        </w:rPr>
        <w:t>69,4</w:t>
      </w:r>
      <w:r w:rsidR="00C80317" w:rsidRPr="00011E94">
        <w:rPr>
          <w:rFonts w:eastAsia="Times New Roman"/>
          <w:szCs w:val="19"/>
          <w:lang w:eastAsia="pl-PL"/>
        </w:rPr>
        <w:t>%</w:t>
      </w:r>
      <w:r w:rsidR="000A41B2">
        <w:rPr>
          <w:rFonts w:eastAsia="Times New Roman"/>
          <w:szCs w:val="19"/>
          <w:lang w:eastAsia="pl-PL"/>
        </w:rPr>
        <w:t xml:space="preserve"> ogólnej liczby jednostek.</w:t>
      </w:r>
      <w:r w:rsidR="00793814">
        <w:rPr>
          <w:rFonts w:eastAsia="Times New Roman"/>
          <w:szCs w:val="19"/>
          <w:lang w:eastAsia="pl-PL"/>
        </w:rPr>
        <w:t xml:space="preserve"> </w:t>
      </w:r>
    </w:p>
    <w:p w14:paraId="79F19BDA" w14:textId="77777777" w:rsidR="008B56FC" w:rsidRPr="00CB704F" w:rsidRDefault="0091065E" w:rsidP="008B56FC">
      <w:pPr>
        <w:rPr>
          <w:rFonts w:eastAsia="Times New Roman"/>
          <w:spacing w:val="2"/>
          <w:szCs w:val="19"/>
          <w:lang w:eastAsia="pl-PL"/>
        </w:rPr>
      </w:pPr>
      <w:r>
        <w:t>Podstawowe wyniki badania w</w:t>
      </w:r>
      <w:r w:rsidR="00217211">
        <w:t xml:space="preserve"> pierwszym </w:t>
      </w:r>
      <w:r w:rsidR="008B56FC">
        <w:t xml:space="preserve">kwartale </w:t>
      </w:r>
      <w:r w:rsidR="000A41B2">
        <w:t>2021 r.</w:t>
      </w:r>
      <w:r w:rsidR="008B56FC">
        <w:t xml:space="preserve"> </w:t>
      </w:r>
      <w:r w:rsidR="00640325">
        <w:t xml:space="preserve">wskazują, że </w:t>
      </w:r>
      <w:r w:rsidR="00217211">
        <w:t>pomimo trwającej</w:t>
      </w:r>
      <w:r w:rsidR="00D96DB7">
        <w:t xml:space="preserve"> epidemii </w:t>
      </w:r>
      <w:r w:rsidR="000A41B2" w:rsidRPr="000A41B2">
        <w:t xml:space="preserve">sytuacja na rynku pracy uległa </w:t>
      </w:r>
      <w:r w:rsidR="00D96DB7">
        <w:t>zauważalnej</w:t>
      </w:r>
      <w:r w:rsidR="00973F0D">
        <w:t xml:space="preserve"> poprawie</w:t>
      </w:r>
      <w:r w:rsidR="00D2471D">
        <w:t xml:space="preserve">. W </w:t>
      </w:r>
      <w:r w:rsidR="00973F0D">
        <w:t xml:space="preserve">porównaniu do wszystkich kwartałów </w:t>
      </w:r>
      <w:r w:rsidR="00D2471D">
        <w:t>2020 r.</w:t>
      </w:r>
      <w:r w:rsidR="00D2471D" w:rsidRPr="00D2471D">
        <w:t xml:space="preserve"> </w:t>
      </w:r>
      <w:r w:rsidR="00973F0D">
        <w:t>zwiększyła się</w:t>
      </w:r>
      <w:r w:rsidR="00D2471D">
        <w:t xml:space="preserve"> </w:t>
      </w:r>
      <w:r w:rsidR="00B52EBB">
        <w:t>liczb</w:t>
      </w:r>
      <w:r w:rsidR="00D2471D">
        <w:t>a</w:t>
      </w:r>
      <w:r w:rsidR="00B52EBB">
        <w:t xml:space="preserve"> </w:t>
      </w:r>
      <w:r w:rsidR="00B32B6C">
        <w:t xml:space="preserve">oferowanych </w:t>
      </w:r>
      <w:r w:rsidR="009E4CD5">
        <w:t xml:space="preserve">oraz nowo utworzonych </w:t>
      </w:r>
      <w:r w:rsidR="00D2471D">
        <w:t>miejsc pracy</w:t>
      </w:r>
      <w:r w:rsidR="00C95866">
        <w:t>.</w:t>
      </w:r>
    </w:p>
    <w:p w14:paraId="44F4F920" w14:textId="77777777" w:rsidR="008B56FC" w:rsidRPr="00C364F9" w:rsidRDefault="008B56FC" w:rsidP="008B56FC"/>
    <w:p w14:paraId="05060F14" w14:textId="77777777" w:rsidR="00F6700A" w:rsidRDefault="00593F44" w:rsidP="00F6700A">
      <w:pPr>
        <w:pStyle w:val="tytuwykresu"/>
        <w:ind w:left="851" w:hanging="851"/>
      </w:pPr>
      <w:r w:rsidRPr="009E0F86">
        <w:rPr>
          <w:szCs w:val="18"/>
        </w:rPr>
        <w:t>Tablica 1.</w:t>
      </w:r>
      <w:r w:rsidRPr="009E0F86">
        <w:rPr>
          <w:szCs w:val="18"/>
          <w:shd w:val="clear" w:color="auto" w:fill="FFFFFF"/>
        </w:rPr>
        <w:t xml:space="preserve"> </w:t>
      </w:r>
      <w:r w:rsidR="005B1150" w:rsidRPr="009E0F86">
        <w:rPr>
          <w:szCs w:val="18"/>
          <w:shd w:val="clear" w:color="auto" w:fill="FFFFFF"/>
        </w:rPr>
        <w:t>Miejsca pracy w Polsce</w:t>
      </w:r>
      <w:r w:rsidR="00CC7C84" w:rsidRPr="0030201A">
        <w:t xml:space="preserve"> </w:t>
      </w:r>
      <w:r w:rsidR="0097192E">
        <w:t>–</w:t>
      </w:r>
      <w:r w:rsidR="00CC7C84" w:rsidRPr="0030201A">
        <w:t xml:space="preserve"> </w:t>
      </w:r>
      <w:r w:rsidR="00B46EEA" w:rsidRPr="009E0F86">
        <w:rPr>
          <w:szCs w:val="18"/>
          <w:shd w:val="clear" w:color="auto" w:fill="FFFFFF"/>
        </w:rPr>
        <w:t xml:space="preserve">podstawowe </w:t>
      </w:r>
      <w:r w:rsidR="00B46EEA" w:rsidRPr="009E0F86">
        <w:t>wyniki badania</w:t>
      </w:r>
    </w:p>
    <w:tbl>
      <w:tblPr>
        <w:tblW w:w="7280" w:type="dxa"/>
        <w:tblInd w:w="70" w:type="dxa"/>
        <w:tblBorders>
          <w:bottom w:val="single" w:sz="4" w:space="0" w:color="001D77"/>
          <w:insideH w:val="single" w:sz="4" w:space="0" w:color="001D77"/>
          <w:insideV w:val="single" w:sz="4" w:space="0" w:color="001D7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1440"/>
        <w:gridCol w:w="1440"/>
        <w:gridCol w:w="1440"/>
      </w:tblGrid>
      <w:tr w:rsidR="000C0964" w:rsidRPr="00327EE6" w14:paraId="71D5EAC3" w14:textId="77777777" w:rsidTr="000930F3">
        <w:trPr>
          <w:trHeight w:val="259"/>
        </w:trPr>
        <w:tc>
          <w:tcPr>
            <w:tcW w:w="2960" w:type="dxa"/>
            <w:vMerge w:val="restart"/>
            <w:shd w:val="clear" w:color="auto" w:fill="auto"/>
            <w:vAlign w:val="center"/>
            <w:hideMark/>
          </w:tcPr>
          <w:p w14:paraId="547D2C8F" w14:textId="77777777" w:rsidR="000C0964" w:rsidRPr="000C0964" w:rsidRDefault="000C0964" w:rsidP="005B1008">
            <w:pPr>
              <w:spacing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C096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MIEJSCA PRACY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  <w:hideMark/>
          </w:tcPr>
          <w:p w14:paraId="61234FED" w14:textId="77777777" w:rsidR="000C0964" w:rsidRPr="000C0964" w:rsidRDefault="000C0964" w:rsidP="005B1008">
            <w:pPr>
              <w:spacing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C096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2020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2BE191B" w14:textId="77777777" w:rsidR="000C0964" w:rsidRPr="000C0964" w:rsidRDefault="000C0964" w:rsidP="005B1008">
            <w:pPr>
              <w:spacing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C096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2021</w:t>
            </w:r>
          </w:p>
        </w:tc>
      </w:tr>
      <w:tr w:rsidR="000C0964" w:rsidRPr="00327EE6" w14:paraId="794420EC" w14:textId="77777777" w:rsidTr="000930F3">
        <w:trPr>
          <w:trHeight w:val="259"/>
        </w:trPr>
        <w:tc>
          <w:tcPr>
            <w:tcW w:w="2960" w:type="dxa"/>
            <w:vMerge/>
            <w:tcBorders>
              <w:bottom w:val="single" w:sz="12" w:space="0" w:color="001D77"/>
            </w:tcBorders>
            <w:vAlign w:val="center"/>
            <w:hideMark/>
          </w:tcPr>
          <w:p w14:paraId="369C1F65" w14:textId="77777777" w:rsidR="000C0964" w:rsidRPr="000C0964" w:rsidRDefault="000C0964" w:rsidP="005B1008">
            <w:pPr>
              <w:spacing w:before="0" w:after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bottom w:val="single" w:sz="12" w:space="0" w:color="001D77"/>
            </w:tcBorders>
            <w:shd w:val="clear" w:color="auto" w:fill="auto"/>
            <w:vAlign w:val="center"/>
            <w:hideMark/>
          </w:tcPr>
          <w:p w14:paraId="1E6D368B" w14:textId="18ABB500" w:rsidR="000C0964" w:rsidRPr="000C0964" w:rsidRDefault="00270F29" w:rsidP="005B1008">
            <w:pPr>
              <w:spacing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 kwartał</w:t>
            </w:r>
          </w:p>
        </w:tc>
        <w:tc>
          <w:tcPr>
            <w:tcW w:w="1440" w:type="dxa"/>
            <w:tcBorders>
              <w:bottom w:val="single" w:sz="12" w:space="0" w:color="001D77"/>
            </w:tcBorders>
            <w:shd w:val="clear" w:color="auto" w:fill="auto"/>
            <w:vAlign w:val="center"/>
            <w:hideMark/>
          </w:tcPr>
          <w:p w14:paraId="5ED22598" w14:textId="0059FE1B" w:rsidR="000C0964" w:rsidRPr="000C0964" w:rsidRDefault="00270F29" w:rsidP="005B1008">
            <w:pPr>
              <w:spacing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4 kwartał</w:t>
            </w:r>
          </w:p>
        </w:tc>
        <w:tc>
          <w:tcPr>
            <w:tcW w:w="1440" w:type="dxa"/>
            <w:tcBorders>
              <w:bottom w:val="single" w:sz="12" w:space="0" w:color="001D77"/>
            </w:tcBorders>
            <w:shd w:val="clear" w:color="auto" w:fill="auto"/>
            <w:vAlign w:val="center"/>
            <w:hideMark/>
          </w:tcPr>
          <w:p w14:paraId="3EF933C7" w14:textId="14E38D9D" w:rsidR="000C0964" w:rsidRPr="000C0964" w:rsidRDefault="00270F29" w:rsidP="005B1008">
            <w:pPr>
              <w:spacing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 kwartał</w:t>
            </w:r>
          </w:p>
        </w:tc>
      </w:tr>
      <w:tr w:rsidR="000C0964" w:rsidRPr="00327EE6" w14:paraId="09A84937" w14:textId="77777777" w:rsidTr="000930F3">
        <w:trPr>
          <w:trHeight w:val="259"/>
        </w:trPr>
        <w:tc>
          <w:tcPr>
            <w:tcW w:w="7280" w:type="dxa"/>
            <w:gridSpan w:val="4"/>
            <w:tcBorders>
              <w:top w:val="single" w:sz="12" w:space="0" w:color="001D77"/>
            </w:tcBorders>
            <w:shd w:val="clear" w:color="auto" w:fill="auto"/>
            <w:vAlign w:val="center"/>
            <w:hideMark/>
          </w:tcPr>
          <w:p w14:paraId="45AFF073" w14:textId="77777777" w:rsidR="000C0964" w:rsidRPr="000C0964" w:rsidRDefault="000C0964" w:rsidP="005B1008">
            <w:pPr>
              <w:spacing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C096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                                             w końcu kwartału (w tys.)</w:t>
            </w:r>
          </w:p>
        </w:tc>
      </w:tr>
      <w:tr w:rsidR="000C0964" w:rsidRPr="00327EE6" w14:paraId="63D4FBC9" w14:textId="77777777" w:rsidTr="000930F3">
        <w:trPr>
          <w:trHeight w:val="259"/>
        </w:trPr>
        <w:tc>
          <w:tcPr>
            <w:tcW w:w="2960" w:type="dxa"/>
            <w:shd w:val="clear" w:color="auto" w:fill="auto"/>
            <w:vAlign w:val="center"/>
            <w:hideMark/>
          </w:tcPr>
          <w:p w14:paraId="180D89DE" w14:textId="77777777" w:rsidR="000C0964" w:rsidRPr="000C0964" w:rsidRDefault="000C0964" w:rsidP="005B1008">
            <w:pPr>
              <w:spacing w:before="0" w:after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C096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Wolne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A6EB6AE" w14:textId="77777777" w:rsidR="000C0964" w:rsidRPr="000C0964" w:rsidRDefault="000C0964" w:rsidP="005B1008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C096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76,5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463116B" w14:textId="77777777" w:rsidR="000C0964" w:rsidRPr="000C0964" w:rsidRDefault="000C0964" w:rsidP="005B1008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C096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84,4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7A01867" w14:textId="77777777" w:rsidR="000C0964" w:rsidRPr="000C0964" w:rsidRDefault="000C0964" w:rsidP="005B1008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C096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110,2</w:t>
            </w:r>
          </w:p>
        </w:tc>
      </w:tr>
      <w:tr w:rsidR="000C0964" w:rsidRPr="00327EE6" w14:paraId="2E2D82F0" w14:textId="77777777" w:rsidTr="000930F3">
        <w:trPr>
          <w:trHeight w:val="259"/>
        </w:trPr>
        <w:tc>
          <w:tcPr>
            <w:tcW w:w="2960" w:type="dxa"/>
            <w:shd w:val="clear" w:color="auto" w:fill="auto"/>
            <w:vAlign w:val="center"/>
            <w:hideMark/>
          </w:tcPr>
          <w:p w14:paraId="7CCC3C16" w14:textId="77777777" w:rsidR="000C0964" w:rsidRPr="000C0964" w:rsidRDefault="000C0964" w:rsidP="005B1008">
            <w:pPr>
              <w:spacing w:before="0" w:after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C096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Wolne nowo utworzone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22A11AD" w14:textId="77777777" w:rsidR="000C0964" w:rsidRPr="000C0964" w:rsidRDefault="000C0964" w:rsidP="005B1008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C096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16,2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2F4F316" w14:textId="77777777" w:rsidR="000C0964" w:rsidRPr="000C0964" w:rsidRDefault="000C0964" w:rsidP="005B1008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C096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17,5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A1E79A4" w14:textId="77777777" w:rsidR="000C0964" w:rsidRPr="000C0964" w:rsidRDefault="000C0964" w:rsidP="005B1008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C096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24,0</w:t>
            </w:r>
          </w:p>
        </w:tc>
      </w:tr>
      <w:tr w:rsidR="000C0964" w:rsidRPr="00327EE6" w14:paraId="11545670" w14:textId="77777777" w:rsidTr="000930F3">
        <w:trPr>
          <w:trHeight w:val="259"/>
        </w:trPr>
        <w:tc>
          <w:tcPr>
            <w:tcW w:w="7280" w:type="dxa"/>
            <w:gridSpan w:val="4"/>
            <w:shd w:val="clear" w:color="auto" w:fill="auto"/>
            <w:vAlign w:val="center"/>
            <w:hideMark/>
          </w:tcPr>
          <w:p w14:paraId="2304FC6B" w14:textId="77777777" w:rsidR="000C0964" w:rsidRPr="000C0964" w:rsidRDefault="000C0964" w:rsidP="005B1008">
            <w:pPr>
              <w:spacing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C096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                                    w kwartale (w tys.)</w:t>
            </w:r>
          </w:p>
        </w:tc>
      </w:tr>
      <w:tr w:rsidR="000C0964" w:rsidRPr="00327EE6" w14:paraId="2C61D7B4" w14:textId="77777777" w:rsidTr="000930F3">
        <w:trPr>
          <w:trHeight w:val="259"/>
        </w:trPr>
        <w:tc>
          <w:tcPr>
            <w:tcW w:w="2960" w:type="dxa"/>
            <w:shd w:val="clear" w:color="auto" w:fill="auto"/>
            <w:vAlign w:val="center"/>
            <w:hideMark/>
          </w:tcPr>
          <w:p w14:paraId="6B84B7B0" w14:textId="77777777" w:rsidR="000C0964" w:rsidRPr="000C0964" w:rsidRDefault="000C0964" w:rsidP="005B1008">
            <w:pPr>
              <w:spacing w:before="0" w:after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C096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Nowo utworzone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D87D332" w14:textId="77777777" w:rsidR="000C0964" w:rsidRPr="000C0964" w:rsidRDefault="000C0964" w:rsidP="005B1008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C096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170,6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EBE1389" w14:textId="77777777" w:rsidR="000C0964" w:rsidRPr="000C0964" w:rsidRDefault="000C0964" w:rsidP="005B1008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C096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91,5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D00379A" w14:textId="77777777" w:rsidR="000C0964" w:rsidRPr="000C0964" w:rsidRDefault="000C0964" w:rsidP="005B1008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C096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191,7</w:t>
            </w:r>
          </w:p>
        </w:tc>
      </w:tr>
      <w:tr w:rsidR="000C0964" w:rsidRPr="00327EE6" w14:paraId="217E7C6C" w14:textId="77777777" w:rsidTr="000930F3">
        <w:trPr>
          <w:trHeight w:val="259"/>
        </w:trPr>
        <w:tc>
          <w:tcPr>
            <w:tcW w:w="2960" w:type="dxa"/>
            <w:shd w:val="clear" w:color="auto" w:fill="auto"/>
            <w:vAlign w:val="center"/>
            <w:hideMark/>
          </w:tcPr>
          <w:p w14:paraId="409CD62E" w14:textId="77777777" w:rsidR="000C0964" w:rsidRPr="000C0964" w:rsidRDefault="000C0964" w:rsidP="005B1008">
            <w:pPr>
              <w:spacing w:before="0" w:after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C096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Zlikwidowane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BD1689E" w14:textId="77777777" w:rsidR="000C0964" w:rsidRPr="000C0964" w:rsidRDefault="000C0964" w:rsidP="005B1008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C096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119,9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BA7614C" w14:textId="77777777" w:rsidR="000C0964" w:rsidRPr="000C0964" w:rsidRDefault="000C0964" w:rsidP="005B1008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C096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53,9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F4C69AA" w14:textId="77777777" w:rsidR="000C0964" w:rsidRPr="000C0964" w:rsidRDefault="000C0964" w:rsidP="005B1008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C096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70,2</w:t>
            </w:r>
          </w:p>
        </w:tc>
      </w:tr>
    </w:tbl>
    <w:p w14:paraId="0C77F0A9" w14:textId="77777777" w:rsidR="000C0964" w:rsidRDefault="000C0964" w:rsidP="004B4CD2">
      <w:pPr>
        <w:pStyle w:val="tytuwykresu"/>
      </w:pPr>
    </w:p>
    <w:p w14:paraId="70584A6D" w14:textId="77777777" w:rsidR="005B1008" w:rsidRDefault="005B1008">
      <w:pPr>
        <w:spacing w:before="0" w:after="0" w:line="240" w:lineRule="auto"/>
        <w:rPr>
          <w:b/>
          <w:spacing w:val="-2"/>
          <w:sz w:val="18"/>
          <w:szCs w:val="18"/>
        </w:rPr>
      </w:pPr>
      <w:r>
        <w:rPr>
          <w:szCs w:val="18"/>
        </w:rPr>
        <w:br w:type="page"/>
      </w:r>
    </w:p>
    <w:p w14:paraId="062C18EF" w14:textId="330947EF" w:rsidR="00785D1A" w:rsidRDefault="002626CB" w:rsidP="008B2AA1">
      <w:pPr>
        <w:pStyle w:val="tytuwykresu"/>
        <w:spacing w:before="240"/>
        <w:ind w:left="794" w:hanging="794"/>
        <w:rPr>
          <w:b w:val="0"/>
          <w:szCs w:val="18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83840" behindDoc="0" locked="0" layoutInCell="1" allowOverlap="1" wp14:anchorId="6DE5E406" wp14:editId="16B368B3">
            <wp:simplePos x="0" y="0"/>
            <wp:positionH relativeFrom="margin">
              <wp:align>left</wp:align>
            </wp:positionH>
            <wp:positionV relativeFrom="paragraph">
              <wp:posOffset>352425</wp:posOffset>
            </wp:positionV>
            <wp:extent cx="5004000" cy="2880000"/>
            <wp:effectExtent l="0" t="0" r="6350" b="0"/>
            <wp:wrapSquare wrapText="bothSides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D1A" w:rsidRPr="00F83024">
        <w:rPr>
          <w:szCs w:val="18"/>
        </w:rPr>
        <w:t xml:space="preserve">Wykres 1. Nowo utworzone i zlikwidowane miejsca pracy </w:t>
      </w:r>
      <w:r w:rsidR="0010704A" w:rsidRPr="00F83024">
        <w:rPr>
          <w:szCs w:val="18"/>
        </w:rPr>
        <w:t xml:space="preserve">w Polsce </w:t>
      </w:r>
      <w:r w:rsidR="008B2AA1">
        <w:rPr>
          <w:szCs w:val="18"/>
        </w:rPr>
        <w:br/>
      </w:r>
      <w:r w:rsidR="00160BC0" w:rsidRPr="00160BC0">
        <w:rPr>
          <w:b w:val="0"/>
          <w:szCs w:val="18"/>
        </w:rPr>
        <w:t>Stan n</w:t>
      </w:r>
      <w:r w:rsidR="008B2AA1" w:rsidRPr="00160BC0">
        <w:rPr>
          <w:b w:val="0"/>
          <w:szCs w:val="18"/>
        </w:rPr>
        <w:t>a koniec</w:t>
      </w:r>
      <w:r w:rsidR="00785D1A" w:rsidRPr="00160BC0">
        <w:rPr>
          <w:b w:val="0"/>
          <w:szCs w:val="18"/>
        </w:rPr>
        <w:t xml:space="preserve"> kwartał</w:t>
      </w:r>
      <w:r w:rsidR="00160BC0">
        <w:rPr>
          <w:b w:val="0"/>
          <w:szCs w:val="18"/>
        </w:rPr>
        <w:t>u</w:t>
      </w:r>
    </w:p>
    <w:p w14:paraId="64C53A80" w14:textId="30DD40BC" w:rsidR="000F188D" w:rsidRDefault="000F188D" w:rsidP="00754082">
      <w:pPr>
        <w:rPr>
          <w:rFonts w:eastAsia="Times New Roman"/>
          <w:spacing w:val="2"/>
          <w:szCs w:val="19"/>
          <w:lang w:eastAsia="pl-PL"/>
        </w:rPr>
      </w:pPr>
    </w:p>
    <w:p w14:paraId="7D622ABF" w14:textId="58B69F05" w:rsidR="00BA6A71" w:rsidRPr="0060003D" w:rsidRDefault="003B08E9" w:rsidP="005B1008">
      <w:pPr>
        <w:rPr>
          <w:rFonts w:eastAsia="Times New Roman"/>
          <w:szCs w:val="19"/>
          <w:lang w:eastAsia="pl-PL"/>
        </w:rPr>
      </w:pPr>
      <w:r w:rsidRPr="0060003D">
        <w:rPr>
          <w:rFonts w:eastAsia="Times New Roman"/>
          <w:szCs w:val="19"/>
          <w:lang w:eastAsia="pl-PL"/>
        </w:rPr>
        <w:t xml:space="preserve">W </w:t>
      </w:r>
      <w:r w:rsidR="0030201A" w:rsidRPr="0060003D">
        <w:rPr>
          <w:rFonts w:eastAsia="Times New Roman"/>
          <w:szCs w:val="19"/>
          <w:lang w:eastAsia="pl-PL"/>
        </w:rPr>
        <w:t xml:space="preserve">Polsce tworzenie i likwidowanie miejsc pracy </w:t>
      </w:r>
      <w:r w:rsidR="00BA6A71" w:rsidRPr="0060003D">
        <w:rPr>
          <w:rFonts w:eastAsia="Times New Roman"/>
          <w:szCs w:val="19"/>
          <w:lang w:eastAsia="pl-PL"/>
        </w:rPr>
        <w:t>ma charakter sezonowy</w:t>
      </w:r>
      <w:r w:rsidR="0030201A" w:rsidRPr="0060003D">
        <w:rPr>
          <w:rFonts w:eastAsia="Times New Roman"/>
          <w:szCs w:val="19"/>
          <w:lang w:eastAsia="pl-PL"/>
        </w:rPr>
        <w:t>.</w:t>
      </w:r>
      <w:r w:rsidR="00BA6A71" w:rsidRPr="0060003D">
        <w:rPr>
          <w:rFonts w:eastAsia="Times New Roman"/>
          <w:szCs w:val="19"/>
          <w:lang w:eastAsia="pl-PL"/>
        </w:rPr>
        <w:t xml:space="preserve"> Z analizy prezentowanego szeregu</w:t>
      </w:r>
      <w:r w:rsidR="00F143CB" w:rsidRPr="0060003D">
        <w:rPr>
          <w:rFonts w:eastAsia="Times New Roman"/>
          <w:szCs w:val="19"/>
          <w:lang w:eastAsia="pl-PL"/>
        </w:rPr>
        <w:t xml:space="preserve"> wynika, że w</w:t>
      </w:r>
      <w:r w:rsidR="0030201A" w:rsidRPr="0060003D">
        <w:rPr>
          <w:rFonts w:eastAsia="Times New Roman"/>
          <w:szCs w:val="19"/>
          <w:lang w:eastAsia="pl-PL"/>
        </w:rPr>
        <w:t xml:space="preserve"> przypadku miejsc pracy nowo tworzonych ich liczba była </w:t>
      </w:r>
      <w:r w:rsidR="005B1008">
        <w:rPr>
          <w:rFonts w:eastAsia="Times New Roman"/>
          <w:szCs w:val="19"/>
          <w:lang w:eastAsia="pl-PL"/>
        </w:rPr>
        <w:br/>
      </w:r>
      <w:r w:rsidR="0030201A" w:rsidRPr="0060003D">
        <w:rPr>
          <w:rFonts w:eastAsia="Times New Roman"/>
          <w:szCs w:val="19"/>
          <w:lang w:eastAsia="pl-PL"/>
        </w:rPr>
        <w:t>największa w</w:t>
      </w:r>
      <w:r w:rsidR="003A5281" w:rsidRPr="0060003D">
        <w:rPr>
          <w:rFonts w:eastAsia="Times New Roman"/>
          <w:szCs w:val="19"/>
          <w:lang w:eastAsia="pl-PL"/>
        </w:rPr>
        <w:t> </w:t>
      </w:r>
      <w:r w:rsidR="0030201A" w:rsidRPr="0060003D">
        <w:rPr>
          <w:rFonts w:eastAsia="Times New Roman"/>
          <w:szCs w:val="19"/>
          <w:lang w:eastAsia="pl-PL"/>
        </w:rPr>
        <w:t xml:space="preserve">pierwszych kwartałach, a najmniejsza </w:t>
      </w:r>
      <w:r w:rsidR="000930F3">
        <w:rPr>
          <w:rFonts w:eastAsia="Times New Roman"/>
          <w:szCs w:val="19"/>
          <w:lang w:eastAsia="pl-PL"/>
        </w:rPr>
        <w:t>–</w:t>
      </w:r>
      <w:r w:rsidR="000A41B2">
        <w:rPr>
          <w:rFonts w:eastAsia="Times New Roman"/>
          <w:szCs w:val="19"/>
          <w:lang w:eastAsia="pl-PL"/>
        </w:rPr>
        <w:t xml:space="preserve"> </w:t>
      </w:r>
      <w:r w:rsidR="0030201A" w:rsidRPr="0060003D">
        <w:rPr>
          <w:rFonts w:eastAsia="Times New Roman"/>
          <w:szCs w:val="19"/>
          <w:lang w:eastAsia="pl-PL"/>
        </w:rPr>
        <w:t>zazwyczaj w czwartych. Tendencja wzrostu liczby nowo tworzonych miejsc pracy w pierwszych kwartałach utrzymuje się od 2012 r.</w:t>
      </w:r>
      <w:r w:rsidR="006A4951" w:rsidRPr="0060003D">
        <w:rPr>
          <w:rFonts w:eastAsia="Times New Roman"/>
          <w:szCs w:val="19"/>
          <w:lang w:eastAsia="pl-PL"/>
        </w:rPr>
        <w:t>, największy wzrost odnotowano</w:t>
      </w:r>
      <w:r w:rsidR="00413765" w:rsidRPr="0060003D">
        <w:rPr>
          <w:rFonts w:eastAsia="Times New Roman"/>
          <w:szCs w:val="19"/>
          <w:lang w:eastAsia="pl-PL"/>
        </w:rPr>
        <w:t xml:space="preserve"> w 2019 r. </w:t>
      </w:r>
      <w:r w:rsidR="00396EAE" w:rsidRPr="0060003D">
        <w:rPr>
          <w:rFonts w:eastAsia="Times New Roman"/>
          <w:szCs w:val="19"/>
          <w:lang w:eastAsia="pl-PL"/>
        </w:rPr>
        <w:t>We wszystkich kwartałach 2020 r</w:t>
      </w:r>
      <w:r w:rsidR="00F238F6">
        <w:rPr>
          <w:rFonts w:eastAsia="Times New Roman"/>
          <w:szCs w:val="19"/>
          <w:lang w:eastAsia="pl-PL"/>
        </w:rPr>
        <w:t>.</w:t>
      </w:r>
      <w:r w:rsidR="00396EAE" w:rsidRPr="0060003D">
        <w:rPr>
          <w:rFonts w:eastAsia="Times New Roman"/>
          <w:szCs w:val="19"/>
          <w:lang w:eastAsia="pl-PL"/>
        </w:rPr>
        <w:t xml:space="preserve"> zaobserwowano spadek </w:t>
      </w:r>
      <w:r w:rsidR="008B56FC" w:rsidRPr="0060003D">
        <w:rPr>
          <w:rFonts w:eastAsia="Times New Roman"/>
          <w:szCs w:val="19"/>
          <w:lang w:eastAsia="pl-PL"/>
        </w:rPr>
        <w:t>liczby nowo utworzonych miejsc pra</w:t>
      </w:r>
      <w:r w:rsidR="00396EAE" w:rsidRPr="0060003D">
        <w:rPr>
          <w:rFonts w:eastAsia="Times New Roman"/>
          <w:szCs w:val="19"/>
          <w:lang w:eastAsia="pl-PL"/>
        </w:rPr>
        <w:t>cy</w:t>
      </w:r>
      <w:r w:rsidR="008B56FC" w:rsidRPr="0060003D">
        <w:rPr>
          <w:rFonts w:eastAsia="Times New Roman"/>
          <w:szCs w:val="19"/>
          <w:lang w:eastAsia="pl-PL"/>
        </w:rPr>
        <w:t xml:space="preserve"> w stosunku do analogiczn</w:t>
      </w:r>
      <w:r w:rsidR="001A4545">
        <w:rPr>
          <w:rFonts w:eastAsia="Times New Roman"/>
          <w:szCs w:val="19"/>
          <w:lang w:eastAsia="pl-PL"/>
        </w:rPr>
        <w:t>ych</w:t>
      </w:r>
      <w:r w:rsidR="008B56FC" w:rsidRPr="0060003D">
        <w:rPr>
          <w:rFonts w:eastAsia="Times New Roman"/>
          <w:szCs w:val="19"/>
          <w:lang w:eastAsia="pl-PL"/>
        </w:rPr>
        <w:t xml:space="preserve"> okres</w:t>
      </w:r>
      <w:r w:rsidR="001A4545">
        <w:rPr>
          <w:rFonts w:eastAsia="Times New Roman"/>
          <w:szCs w:val="19"/>
          <w:lang w:eastAsia="pl-PL"/>
        </w:rPr>
        <w:t>ów</w:t>
      </w:r>
      <w:r w:rsidR="008B56FC" w:rsidRPr="0060003D">
        <w:rPr>
          <w:rFonts w:eastAsia="Times New Roman"/>
          <w:szCs w:val="19"/>
          <w:lang w:eastAsia="pl-PL"/>
        </w:rPr>
        <w:t xml:space="preserve"> 2019 r.</w:t>
      </w:r>
      <w:r w:rsidR="00E46DA6" w:rsidRPr="0060003D">
        <w:rPr>
          <w:rFonts w:eastAsia="Times New Roman"/>
          <w:szCs w:val="19"/>
          <w:lang w:eastAsia="pl-PL"/>
        </w:rPr>
        <w:t xml:space="preserve"> </w:t>
      </w:r>
      <w:r w:rsidR="00DD6AFE" w:rsidRPr="0060003D">
        <w:rPr>
          <w:rFonts w:eastAsia="Times New Roman"/>
          <w:szCs w:val="19"/>
          <w:lang w:eastAsia="pl-PL"/>
        </w:rPr>
        <w:t>(</w:t>
      </w:r>
      <w:r w:rsidR="008B56FC" w:rsidRPr="0060003D">
        <w:rPr>
          <w:rFonts w:eastAsia="Times New Roman"/>
          <w:szCs w:val="19"/>
          <w:lang w:eastAsia="pl-PL"/>
        </w:rPr>
        <w:t xml:space="preserve">co zapewne było spowodowane wpływem </w:t>
      </w:r>
      <w:r w:rsidR="00340AA7" w:rsidRPr="0060003D">
        <w:rPr>
          <w:rFonts w:eastAsia="Times New Roman"/>
          <w:szCs w:val="19"/>
          <w:lang w:eastAsia="pl-PL"/>
        </w:rPr>
        <w:t>pan</w:t>
      </w:r>
      <w:r w:rsidR="00DD6AFE" w:rsidRPr="0060003D">
        <w:rPr>
          <w:rFonts w:eastAsia="Times New Roman"/>
          <w:szCs w:val="19"/>
          <w:lang w:eastAsia="pl-PL"/>
        </w:rPr>
        <w:t xml:space="preserve">demii </w:t>
      </w:r>
      <w:r w:rsidR="008B56FC" w:rsidRPr="0060003D">
        <w:rPr>
          <w:rFonts w:eastAsia="Times New Roman"/>
          <w:szCs w:val="19"/>
          <w:lang w:eastAsia="pl-PL"/>
        </w:rPr>
        <w:t>COVID-19</w:t>
      </w:r>
      <w:r w:rsidR="00DD6AFE" w:rsidRPr="0060003D">
        <w:rPr>
          <w:rFonts w:eastAsia="Times New Roman"/>
          <w:szCs w:val="19"/>
          <w:lang w:eastAsia="pl-PL"/>
        </w:rPr>
        <w:t>)</w:t>
      </w:r>
      <w:r w:rsidR="00396EAE" w:rsidRPr="0060003D">
        <w:rPr>
          <w:rFonts w:eastAsia="Times New Roman"/>
          <w:szCs w:val="19"/>
          <w:lang w:eastAsia="pl-PL"/>
        </w:rPr>
        <w:t>.</w:t>
      </w:r>
      <w:r w:rsidR="00BA6A71" w:rsidRPr="0060003D">
        <w:rPr>
          <w:rFonts w:eastAsia="Times New Roman"/>
          <w:szCs w:val="19"/>
          <w:lang w:eastAsia="pl-PL"/>
        </w:rPr>
        <w:t xml:space="preserve"> </w:t>
      </w:r>
      <w:r w:rsidR="00F238F6">
        <w:rPr>
          <w:rFonts w:eastAsia="Times New Roman"/>
          <w:szCs w:val="19"/>
          <w:lang w:eastAsia="pl-PL"/>
        </w:rPr>
        <w:t>Natomiast w</w:t>
      </w:r>
      <w:r w:rsidR="00F143CB" w:rsidRPr="0060003D">
        <w:rPr>
          <w:rFonts w:eastAsia="Times New Roman"/>
          <w:szCs w:val="19"/>
          <w:lang w:eastAsia="pl-PL"/>
        </w:rPr>
        <w:t xml:space="preserve"> pierwszym kwartale 2021 r. odnotowano wzrost </w:t>
      </w:r>
      <w:r w:rsidR="000A41B2">
        <w:rPr>
          <w:rFonts w:eastAsia="Times New Roman"/>
          <w:szCs w:val="19"/>
          <w:lang w:eastAsia="pl-PL"/>
        </w:rPr>
        <w:t xml:space="preserve">liczby </w:t>
      </w:r>
      <w:r w:rsidR="00F143CB" w:rsidRPr="0060003D">
        <w:rPr>
          <w:rFonts w:eastAsia="Times New Roman"/>
          <w:szCs w:val="19"/>
          <w:lang w:eastAsia="pl-PL"/>
        </w:rPr>
        <w:t>nowo tworzonych miejsc pracy</w:t>
      </w:r>
      <w:r w:rsidR="00FB7A35" w:rsidRPr="0060003D">
        <w:rPr>
          <w:rFonts w:eastAsia="Times New Roman"/>
          <w:szCs w:val="19"/>
          <w:lang w:eastAsia="pl-PL"/>
        </w:rPr>
        <w:t xml:space="preserve"> w stosunku </w:t>
      </w:r>
      <w:r w:rsidR="005B1008">
        <w:rPr>
          <w:rFonts w:eastAsia="Times New Roman"/>
          <w:szCs w:val="19"/>
          <w:lang w:eastAsia="pl-PL"/>
        </w:rPr>
        <w:br/>
      </w:r>
      <w:r w:rsidR="00FB7A35" w:rsidRPr="0060003D">
        <w:rPr>
          <w:rFonts w:eastAsia="Times New Roman"/>
          <w:szCs w:val="19"/>
          <w:lang w:eastAsia="pl-PL"/>
        </w:rPr>
        <w:t>do wszystkich kwartałów roku poprzedniego.</w:t>
      </w:r>
    </w:p>
    <w:p w14:paraId="3A0ED0F5" w14:textId="77777777" w:rsidR="000F188D" w:rsidRDefault="00DF2BB9" w:rsidP="005B1008">
      <w:pPr>
        <w:rPr>
          <w:rFonts w:eastAsia="Times New Roman"/>
          <w:szCs w:val="19"/>
          <w:lang w:eastAsia="pl-PL"/>
        </w:rPr>
      </w:pPr>
      <w:r>
        <w:rPr>
          <w:rFonts w:eastAsia="Times New Roman"/>
          <w:szCs w:val="19"/>
          <w:lang w:eastAsia="pl-PL"/>
        </w:rPr>
        <w:t xml:space="preserve">W ostatnich 10 latach zasadniczo </w:t>
      </w:r>
      <w:r w:rsidR="00964879" w:rsidRPr="0060003D">
        <w:rPr>
          <w:rFonts w:eastAsia="Times New Roman"/>
          <w:szCs w:val="19"/>
          <w:lang w:eastAsia="pl-PL"/>
        </w:rPr>
        <w:t xml:space="preserve">liczba nowo tworzonych miejsc </w:t>
      </w:r>
      <w:r>
        <w:rPr>
          <w:rFonts w:eastAsia="Times New Roman"/>
          <w:szCs w:val="19"/>
          <w:lang w:eastAsia="pl-PL"/>
        </w:rPr>
        <w:t>przewyższa liczbę</w:t>
      </w:r>
      <w:r w:rsidRPr="0060003D">
        <w:rPr>
          <w:rFonts w:eastAsia="Times New Roman"/>
          <w:szCs w:val="19"/>
          <w:lang w:eastAsia="pl-PL"/>
        </w:rPr>
        <w:t xml:space="preserve"> </w:t>
      </w:r>
      <w:r>
        <w:rPr>
          <w:rFonts w:eastAsia="Times New Roman"/>
          <w:szCs w:val="19"/>
          <w:lang w:eastAsia="pl-PL"/>
        </w:rPr>
        <w:t>z</w:t>
      </w:r>
      <w:r w:rsidRPr="0060003D">
        <w:rPr>
          <w:rFonts w:eastAsia="Times New Roman"/>
          <w:szCs w:val="19"/>
          <w:lang w:eastAsia="pl-PL"/>
        </w:rPr>
        <w:t>likwidowanych miejsc pracy</w:t>
      </w:r>
      <w:r>
        <w:rPr>
          <w:rFonts w:eastAsia="Times New Roman"/>
          <w:szCs w:val="19"/>
          <w:lang w:eastAsia="pl-PL"/>
        </w:rPr>
        <w:t xml:space="preserve">. W tym okresie inaczej było tylko </w:t>
      </w:r>
      <w:r w:rsidR="006175D3">
        <w:rPr>
          <w:rFonts w:eastAsia="Times New Roman"/>
          <w:szCs w:val="19"/>
          <w:lang w:eastAsia="pl-PL"/>
        </w:rPr>
        <w:t xml:space="preserve">w </w:t>
      </w:r>
      <w:r w:rsidR="003E02E6">
        <w:rPr>
          <w:rFonts w:eastAsia="Times New Roman"/>
          <w:szCs w:val="19"/>
          <w:lang w:eastAsia="pl-PL"/>
        </w:rPr>
        <w:t xml:space="preserve">czwartym </w:t>
      </w:r>
      <w:r w:rsidR="006175D3">
        <w:rPr>
          <w:rFonts w:eastAsia="Times New Roman"/>
          <w:szCs w:val="19"/>
          <w:lang w:eastAsia="pl-PL"/>
        </w:rPr>
        <w:t xml:space="preserve">kwartale 2012 r. i </w:t>
      </w:r>
      <w:r w:rsidR="003E02E6">
        <w:rPr>
          <w:rFonts w:eastAsia="Times New Roman"/>
          <w:szCs w:val="19"/>
          <w:lang w:eastAsia="pl-PL"/>
        </w:rPr>
        <w:t xml:space="preserve">pierwszym </w:t>
      </w:r>
      <w:r w:rsidR="006175D3">
        <w:rPr>
          <w:rFonts w:eastAsia="Times New Roman"/>
          <w:szCs w:val="19"/>
          <w:lang w:eastAsia="pl-PL"/>
        </w:rPr>
        <w:t>kwartale 2020 r.</w:t>
      </w:r>
    </w:p>
    <w:p w14:paraId="65730C50" w14:textId="77777777" w:rsidR="005B1008" w:rsidRDefault="005B1008" w:rsidP="005B1008">
      <w:pPr>
        <w:rPr>
          <w:rFonts w:eastAsia="Times New Roman"/>
          <w:spacing w:val="2"/>
          <w:szCs w:val="19"/>
          <w:lang w:eastAsia="pl-PL"/>
        </w:rPr>
      </w:pPr>
    </w:p>
    <w:p w14:paraId="09AC3394" w14:textId="77777777" w:rsidR="00C94F6A" w:rsidRDefault="00603EBB" w:rsidP="005B1008">
      <w:pPr>
        <w:spacing w:before="240" w:line="240" w:lineRule="auto"/>
        <w:rPr>
          <w:rFonts w:eastAsia="Times New Roman"/>
          <w:spacing w:val="2"/>
          <w:szCs w:val="19"/>
          <w:lang w:eastAsia="pl-PL"/>
        </w:rPr>
      </w:pPr>
      <w:r>
        <w:rPr>
          <w:rFonts w:ascii="Fira Sans SemiBold" w:hAnsi="Fira Sans SemiBold"/>
          <w:color w:val="001D77"/>
        </w:rPr>
        <w:t>Wolne miejsca pracy</w:t>
      </w:r>
    </w:p>
    <w:p w14:paraId="2E43786D" w14:textId="260908D3" w:rsidR="00103BC1" w:rsidRDefault="00DB3CD6" w:rsidP="005B1008">
      <w:pPr>
        <w:rPr>
          <w:rFonts w:eastAsia="Times New Roman"/>
          <w:szCs w:val="19"/>
          <w:lang w:eastAsia="pl-PL"/>
        </w:rPr>
      </w:pPr>
      <w:r>
        <w:t>Wolne miejsca pracy, to m</w:t>
      </w:r>
      <w:r w:rsidR="003E02E6">
        <w:t>iejsca powstałe</w:t>
      </w:r>
      <w:r w:rsidR="005870BE">
        <w:t xml:space="preserve"> w wyniku ruchu zatrudnionych</w:t>
      </w:r>
      <w:r w:rsidR="004609A8">
        <w:t xml:space="preserve"> bądź nowo utworzone,</w:t>
      </w:r>
      <w:r w:rsidR="00A67D38">
        <w:rPr>
          <w:rFonts w:eastAsia="Times New Roman"/>
          <w:szCs w:val="19"/>
          <w:lang w:eastAsia="pl-PL"/>
        </w:rPr>
        <w:t xml:space="preserve"> </w:t>
      </w:r>
      <w:r w:rsidR="005870BE">
        <w:t xml:space="preserve">w stosunku do których spełnione zostały jednocześnie trzy warunki: </w:t>
      </w:r>
      <w:r w:rsidR="005F505B">
        <w:br/>
      </w:r>
      <w:r w:rsidR="005870BE">
        <w:t>1) miejsca pracy w dniu spr</w:t>
      </w:r>
      <w:r w:rsidR="00CF23AC">
        <w:t>awozdawczym były faktycznie nie</w:t>
      </w:r>
      <w:r w:rsidR="005870BE">
        <w:t xml:space="preserve">obsadzone, </w:t>
      </w:r>
      <w:r w:rsidR="005F505B">
        <w:br/>
      </w:r>
      <w:r w:rsidR="005870BE">
        <w:t xml:space="preserve">2) pracodawca czynił starania, aby znaleźć osoby chętne do podjęcia pracy, </w:t>
      </w:r>
      <w:r w:rsidR="005F505B">
        <w:br/>
      </w:r>
      <w:r w:rsidR="005870BE">
        <w:t>3) w przypadku znalezienia właściwych kandydatów, pracodawca byłby gotów do natychmiastowego przyjęcia tych osób</w:t>
      </w:r>
      <w:r w:rsidR="0097743C" w:rsidRPr="00233D24">
        <w:rPr>
          <w:rFonts w:eastAsia="Times New Roman"/>
          <w:szCs w:val="19"/>
          <w:lang w:eastAsia="pl-PL"/>
        </w:rPr>
        <w:t>.</w:t>
      </w:r>
      <w:r w:rsidR="0097743C">
        <w:rPr>
          <w:rFonts w:eastAsia="Times New Roman"/>
          <w:szCs w:val="19"/>
          <w:lang w:eastAsia="pl-PL"/>
        </w:rPr>
        <w:t xml:space="preserve"> </w:t>
      </w:r>
    </w:p>
    <w:p w14:paraId="6D6FC842" w14:textId="77777777" w:rsidR="00103BC1" w:rsidRDefault="00103BC1" w:rsidP="005B1008">
      <w:pPr>
        <w:rPr>
          <w:rFonts w:eastAsia="Times New Roman"/>
          <w:szCs w:val="19"/>
          <w:lang w:eastAsia="pl-PL"/>
        </w:rPr>
      </w:pPr>
      <w:r>
        <w:rPr>
          <w:rFonts w:eastAsia="Times New Roman"/>
          <w:szCs w:val="19"/>
          <w:lang w:eastAsia="pl-PL"/>
        </w:rPr>
        <w:t xml:space="preserve">Niniejsza analiza wolnych miejsc pracy została oparta na dwóch aspektach. Po pierwsze przeanalizowano liczbę jednostek, które dysponowały wolnymi miejscami pracy. Po drugie analizie poddano liczbę wolnych miejsc pracy. </w:t>
      </w:r>
    </w:p>
    <w:p w14:paraId="746283EF" w14:textId="711B6D74" w:rsidR="006B0879" w:rsidRDefault="00717F22" w:rsidP="005B1008">
      <w:pPr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A23018" wp14:editId="1A1BEF60">
                <wp:simplePos x="0" y="0"/>
                <wp:positionH relativeFrom="column">
                  <wp:posOffset>5206621</wp:posOffset>
                </wp:positionH>
                <wp:positionV relativeFrom="paragraph">
                  <wp:posOffset>782159</wp:posOffset>
                </wp:positionV>
                <wp:extent cx="1807210" cy="1344115"/>
                <wp:effectExtent l="0" t="0" r="0" b="8890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1344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3153F" w14:textId="77777777" w:rsidR="003F5188" w:rsidRPr="00B26FC1" w:rsidRDefault="003F5188" w:rsidP="00603EBB">
                            <w:pPr>
                              <w:spacing w:before="0"/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603EBB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Wolne miejsca pracy na koniec </w:t>
                            </w:r>
                            <w:r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pierwszego kwartału 2021</w:t>
                            </w:r>
                            <w:r w:rsidRPr="00603EBB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 r. koncentrowały się głównie </w:t>
                            </w:r>
                            <w:r w:rsidR="003E7AE3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br/>
                            </w:r>
                            <w:r w:rsidRPr="00603EBB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w sektorze prywatnym (</w:t>
                            </w:r>
                            <w:r w:rsidRPr="00CF6E5A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8</w:t>
                            </w:r>
                            <w:r w:rsidR="00C360ED" w:rsidRPr="00CF6E5A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2,8</w:t>
                            </w:r>
                            <w:r w:rsidRPr="00CF6E5A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%)</w:t>
                            </w:r>
                            <w:r w:rsidR="00C360ED" w:rsidRPr="00CF6E5A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.</w:t>
                            </w:r>
                            <w:r w:rsidRPr="00603EBB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Połowę z </w:t>
                            </w:r>
                            <w:r w:rsidR="009A2C7B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n</w:t>
                            </w:r>
                            <w:r w:rsidRPr="00603EBB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ich wykazano w jednostkach o liczbie pracujących powyżej 49 osób (</w:t>
                            </w:r>
                            <w:r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50,4</w:t>
                            </w:r>
                            <w:r w:rsidRPr="00603EBB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63E8E" id="Text Box 23" o:spid="_x0000_s1028" type="#_x0000_t202" style="position:absolute;margin-left:409.95pt;margin-top:61.6pt;width:142.3pt;height:10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TfbuQ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" filled="f" stroked="f">
                <v:textbox>
                  <w:txbxContent>
                    <w:p w:rsidR="003F5188" w:rsidRPr="00B26FC1" w:rsidRDefault="003F5188" w:rsidP="00603EBB">
                      <w:pPr>
                        <w:spacing w:before="0"/>
                        <w:rPr>
                          <w:bCs/>
                          <w:color w:val="001D77"/>
                          <w:sz w:val="18"/>
                          <w:szCs w:val="18"/>
                        </w:rPr>
                      </w:pPr>
                      <w:r w:rsidRPr="00603EBB"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Wolne miejsca pracy na koniec </w:t>
                      </w:r>
                      <w:r>
                        <w:rPr>
                          <w:bCs/>
                          <w:color w:val="001D77"/>
                          <w:sz w:val="18"/>
                          <w:szCs w:val="18"/>
                        </w:rPr>
                        <w:t>pierwszego kwartału 2021</w:t>
                      </w:r>
                      <w:r w:rsidRPr="00603EBB"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 r. koncentrowały się głównie </w:t>
                      </w:r>
                      <w:r w:rsidR="003E7AE3">
                        <w:rPr>
                          <w:bCs/>
                          <w:color w:val="001D77"/>
                          <w:sz w:val="18"/>
                          <w:szCs w:val="18"/>
                        </w:rPr>
                        <w:br/>
                      </w:r>
                      <w:r w:rsidRPr="00603EBB">
                        <w:rPr>
                          <w:bCs/>
                          <w:color w:val="001D77"/>
                          <w:sz w:val="18"/>
                          <w:szCs w:val="18"/>
                        </w:rPr>
                        <w:t>w sektorze prywatnym (</w:t>
                      </w:r>
                      <w:r w:rsidRPr="00CF6E5A">
                        <w:rPr>
                          <w:bCs/>
                          <w:color w:val="001D77"/>
                          <w:sz w:val="18"/>
                          <w:szCs w:val="18"/>
                        </w:rPr>
                        <w:t>8</w:t>
                      </w:r>
                      <w:r w:rsidR="00C360ED" w:rsidRPr="00CF6E5A">
                        <w:rPr>
                          <w:bCs/>
                          <w:color w:val="001D77"/>
                          <w:sz w:val="18"/>
                          <w:szCs w:val="18"/>
                        </w:rPr>
                        <w:t>2,8</w:t>
                      </w:r>
                      <w:r w:rsidRPr="00CF6E5A">
                        <w:rPr>
                          <w:bCs/>
                          <w:color w:val="001D77"/>
                          <w:sz w:val="18"/>
                          <w:szCs w:val="18"/>
                        </w:rPr>
                        <w:t>%)</w:t>
                      </w:r>
                      <w:r w:rsidR="00C360ED" w:rsidRPr="00CF6E5A">
                        <w:rPr>
                          <w:bCs/>
                          <w:color w:val="001D77"/>
                          <w:sz w:val="18"/>
                          <w:szCs w:val="18"/>
                        </w:rPr>
                        <w:t>.</w:t>
                      </w:r>
                      <w:r w:rsidRPr="00603EBB"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Połowę z </w:t>
                      </w:r>
                      <w:r w:rsidR="009A2C7B">
                        <w:rPr>
                          <w:bCs/>
                          <w:color w:val="001D77"/>
                          <w:sz w:val="18"/>
                          <w:szCs w:val="18"/>
                        </w:rPr>
                        <w:t>n</w:t>
                      </w:r>
                      <w:r w:rsidRPr="00603EBB">
                        <w:rPr>
                          <w:bCs/>
                          <w:color w:val="001D77"/>
                          <w:sz w:val="18"/>
                          <w:szCs w:val="18"/>
                        </w:rPr>
                        <w:t>ich wykazano w jednostkach o liczbie pracujących powyżej 49 osób (</w:t>
                      </w:r>
                      <w:r>
                        <w:rPr>
                          <w:bCs/>
                          <w:color w:val="001D77"/>
                          <w:sz w:val="18"/>
                          <w:szCs w:val="18"/>
                        </w:rPr>
                        <w:t>50,4</w:t>
                      </w:r>
                      <w:r w:rsidRPr="00603EBB">
                        <w:rPr>
                          <w:bCs/>
                          <w:color w:val="001D77"/>
                          <w:sz w:val="18"/>
                          <w:szCs w:val="18"/>
                        </w:rPr>
                        <w:t>%)</w:t>
                      </w:r>
                    </w:p>
                  </w:txbxContent>
                </v:textbox>
              </v:shape>
            </w:pict>
          </mc:Fallback>
        </mc:AlternateContent>
      </w:r>
      <w:r w:rsidR="00CA5F6C">
        <w:rPr>
          <w:rFonts w:eastAsia="Times New Roman"/>
          <w:spacing w:val="2"/>
          <w:szCs w:val="19"/>
          <w:lang w:eastAsia="pl-PL"/>
        </w:rPr>
        <w:t xml:space="preserve">W pierwszym kwartale 2021 r. </w:t>
      </w:r>
      <w:r w:rsidR="00CA5F6C">
        <w:rPr>
          <w:rFonts w:eastAsia="Times New Roman"/>
          <w:szCs w:val="19"/>
          <w:lang w:eastAsia="pl-PL"/>
        </w:rPr>
        <w:t>wolnymi miejscami pracy dysponowało 35,5</w:t>
      </w:r>
      <w:r w:rsidR="00CA5F6C" w:rsidRPr="00233D24">
        <w:rPr>
          <w:rFonts w:eastAsia="Times New Roman"/>
          <w:szCs w:val="19"/>
          <w:lang w:eastAsia="pl-PL"/>
        </w:rPr>
        <w:t xml:space="preserve"> tys. jednostek, </w:t>
      </w:r>
      <w:r w:rsidR="005B1008">
        <w:rPr>
          <w:rFonts w:eastAsia="Times New Roman"/>
          <w:szCs w:val="19"/>
          <w:lang w:eastAsia="pl-PL"/>
        </w:rPr>
        <w:br/>
      </w:r>
      <w:r w:rsidR="00CA5F6C" w:rsidRPr="00233D24">
        <w:rPr>
          <w:rFonts w:eastAsia="Times New Roman"/>
          <w:szCs w:val="19"/>
          <w:lang w:eastAsia="pl-PL"/>
        </w:rPr>
        <w:t xml:space="preserve">tj. </w:t>
      </w:r>
      <w:r w:rsidR="00CA5F6C">
        <w:rPr>
          <w:rFonts w:eastAsia="Times New Roman"/>
          <w:szCs w:val="19"/>
          <w:lang w:eastAsia="pl-PL"/>
        </w:rPr>
        <w:t>5,5</w:t>
      </w:r>
      <w:r w:rsidR="00CA5F6C" w:rsidRPr="00233D24">
        <w:rPr>
          <w:rFonts w:eastAsia="Times New Roman"/>
          <w:szCs w:val="19"/>
          <w:lang w:eastAsia="pl-PL"/>
        </w:rPr>
        <w:t>% ogólnej ich liczby</w:t>
      </w:r>
      <w:r w:rsidR="00CA5F6C">
        <w:rPr>
          <w:rFonts w:eastAsia="Times New Roman"/>
          <w:szCs w:val="19"/>
          <w:lang w:eastAsia="pl-PL"/>
        </w:rPr>
        <w:t xml:space="preserve">. </w:t>
      </w:r>
      <w:r w:rsidR="00217B05">
        <w:rPr>
          <w:rFonts w:eastAsia="Times New Roman"/>
          <w:szCs w:val="19"/>
          <w:lang w:eastAsia="pl-PL"/>
        </w:rPr>
        <w:t>Zdecydowan</w:t>
      </w:r>
      <w:r w:rsidR="00383476">
        <w:rPr>
          <w:rFonts w:eastAsia="Times New Roman"/>
          <w:szCs w:val="19"/>
          <w:lang w:eastAsia="pl-PL"/>
        </w:rPr>
        <w:t>a</w:t>
      </w:r>
      <w:r w:rsidR="00217B05">
        <w:rPr>
          <w:rFonts w:eastAsia="Times New Roman"/>
          <w:szCs w:val="19"/>
          <w:lang w:eastAsia="pl-PL"/>
        </w:rPr>
        <w:t xml:space="preserve"> większość jednostek, bo 85,9%, które dysponowały wolnymi miejscami pracy w I kwartal</w:t>
      </w:r>
      <w:r w:rsidR="00383476">
        <w:rPr>
          <w:rFonts w:eastAsia="Times New Roman"/>
          <w:szCs w:val="19"/>
          <w:lang w:eastAsia="pl-PL"/>
        </w:rPr>
        <w:t>e 2021 r. należała</w:t>
      </w:r>
      <w:r w:rsidR="00217B05">
        <w:rPr>
          <w:rFonts w:eastAsia="Times New Roman"/>
          <w:szCs w:val="19"/>
          <w:lang w:eastAsia="pl-PL"/>
        </w:rPr>
        <w:t xml:space="preserve"> do sektora prywatnego. P</w:t>
      </w:r>
      <w:r w:rsidR="00770FCB">
        <w:rPr>
          <w:rFonts w:eastAsia="Times New Roman"/>
          <w:szCs w:val="19"/>
          <w:lang w:eastAsia="pl-PL"/>
        </w:rPr>
        <w:t>onad</w:t>
      </w:r>
      <w:r w:rsidR="0097743C">
        <w:rPr>
          <w:rFonts w:eastAsia="Times New Roman"/>
          <w:szCs w:val="19"/>
          <w:lang w:eastAsia="pl-PL"/>
        </w:rPr>
        <w:t xml:space="preserve"> </w:t>
      </w:r>
      <w:r w:rsidR="0097743C" w:rsidRPr="00816AAA">
        <w:rPr>
          <w:rFonts w:eastAsia="Times New Roman"/>
          <w:szCs w:val="19"/>
          <w:lang w:eastAsia="pl-PL"/>
        </w:rPr>
        <w:t>połow</w:t>
      </w:r>
      <w:r w:rsidR="0097743C">
        <w:rPr>
          <w:rFonts w:eastAsia="Times New Roman"/>
          <w:szCs w:val="19"/>
          <w:lang w:eastAsia="pl-PL"/>
        </w:rPr>
        <w:t>a podmiotów dys</w:t>
      </w:r>
      <w:r w:rsidR="00B52EBB">
        <w:rPr>
          <w:rFonts w:eastAsia="Times New Roman"/>
          <w:szCs w:val="19"/>
          <w:lang w:eastAsia="pl-PL"/>
        </w:rPr>
        <w:t>ponujących wolnymi miejscami</w:t>
      </w:r>
      <w:r w:rsidR="005A61D5">
        <w:rPr>
          <w:rFonts w:eastAsia="Times New Roman"/>
          <w:szCs w:val="19"/>
          <w:lang w:eastAsia="pl-PL"/>
        </w:rPr>
        <w:t xml:space="preserve"> pracy</w:t>
      </w:r>
      <w:r w:rsidR="00B52EBB">
        <w:rPr>
          <w:rFonts w:eastAsia="Times New Roman"/>
          <w:szCs w:val="19"/>
          <w:lang w:eastAsia="pl-PL"/>
        </w:rPr>
        <w:t xml:space="preserve"> (</w:t>
      </w:r>
      <w:r w:rsidR="00770FCB">
        <w:rPr>
          <w:rFonts w:eastAsia="Times New Roman"/>
          <w:szCs w:val="19"/>
          <w:lang w:eastAsia="pl-PL"/>
        </w:rPr>
        <w:t>57,</w:t>
      </w:r>
      <w:r w:rsidR="00C360ED">
        <w:rPr>
          <w:rFonts w:eastAsia="Times New Roman"/>
          <w:szCs w:val="19"/>
          <w:lang w:eastAsia="pl-PL"/>
        </w:rPr>
        <w:t>2</w:t>
      </w:r>
      <w:r w:rsidR="0097743C" w:rsidRPr="00816AAA">
        <w:rPr>
          <w:rFonts w:eastAsia="Times New Roman"/>
          <w:szCs w:val="19"/>
          <w:lang w:eastAsia="pl-PL"/>
        </w:rPr>
        <w:t>%)</w:t>
      </w:r>
      <w:r w:rsidR="0046440D">
        <w:rPr>
          <w:rFonts w:eastAsia="Times New Roman"/>
          <w:szCs w:val="19"/>
          <w:lang w:eastAsia="pl-PL"/>
        </w:rPr>
        <w:t xml:space="preserve"> </w:t>
      </w:r>
      <w:r w:rsidR="0097743C">
        <w:rPr>
          <w:rFonts w:eastAsia="Times New Roman"/>
          <w:szCs w:val="19"/>
          <w:lang w:eastAsia="pl-PL"/>
        </w:rPr>
        <w:t>należała do grupy jednostek najmniejszych</w:t>
      </w:r>
      <w:r w:rsidR="005B1008">
        <w:rPr>
          <w:rFonts w:eastAsia="Times New Roman"/>
          <w:szCs w:val="19"/>
          <w:lang w:eastAsia="pl-PL"/>
        </w:rPr>
        <w:t>,</w:t>
      </w:r>
      <w:r w:rsidR="00931D22">
        <w:rPr>
          <w:rFonts w:eastAsia="Times New Roman"/>
          <w:szCs w:val="19"/>
          <w:lang w:eastAsia="pl-PL"/>
        </w:rPr>
        <w:t xml:space="preserve"> tj.</w:t>
      </w:r>
      <w:r w:rsidR="0097743C">
        <w:rPr>
          <w:rFonts w:eastAsia="Times New Roman"/>
          <w:szCs w:val="19"/>
          <w:lang w:eastAsia="pl-PL"/>
        </w:rPr>
        <w:t xml:space="preserve"> </w:t>
      </w:r>
      <w:r w:rsidR="0097743C" w:rsidRPr="00816AAA">
        <w:rPr>
          <w:rFonts w:eastAsia="Times New Roman"/>
          <w:szCs w:val="19"/>
          <w:lang w:eastAsia="pl-PL"/>
        </w:rPr>
        <w:t>o liczbie pracujących do 9 osób.</w:t>
      </w:r>
      <w:r w:rsidR="009E27BF" w:rsidRPr="009E27BF">
        <w:rPr>
          <w:noProof/>
          <w:lang w:eastAsia="pl-PL"/>
        </w:rPr>
        <w:t xml:space="preserve"> </w:t>
      </w:r>
    </w:p>
    <w:p w14:paraId="026C60B0" w14:textId="7CAB7F2F" w:rsidR="00BA6198" w:rsidRPr="00CE0A13" w:rsidRDefault="00BA6198" w:rsidP="00BA6198">
      <w:pPr>
        <w:rPr>
          <w:lang w:val="x-none"/>
        </w:rPr>
      </w:pPr>
      <w:r>
        <w:rPr>
          <w:noProof/>
          <w:lang w:eastAsia="pl-PL"/>
        </w:rPr>
        <w:t>Drugi analizowany as</w:t>
      </w:r>
      <w:r w:rsidR="00C31D78">
        <w:rPr>
          <w:noProof/>
          <w:lang w:eastAsia="pl-PL"/>
        </w:rPr>
        <w:t>p</w:t>
      </w:r>
      <w:r>
        <w:rPr>
          <w:noProof/>
          <w:lang w:eastAsia="pl-PL"/>
        </w:rPr>
        <w:t>e</w:t>
      </w:r>
      <w:r w:rsidR="00C31D78">
        <w:rPr>
          <w:noProof/>
          <w:lang w:eastAsia="pl-PL"/>
        </w:rPr>
        <w:t>k</w:t>
      </w:r>
      <w:r>
        <w:rPr>
          <w:noProof/>
          <w:lang w:eastAsia="pl-PL"/>
        </w:rPr>
        <w:t xml:space="preserve">t to liczba wolnych miejsc pracy, która </w:t>
      </w:r>
      <w:r>
        <w:rPr>
          <w:color w:val="000000"/>
        </w:rPr>
        <w:t>n</w:t>
      </w:r>
      <w:r w:rsidRPr="00622635">
        <w:rPr>
          <w:color w:val="000000"/>
        </w:rPr>
        <w:t xml:space="preserve">a koniec pierwszego kwartału 2021 r. </w:t>
      </w:r>
      <w:r>
        <w:rPr>
          <w:color w:val="000000"/>
        </w:rPr>
        <w:t>wynosiła 110,2 tys. Zdecydowan</w:t>
      </w:r>
      <w:r w:rsidR="00527271">
        <w:rPr>
          <w:color w:val="000000"/>
        </w:rPr>
        <w:t>a</w:t>
      </w:r>
      <w:r>
        <w:rPr>
          <w:color w:val="000000"/>
        </w:rPr>
        <w:t xml:space="preserve"> większość</w:t>
      </w:r>
      <w:r w:rsidR="00527271">
        <w:rPr>
          <w:color w:val="000000"/>
        </w:rPr>
        <w:t>, bo 91,3 tys.</w:t>
      </w:r>
      <w:r w:rsidR="00527271" w:rsidRPr="003612E1">
        <w:rPr>
          <w:color w:val="000000"/>
        </w:rPr>
        <w:t>,</w:t>
      </w:r>
      <w:r w:rsidRPr="003612E1">
        <w:rPr>
          <w:color w:val="000000"/>
        </w:rPr>
        <w:t xml:space="preserve"> </w:t>
      </w:r>
      <w:r w:rsidRPr="00622635">
        <w:rPr>
          <w:color w:val="000000"/>
        </w:rPr>
        <w:t>znajdowała się w sektor</w:t>
      </w:r>
      <w:r>
        <w:rPr>
          <w:color w:val="000000"/>
        </w:rPr>
        <w:t>ze</w:t>
      </w:r>
      <w:r w:rsidRPr="00622635">
        <w:rPr>
          <w:color w:val="000000"/>
        </w:rPr>
        <w:t xml:space="preserve"> prywatnym. Nieco ponad połowa wolnych miejsc skupiała się w jednostkach</w:t>
      </w:r>
      <w:r>
        <w:rPr>
          <w:color w:val="000000"/>
        </w:rPr>
        <w:t xml:space="preserve"> największych</w:t>
      </w:r>
      <w:r w:rsidRPr="00622635">
        <w:rPr>
          <w:color w:val="000000"/>
        </w:rPr>
        <w:t xml:space="preserve">, </w:t>
      </w:r>
      <w:r w:rsidR="005B1008">
        <w:rPr>
          <w:color w:val="000000"/>
        </w:rPr>
        <w:br/>
      </w:r>
      <w:r w:rsidRPr="00622635">
        <w:rPr>
          <w:color w:val="000000"/>
        </w:rPr>
        <w:t>w których pracowało powyżej 49 osób.</w:t>
      </w:r>
    </w:p>
    <w:p w14:paraId="12C5F2F7" w14:textId="77777777" w:rsidR="00BA6198" w:rsidRDefault="00BA6198" w:rsidP="00754082">
      <w:pPr>
        <w:rPr>
          <w:rFonts w:eastAsia="Times New Roman"/>
          <w:szCs w:val="19"/>
          <w:lang w:eastAsia="pl-PL"/>
        </w:rPr>
      </w:pPr>
    </w:p>
    <w:p w14:paraId="4F06BBF5" w14:textId="77777777" w:rsidR="000F188D" w:rsidRPr="0030201A" w:rsidRDefault="000F188D" w:rsidP="00754082">
      <w:pPr>
        <w:rPr>
          <w:rFonts w:eastAsia="Times New Roman"/>
          <w:szCs w:val="19"/>
          <w:lang w:eastAsia="pl-PL"/>
        </w:rPr>
      </w:pPr>
    </w:p>
    <w:p w14:paraId="623C63C0" w14:textId="77777777" w:rsidR="00E940D6" w:rsidRDefault="00E940D6" w:rsidP="003E7AE3">
      <w:pPr>
        <w:ind w:left="873" w:hanging="873"/>
        <w:rPr>
          <w:b/>
          <w:szCs w:val="18"/>
        </w:rPr>
      </w:pPr>
      <w:r w:rsidRPr="00F351DC">
        <w:rPr>
          <w:b/>
          <w:szCs w:val="18"/>
        </w:rPr>
        <w:lastRenderedPageBreak/>
        <w:t>Wykres 2. Struktura wolnych i zagospodarowanych miejsc pracy w Polsce według wielkości jednostek na koniec pierwszego kwartału 2021 r</w:t>
      </w:r>
      <w:r w:rsidR="003A5199">
        <w:rPr>
          <w:b/>
          <w:szCs w:val="18"/>
        </w:rPr>
        <w:t>.</w:t>
      </w:r>
    </w:p>
    <w:p w14:paraId="41CB9E75" w14:textId="77777777" w:rsidR="00B8250E" w:rsidRPr="00F351DC" w:rsidRDefault="000930F3" w:rsidP="00E940D6">
      <w:pPr>
        <w:rPr>
          <w:b/>
          <w:szCs w:val="18"/>
        </w:rPr>
      </w:pPr>
      <w:r>
        <w:rPr>
          <w:noProof/>
          <w:lang w:eastAsia="pl-PL"/>
        </w:rPr>
        <w:drawing>
          <wp:anchor distT="0" distB="5080" distL="114300" distR="114300" simplePos="0" relativeHeight="251651072" behindDoc="0" locked="0" layoutInCell="1" allowOverlap="1" wp14:anchorId="3CBAE382" wp14:editId="51789E39">
            <wp:simplePos x="0" y="0"/>
            <wp:positionH relativeFrom="column">
              <wp:posOffset>2653665</wp:posOffset>
            </wp:positionH>
            <wp:positionV relativeFrom="paragraph">
              <wp:posOffset>48260</wp:posOffset>
            </wp:positionV>
            <wp:extent cx="2519680" cy="1978660"/>
            <wp:effectExtent l="0" t="0" r="0" b="2540"/>
            <wp:wrapTopAndBottom/>
            <wp:docPr id="21" name="Wykres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1270" distL="114300" distR="114300" simplePos="0" relativeHeight="251650048" behindDoc="0" locked="0" layoutInCell="1" allowOverlap="1" wp14:anchorId="458EF311" wp14:editId="519BBCA7">
            <wp:simplePos x="0" y="0"/>
            <wp:positionH relativeFrom="margin">
              <wp:posOffset>85090</wp:posOffset>
            </wp:positionH>
            <wp:positionV relativeFrom="paragraph">
              <wp:posOffset>46990</wp:posOffset>
            </wp:positionV>
            <wp:extent cx="2519680" cy="2011045"/>
            <wp:effectExtent l="0" t="0" r="0" b="8255"/>
            <wp:wrapTopAndBottom/>
            <wp:docPr id="26" name="Wykres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8AC2F3" w14:textId="2CF6375D" w:rsidR="00535DD9" w:rsidRDefault="00B8250E" w:rsidP="00593F44">
      <w:pPr>
        <w:rPr>
          <w:bCs/>
        </w:rPr>
      </w:pPr>
      <w:r>
        <w:t xml:space="preserve">W pierwszym kwartale 2021 </w:t>
      </w:r>
      <w:r w:rsidRPr="0030201A">
        <w:t xml:space="preserve">r. najwięcej wolnych miejsc pracy </w:t>
      </w:r>
      <w:r>
        <w:t>–</w:t>
      </w:r>
      <w:r w:rsidRPr="003A3023">
        <w:t xml:space="preserve"> 2</w:t>
      </w:r>
      <w:r>
        <w:t>5,1</w:t>
      </w:r>
      <w:r w:rsidRPr="003A3023">
        <w:rPr>
          <w:b/>
          <w:bCs/>
        </w:rPr>
        <w:t xml:space="preserve"> </w:t>
      </w:r>
      <w:r w:rsidRPr="003A3023">
        <w:rPr>
          <w:bCs/>
        </w:rPr>
        <w:t xml:space="preserve">tys. </w:t>
      </w:r>
      <w:r>
        <w:t>odnotowano</w:t>
      </w:r>
      <w:r w:rsidRPr="0030201A">
        <w:t xml:space="preserve"> w jednostkach prowadzących działalność w zakresie przetwórstwa przemysłowego</w:t>
      </w:r>
      <w:r>
        <w:t xml:space="preserve">. Stanowiły one nieco ponad </w:t>
      </w:r>
      <w:r w:rsidR="00383476">
        <w:t xml:space="preserve">⅕ </w:t>
      </w:r>
      <w:r>
        <w:t>wszystkich wolnych miejsc pracy</w:t>
      </w:r>
      <w:r>
        <w:rPr>
          <w:bCs/>
        </w:rPr>
        <w:t>. Niemal 15% wolnych miejsc pracy oferowano w jednostkach z sekcji budownictwo</w:t>
      </w:r>
    </w:p>
    <w:p w14:paraId="5565B2F3" w14:textId="77777777" w:rsidR="003E7AE3" w:rsidRDefault="003E7AE3" w:rsidP="00593F44">
      <w:pPr>
        <w:rPr>
          <w:color w:val="000000"/>
        </w:rPr>
      </w:pPr>
    </w:p>
    <w:p w14:paraId="398F09D7" w14:textId="77777777" w:rsidR="00603EBB" w:rsidRPr="00A159B9" w:rsidRDefault="00C82921" w:rsidP="00B60A14">
      <w:pPr>
        <w:pStyle w:val="tytuwykresu"/>
        <w:ind w:left="794" w:hanging="794"/>
        <w:rPr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73600" behindDoc="0" locked="0" layoutInCell="1" allowOverlap="1" wp14:anchorId="2C0E6865" wp14:editId="3FC7B29F">
            <wp:simplePos x="0" y="0"/>
            <wp:positionH relativeFrom="margin">
              <wp:align>left</wp:align>
            </wp:positionH>
            <wp:positionV relativeFrom="paragraph">
              <wp:posOffset>364297</wp:posOffset>
            </wp:positionV>
            <wp:extent cx="5038725" cy="4314825"/>
            <wp:effectExtent l="0" t="0" r="9525" b="0"/>
            <wp:wrapSquare wrapText="bothSides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wykres_3pl.wm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0F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1C65FC" wp14:editId="3B8167CA">
                <wp:simplePos x="0" y="0"/>
                <wp:positionH relativeFrom="column">
                  <wp:posOffset>5213350</wp:posOffset>
                </wp:positionH>
                <wp:positionV relativeFrom="paragraph">
                  <wp:posOffset>744855</wp:posOffset>
                </wp:positionV>
                <wp:extent cx="1762125" cy="1282700"/>
                <wp:effectExtent l="0" t="0" r="0" b="0"/>
                <wp:wrapNone/>
                <wp:docPr id="2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28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ECEBDD" w14:textId="77777777" w:rsidR="003F5188" w:rsidRPr="00B26FC1" w:rsidRDefault="003F5188" w:rsidP="00603EBB">
                            <w:pPr>
                              <w:spacing w:before="0"/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3D5991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Podobnie jak w poprzednich kwartałach najwięcej wolnych miejsc pracy pozostawało </w:t>
                            </w:r>
                            <w:r w:rsidRPr="003D5991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br/>
                              <w:t xml:space="preserve">w jednostkach prowadzących działalność w zakresie </w:t>
                            </w:r>
                            <w:r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przetwórstwa przemysłowego </w:t>
                            </w:r>
                            <w:r w:rsidRPr="00C57929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(2</w:t>
                            </w:r>
                            <w:r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2,8</w:t>
                            </w:r>
                            <w:r w:rsidRPr="00C57929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69CF4" id="_x0000_s1029" type="#_x0000_t202" style="position:absolute;left:0;text-align:left;margin-left:410.5pt;margin-top:58.65pt;width:138.75pt;height:10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" filled="f" stroked="f">
                <v:textbox>
                  <w:txbxContent>
                    <w:p w:rsidR="003F5188" w:rsidRPr="00B26FC1" w:rsidRDefault="003F5188" w:rsidP="00603EBB">
                      <w:pPr>
                        <w:spacing w:before="0"/>
                        <w:rPr>
                          <w:bCs/>
                          <w:color w:val="001D77"/>
                          <w:sz w:val="18"/>
                          <w:szCs w:val="18"/>
                        </w:rPr>
                      </w:pPr>
                      <w:r w:rsidRPr="003D5991"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Podobnie jak w poprzednich kwartałach najwięcej wolnych miejsc pracy pozostawało </w:t>
                      </w:r>
                      <w:r w:rsidRPr="003D5991">
                        <w:rPr>
                          <w:bCs/>
                          <w:color w:val="001D77"/>
                          <w:sz w:val="18"/>
                          <w:szCs w:val="18"/>
                        </w:rPr>
                        <w:br/>
                        <w:t xml:space="preserve">w jednostkach prowadzących działalność w zakresie </w:t>
                      </w:r>
                      <w:r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przetwórstwa przemysłowego </w:t>
                      </w:r>
                      <w:r w:rsidRPr="00C57929">
                        <w:rPr>
                          <w:bCs/>
                          <w:color w:val="001D77"/>
                          <w:sz w:val="18"/>
                          <w:szCs w:val="18"/>
                        </w:rPr>
                        <w:t>(2</w:t>
                      </w:r>
                      <w:r>
                        <w:rPr>
                          <w:bCs/>
                          <w:color w:val="001D77"/>
                          <w:sz w:val="18"/>
                          <w:szCs w:val="18"/>
                        </w:rPr>
                        <w:t>2,8</w:t>
                      </w:r>
                      <w:r w:rsidRPr="00C57929">
                        <w:rPr>
                          <w:bCs/>
                          <w:color w:val="001D77"/>
                          <w:sz w:val="18"/>
                          <w:szCs w:val="18"/>
                        </w:rPr>
                        <w:t>%)</w:t>
                      </w:r>
                    </w:p>
                  </w:txbxContent>
                </v:textbox>
              </v:shape>
            </w:pict>
          </mc:Fallback>
        </mc:AlternateContent>
      </w:r>
      <w:r w:rsidR="00603EBB" w:rsidRPr="00FC4452">
        <w:rPr>
          <w:szCs w:val="18"/>
        </w:rPr>
        <w:t xml:space="preserve">Wykres </w:t>
      </w:r>
      <w:r w:rsidR="00726F28" w:rsidRPr="00FC4452">
        <w:rPr>
          <w:szCs w:val="18"/>
        </w:rPr>
        <w:t>3</w:t>
      </w:r>
      <w:r w:rsidR="00603EBB" w:rsidRPr="00FC4452">
        <w:rPr>
          <w:szCs w:val="18"/>
        </w:rPr>
        <w:t xml:space="preserve">. </w:t>
      </w:r>
      <w:r w:rsidR="003602A6" w:rsidRPr="00FC4452">
        <w:rPr>
          <w:szCs w:val="18"/>
        </w:rPr>
        <w:t>Wolne</w:t>
      </w:r>
      <w:r w:rsidR="003602A6" w:rsidRPr="00B74060">
        <w:rPr>
          <w:szCs w:val="18"/>
        </w:rPr>
        <w:t xml:space="preserve"> </w:t>
      </w:r>
      <w:r w:rsidR="003602A6" w:rsidRPr="00327EE6">
        <w:rPr>
          <w:color w:val="000000"/>
          <w:szCs w:val="18"/>
        </w:rPr>
        <w:t xml:space="preserve">miejsca pracy i wolne nowo utworzone w Polsce według wybranych sekcji PKD </w:t>
      </w:r>
      <w:r w:rsidR="003602A6" w:rsidRPr="00327EE6">
        <w:rPr>
          <w:color w:val="000000"/>
          <w:szCs w:val="18"/>
        </w:rPr>
        <w:br/>
        <w:t xml:space="preserve">na koniec </w:t>
      </w:r>
      <w:r w:rsidR="003D465A" w:rsidRPr="00327EE6">
        <w:rPr>
          <w:color w:val="000000"/>
          <w:szCs w:val="18"/>
        </w:rPr>
        <w:t>pierwszego</w:t>
      </w:r>
      <w:r w:rsidR="003602A6" w:rsidRPr="00327EE6">
        <w:rPr>
          <w:color w:val="000000"/>
          <w:szCs w:val="18"/>
        </w:rPr>
        <w:t xml:space="preserve"> kwartału 20</w:t>
      </w:r>
      <w:r w:rsidR="00575621" w:rsidRPr="00327EE6">
        <w:rPr>
          <w:color w:val="000000"/>
          <w:szCs w:val="18"/>
        </w:rPr>
        <w:t>2</w:t>
      </w:r>
      <w:r w:rsidR="003D465A" w:rsidRPr="00327EE6">
        <w:rPr>
          <w:color w:val="000000"/>
          <w:szCs w:val="18"/>
        </w:rPr>
        <w:t>1</w:t>
      </w:r>
      <w:r w:rsidR="003602A6" w:rsidRPr="00327EE6">
        <w:rPr>
          <w:color w:val="000000"/>
          <w:szCs w:val="18"/>
        </w:rPr>
        <w:t xml:space="preserve"> r.</w:t>
      </w:r>
    </w:p>
    <w:p w14:paraId="3F7956B8" w14:textId="77777777" w:rsidR="00545F9C" w:rsidRDefault="00545F9C" w:rsidP="00754082"/>
    <w:p w14:paraId="2D00B3FA" w14:textId="77777777" w:rsidR="002F2EF8" w:rsidRPr="00472CF1" w:rsidRDefault="000930F3" w:rsidP="00691DF9">
      <w:pPr>
        <w:pStyle w:val="tytuwykresu"/>
        <w:ind w:left="794" w:hanging="794"/>
        <w:rPr>
          <w:spacing w:val="-4"/>
          <w:szCs w:val="18"/>
        </w:rPr>
      </w:pPr>
      <w:r>
        <w:rPr>
          <w:noProof/>
          <w:lang w:eastAsia="pl-PL"/>
        </w:rPr>
        <w:lastRenderedPageBreak/>
        <w:drawing>
          <wp:anchor distT="0" distB="0" distL="114300" distR="116332" simplePos="0" relativeHeight="251652096" behindDoc="0" locked="0" layoutInCell="1" allowOverlap="1" wp14:anchorId="6E7771F1" wp14:editId="2FE42481">
            <wp:simplePos x="0" y="0"/>
            <wp:positionH relativeFrom="margin">
              <wp:align>left</wp:align>
            </wp:positionH>
            <wp:positionV relativeFrom="paragraph">
              <wp:posOffset>361572</wp:posOffset>
            </wp:positionV>
            <wp:extent cx="5003800" cy="3029585"/>
            <wp:effectExtent l="0" t="0" r="6350" b="0"/>
            <wp:wrapSquare wrapText="bothSides"/>
            <wp:docPr id="23" name="Wykres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2EF8" w:rsidRPr="00472CF1">
        <w:rPr>
          <w:spacing w:val="-4"/>
          <w:szCs w:val="18"/>
        </w:rPr>
        <w:t xml:space="preserve">Wykres </w:t>
      </w:r>
      <w:r w:rsidR="00726F28">
        <w:rPr>
          <w:spacing w:val="-4"/>
          <w:szCs w:val="18"/>
        </w:rPr>
        <w:t>4</w:t>
      </w:r>
      <w:r w:rsidR="002F2EF8" w:rsidRPr="00472CF1">
        <w:rPr>
          <w:spacing w:val="-4"/>
          <w:szCs w:val="18"/>
        </w:rPr>
        <w:t>. Struktura wolnych</w:t>
      </w:r>
      <w:r w:rsidR="00C94F6A">
        <w:rPr>
          <w:spacing w:val="-4"/>
          <w:szCs w:val="18"/>
        </w:rPr>
        <w:t xml:space="preserve"> i zagospodarowanych </w:t>
      </w:r>
      <w:r w:rsidR="002F2EF8" w:rsidRPr="00472CF1">
        <w:rPr>
          <w:spacing w:val="-4"/>
          <w:szCs w:val="18"/>
        </w:rPr>
        <w:t xml:space="preserve">miejsc pracy </w:t>
      </w:r>
      <w:r w:rsidR="0010704A" w:rsidRPr="00472CF1">
        <w:rPr>
          <w:spacing w:val="-4"/>
          <w:szCs w:val="18"/>
        </w:rPr>
        <w:t xml:space="preserve">w Polsce </w:t>
      </w:r>
      <w:r w:rsidR="002F2EF8" w:rsidRPr="00472CF1">
        <w:rPr>
          <w:spacing w:val="-4"/>
          <w:szCs w:val="18"/>
        </w:rPr>
        <w:t xml:space="preserve">według wielkich grup </w:t>
      </w:r>
      <w:r w:rsidR="003E7AE3">
        <w:rPr>
          <w:spacing w:val="-4"/>
          <w:szCs w:val="18"/>
        </w:rPr>
        <w:br/>
      </w:r>
      <w:r w:rsidR="002F2EF8" w:rsidRPr="00472CF1">
        <w:rPr>
          <w:spacing w:val="-4"/>
          <w:szCs w:val="18"/>
        </w:rPr>
        <w:t xml:space="preserve">zawodów na koniec </w:t>
      </w:r>
      <w:r w:rsidR="003D465A">
        <w:rPr>
          <w:spacing w:val="-4"/>
          <w:szCs w:val="18"/>
        </w:rPr>
        <w:t>pierwszego</w:t>
      </w:r>
      <w:r w:rsidR="002F2EF8" w:rsidRPr="00472CF1">
        <w:rPr>
          <w:spacing w:val="-4"/>
          <w:szCs w:val="18"/>
        </w:rPr>
        <w:t xml:space="preserve"> kwartału 20</w:t>
      </w:r>
      <w:r w:rsidR="00575621">
        <w:rPr>
          <w:spacing w:val="-4"/>
          <w:szCs w:val="18"/>
        </w:rPr>
        <w:t>2</w:t>
      </w:r>
      <w:r w:rsidR="003D465A">
        <w:rPr>
          <w:spacing w:val="-4"/>
          <w:szCs w:val="18"/>
        </w:rPr>
        <w:t>1</w:t>
      </w:r>
      <w:r w:rsidR="002F2EF8" w:rsidRPr="00472CF1">
        <w:rPr>
          <w:spacing w:val="-4"/>
          <w:szCs w:val="18"/>
        </w:rPr>
        <w:t xml:space="preserve"> r.</w:t>
      </w:r>
    </w:p>
    <w:p w14:paraId="0F053D37" w14:textId="77777777" w:rsidR="002C6979" w:rsidRDefault="002C6979" w:rsidP="002F2EF8"/>
    <w:p w14:paraId="570A0DB8" w14:textId="77777777" w:rsidR="00260AB5" w:rsidRDefault="00162428" w:rsidP="00593F44">
      <w:r>
        <w:rPr>
          <w:rFonts w:eastAsia="Times New Roman"/>
          <w:szCs w:val="19"/>
          <w:lang w:eastAsia="pl-PL"/>
        </w:rPr>
        <w:t>J</w:t>
      </w:r>
      <w:r w:rsidR="008B56FC">
        <w:rPr>
          <w:rFonts w:eastAsia="Times New Roman"/>
          <w:szCs w:val="19"/>
          <w:lang w:eastAsia="pl-PL"/>
        </w:rPr>
        <w:t>ednostki dysponujące wolnymi miejscami pracy najczęściej</w:t>
      </w:r>
      <w:r w:rsidR="008B56FC" w:rsidRPr="00C10FD8">
        <w:rPr>
          <w:rFonts w:eastAsia="Times New Roman"/>
          <w:szCs w:val="19"/>
          <w:lang w:eastAsia="pl-PL"/>
        </w:rPr>
        <w:t xml:space="preserve"> </w:t>
      </w:r>
      <w:r w:rsidR="0030201A" w:rsidRPr="00F05DB4">
        <w:rPr>
          <w:rFonts w:eastAsia="Times New Roman"/>
          <w:szCs w:val="19"/>
          <w:lang w:eastAsia="pl-PL"/>
        </w:rPr>
        <w:t>poszukiwały</w:t>
      </w:r>
      <w:r>
        <w:rPr>
          <w:rFonts w:eastAsia="Times New Roman"/>
          <w:szCs w:val="19"/>
          <w:lang w:eastAsia="pl-PL"/>
        </w:rPr>
        <w:t xml:space="preserve"> specjalistów,</w:t>
      </w:r>
      <w:r w:rsidR="00B32DF4">
        <w:rPr>
          <w:rFonts w:eastAsia="Times New Roman"/>
          <w:szCs w:val="19"/>
          <w:lang w:eastAsia="pl-PL"/>
        </w:rPr>
        <w:t xml:space="preserve"> dla których </w:t>
      </w:r>
      <w:r w:rsidR="00D2471D">
        <w:rPr>
          <w:rFonts w:eastAsia="Times New Roman"/>
          <w:szCs w:val="19"/>
          <w:lang w:eastAsia="pl-PL"/>
        </w:rPr>
        <w:t xml:space="preserve">w </w:t>
      </w:r>
      <w:r w:rsidR="00564D21">
        <w:rPr>
          <w:rFonts w:eastAsia="Times New Roman"/>
          <w:szCs w:val="19"/>
          <w:lang w:eastAsia="pl-PL"/>
        </w:rPr>
        <w:t>pierwszym</w:t>
      </w:r>
      <w:r w:rsidR="00D2471D">
        <w:rPr>
          <w:rFonts w:eastAsia="Times New Roman"/>
          <w:szCs w:val="19"/>
          <w:lang w:eastAsia="pl-PL"/>
        </w:rPr>
        <w:t xml:space="preserve"> kwartale 202</w:t>
      </w:r>
      <w:r w:rsidR="00564D21">
        <w:rPr>
          <w:rFonts w:eastAsia="Times New Roman"/>
          <w:szCs w:val="19"/>
          <w:lang w:eastAsia="pl-PL"/>
        </w:rPr>
        <w:t>1</w:t>
      </w:r>
      <w:r w:rsidR="00D2471D">
        <w:rPr>
          <w:rFonts w:eastAsia="Times New Roman"/>
          <w:szCs w:val="19"/>
          <w:lang w:eastAsia="pl-PL"/>
        </w:rPr>
        <w:t xml:space="preserve"> r. </w:t>
      </w:r>
      <w:r w:rsidR="00880BD5">
        <w:rPr>
          <w:rFonts w:eastAsia="Times New Roman"/>
          <w:szCs w:val="19"/>
          <w:lang w:eastAsia="pl-PL"/>
        </w:rPr>
        <w:t>przeznaczono</w:t>
      </w:r>
      <w:r w:rsidR="005A61D5">
        <w:rPr>
          <w:rFonts w:eastAsia="Times New Roman"/>
          <w:szCs w:val="19"/>
          <w:lang w:eastAsia="pl-PL"/>
        </w:rPr>
        <w:t xml:space="preserve"> </w:t>
      </w:r>
      <w:r w:rsidR="001D161E">
        <w:rPr>
          <w:rFonts w:eastAsia="Times New Roman"/>
          <w:szCs w:val="19"/>
          <w:lang w:eastAsia="pl-PL"/>
        </w:rPr>
        <w:t>około</w:t>
      </w:r>
      <w:r w:rsidR="00564D21">
        <w:rPr>
          <w:rFonts w:eastAsia="Times New Roman"/>
          <w:szCs w:val="19"/>
          <w:lang w:eastAsia="pl-PL"/>
        </w:rPr>
        <w:t xml:space="preserve"> </w:t>
      </w:r>
      <w:r w:rsidR="000524CE">
        <w:rPr>
          <w:rFonts w:eastAsia="Times New Roman"/>
          <w:szCs w:val="19"/>
          <w:lang w:eastAsia="pl-PL"/>
        </w:rPr>
        <w:t xml:space="preserve">¼ </w:t>
      </w:r>
      <w:r w:rsidR="00B32DF4">
        <w:rPr>
          <w:rFonts w:eastAsia="Times New Roman"/>
          <w:szCs w:val="19"/>
          <w:lang w:eastAsia="pl-PL"/>
        </w:rPr>
        <w:t xml:space="preserve">wolnych miejsc pracy. Ponadto </w:t>
      </w:r>
      <w:r w:rsidR="003314F0">
        <w:rPr>
          <w:rFonts w:eastAsia="Times New Roman"/>
          <w:szCs w:val="19"/>
          <w:lang w:eastAsia="pl-PL"/>
        </w:rPr>
        <w:t xml:space="preserve">liczne </w:t>
      </w:r>
      <w:r w:rsidR="00B32DF4">
        <w:rPr>
          <w:rFonts w:eastAsia="Times New Roman"/>
          <w:szCs w:val="19"/>
          <w:lang w:eastAsia="pl-PL"/>
        </w:rPr>
        <w:t>ofert</w:t>
      </w:r>
      <w:r w:rsidR="003314F0">
        <w:rPr>
          <w:rFonts w:eastAsia="Times New Roman"/>
          <w:szCs w:val="19"/>
          <w:lang w:eastAsia="pl-PL"/>
        </w:rPr>
        <w:t>y</w:t>
      </w:r>
      <w:r w:rsidR="00B32DF4">
        <w:rPr>
          <w:rFonts w:eastAsia="Times New Roman"/>
          <w:szCs w:val="19"/>
          <w:lang w:eastAsia="pl-PL"/>
        </w:rPr>
        <w:t xml:space="preserve"> pracy skierowan</w:t>
      </w:r>
      <w:r w:rsidR="003314F0">
        <w:rPr>
          <w:rFonts w:eastAsia="Times New Roman"/>
          <w:szCs w:val="19"/>
          <w:lang w:eastAsia="pl-PL"/>
        </w:rPr>
        <w:t>e</w:t>
      </w:r>
      <w:r w:rsidR="00B32DF4">
        <w:rPr>
          <w:rFonts w:eastAsia="Times New Roman"/>
          <w:szCs w:val="19"/>
          <w:lang w:eastAsia="pl-PL"/>
        </w:rPr>
        <w:t xml:space="preserve"> był</w:t>
      </w:r>
      <w:r w:rsidR="003314F0">
        <w:rPr>
          <w:rFonts w:eastAsia="Times New Roman"/>
          <w:szCs w:val="19"/>
          <w:lang w:eastAsia="pl-PL"/>
        </w:rPr>
        <w:t>y</w:t>
      </w:r>
      <w:r w:rsidR="00B32DF4">
        <w:rPr>
          <w:rFonts w:eastAsia="Times New Roman"/>
          <w:szCs w:val="19"/>
          <w:lang w:eastAsia="pl-PL"/>
        </w:rPr>
        <w:t xml:space="preserve"> d</w:t>
      </w:r>
      <w:r w:rsidR="003314F0">
        <w:rPr>
          <w:rFonts w:eastAsia="Times New Roman"/>
          <w:szCs w:val="19"/>
          <w:lang w:eastAsia="pl-PL"/>
        </w:rPr>
        <w:t>o</w:t>
      </w:r>
      <w:r w:rsidR="00D64F68" w:rsidRPr="00DD46A2">
        <w:rPr>
          <w:rFonts w:eastAsia="Times New Roman"/>
          <w:color w:val="000000"/>
          <w:szCs w:val="19"/>
          <w:lang w:eastAsia="pl-PL"/>
        </w:rPr>
        <w:t xml:space="preserve"> </w:t>
      </w:r>
      <w:r w:rsidR="00D64F68" w:rsidRPr="00F05DB4">
        <w:rPr>
          <w:rFonts w:eastAsia="Times New Roman"/>
          <w:szCs w:val="19"/>
          <w:lang w:eastAsia="pl-PL"/>
        </w:rPr>
        <w:t>robotników przemysłowych</w:t>
      </w:r>
      <w:r w:rsidR="00CB2C49">
        <w:rPr>
          <w:rFonts w:eastAsia="Times New Roman"/>
          <w:szCs w:val="19"/>
          <w:lang w:eastAsia="pl-PL"/>
        </w:rPr>
        <w:t xml:space="preserve"> </w:t>
      </w:r>
      <w:r w:rsidR="00CB2C49" w:rsidRPr="003A3023">
        <w:rPr>
          <w:rFonts w:eastAsia="Times New Roman"/>
          <w:szCs w:val="19"/>
          <w:lang w:eastAsia="pl-PL"/>
        </w:rPr>
        <w:t>i</w:t>
      </w:r>
      <w:r w:rsidR="00EE260E">
        <w:rPr>
          <w:rFonts w:eastAsia="Times New Roman"/>
          <w:szCs w:val="19"/>
          <w:lang w:eastAsia="pl-PL"/>
        </w:rPr>
        <w:t xml:space="preserve"> rzemieślników.</w:t>
      </w:r>
      <w:r w:rsidR="003314F0">
        <w:rPr>
          <w:rFonts w:eastAsia="Times New Roman"/>
          <w:color w:val="000000"/>
          <w:szCs w:val="19"/>
          <w:lang w:eastAsia="pl-PL"/>
        </w:rPr>
        <w:t xml:space="preserve"> D</w:t>
      </w:r>
      <w:r w:rsidR="009F4CBE">
        <w:rPr>
          <w:rFonts w:eastAsia="Times New Roman"/>
          <w:color w:val="000000"/>
          <w:szCs w:val="19"/>
          <w:lang w:eastAsia="pl-PL"/>
        </w:rPr>
        <w:t xml:space="preserve">la </w:t>
      </w:r>
      <w:r w:rsidR="00EE260E">
        <w:rPr>
          <w:rFonts w:eastAsia="Times New Roman"/>
          <w:color w:val="000000"/>
          <w:szCs w:val="19"/>
          <w:lang w:eastAsia="pl-PL"/>
        </w:rPr>
        <w:t>tej grup zawodowej</w:t>
      </w:r>
      <w:r w:rsidR="009F4CBE">
        <w:rPr>
          <w:rFonts w:eastAsia="Times New Roman"/>
          <w:color w:val="000000"/>
          <w:szCs w:val="19"/>
          <w:lang w:eastAsia="pl-PL"/>
        </w:rPr>
        <w:t xml:space="preserve"> </w:t>
      </w:r>
      <w:r w:rsidR="009F4CBE">
        <w:rPr>
          <w:rFonts w:eastAsia="Times New Roman"/>
          <w:szCs w:val="19"/>
          <w:lang w:eastAsia="pl-PL"/>
        </w:rPr>
        <w:t xml:space="preserve">oferowano ponad </w:t>
      </w:r>
      <w:r w:rsidR="00EE260E">
        <w:rPr>
          <w:rFonts w:eastAsia="Times New Roman"/>
          <w:szCs w:val="19"/>
          <w:lang w:eastAsia="pl-PL"/>
        </w:rPr>
        <w:t>25</w:t>
      </w:r>
      <w:r w:rsidR="009F4CBE">
        <w:rPr>
          <w:rFonts w:eastAsia="Times New Roman"/>
          <w:szCs w:val="19"/>
          <w:lang w:eastAsia="pl-PL"/>
        </w:rPr>
        <w:t xml:space="preserve"> tys. w</w:t>
      </w:r>
      <w:bookmarkStart w:id="0" w:name="_GoBack"/>
      <w:bookmarkEnd w:id="0"/>
      <w:r w:rsidR="009F4CBE">
        <w:rPr>
          <w:rFonts w:eastAsia="Times New Roman"/>
          <w:szCs w:val="19"/>
          <w:lang w:eastAsia="pl-PL"/>
        </w:rPr>
        <w:t>olnych miejsc pracy</w:t>
      </w:r>
      <w:r w:rsidR="009F4CBE">
        <w:t>.</w:t>
      </w:r>
    </w:p>
    <w:p w14:paraId="37BD2229" w14:textId="77777777" w:rsidR="00B21598" w:rsidRPr="0030201A" w:rsidRDefault="00B21598" w:rsidP="00593F44"/>
    <w:p w14:paraId="6DD46252" w14:textId="77777777" w:rsidR="00740D98" w:rsidRPr="00327EE6" w:rsidRDefault="000524CE" w:rsidP="00F45390">
      <w:pPr>
        <w:pStyle w:val="tytuwykresu"/>
        <w:ind w:left="822" w:hanging="822"/>
        <w:rPr>
          <w:color w:val="000000"/>
          <w:spacing w:val="0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74624" behindDoc="0" locked="0" layoutInCell="1" allowOverlap="1" wp14:anchorId="7F252433" wp14:editId="4EEAB4D5">
            <wp:simplePos x="0" y="0"/>
            <wp:positionH relativeFrom="margin">
              <wp:align>left</wp:align>
            </wp:positionH>
            <wp:positionV relativeFrom="paragraph">
              <wp:posOffset>341791</wp:posOffset>
            </wp:positionV>
            <wp:extent cx="5038725" cy="2514600"/>
            <wp:effectExtent l="0" t="0" r="0" b="0"/>
            <wp:wrapSquare wrapText="bothSides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wykres_5pl.wmf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0F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83668" wp14:editId="2ABC0442">
                <wp:simplePos x="0" y="0"/>
                <wp:positionH relativeFrom="column">
                  <wp:posOffset>5212080</wp:posOffset>
                </wp:positionH>
                <wp:positionV relativeFrom="paragraph">
                  <wp:posOffset>743585</wp:posOffset>
                </wp:positionV>
                <wp:extent cx="1798320" cy="1132840"/>
                <wp:effectExtent l="0" t="0" r="0" b="0"/>
                <wp:wrapNone/>
                <wp:docPr id="3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113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46B8C2" w14:textId="77777777" w:rsidR="003F5188" w:rsidRPr="00372D40" w:rsidRDefault="003F5188" w:rsidP="002F2EF8">
                            <w:pPr>
                              <w:spacing w:before="0"/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W pierwszym</w:t>
                            </w:r>
                            <w:r w:rsidRPr="002C775E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 kwartale 20</w:t>
                            </w:r>
                            <w:r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21</w:t>
                            </w:r>
                            <w:r w:rsidRPr="002C775E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 r. nieobsadzone miejsca pracy były oferowane przede wszystkim dla </w:t>
                            </w:r>
                            <w:r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specjalistów (24,9%)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C2E90" id="_x0000_s1030" type="#_x0000_t202" style="position:absolute;left:0;text-align:left;margin-left:410.4pt;margin-top:58.55pt;width:141.6pt;height:8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VUuwIAAMM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" filled="f" stroked="f">
                <v:textbox>
                  <w:txbxContent>
                    <w:p w:rsidR="003F5188" w:rsidRPr="00372D40" w:rsidRDefault="003F5188" w:rsidP="002F2EF8">
                      <w:pPr>
                        <w:spacing w:before="0"/>
                        <w:rPr>
                          <w:bCs/>
                          <w:color w:val="001D77"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color w:val="001D77"/>
                          <w:sz w:val="18"/>
                          <w:szCs w:val="18"/>
                        </w:rPr>
                        <w:t>W pierwszym</w:t>
                      </w:r>
                      <w:r w:rsidRPr="002C775E"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 kwartale 20</w:t>
                      </w:r>
                      <w:r>
                        <w:rPr>
                          <w:bCs/>
                          <w:color w:val="001D77"/>
                          <w:sz w:val="18"/>
                          <w:szCs w:val="18"/>
                        </w:rPr>
                        <w:t>21</w:t>
                      </w:r>
                      <w:r w:rsidRPr="002C775E"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 r. nieobsadzone miejsca pracy były oferowane przede wszystkim dla </w:t>
                      </w:r>
                      <w:r>
                        <w:rPr>
                          <w:bCs/>
                          <w:color w:val="001D77"/>
                          <w:sz w:val="18"/>
                          <w:szCs w:val="18"/>
                        </w:rPr>
                        <w:t>specjalistów (24,9%)</w:t>
                      </w:r>
                    </w:p>
                  </w:txbxContent>
                </v:textbox>
              </v:shape>
            </w:pict>
          </mc:Fallback>
        </mc:AlternateContent>
      </w:r>
      <w:r w:rsidR="002F2EF8" w:rsidRPr="00FC4452">
        <w:rPr>
          <w:spacing w:val="-3"/>
          <w:szCs w:val="18"/>
        </w:rPr>
        <w:t>W</w:t>
      </w:r>
      <w:r w:rsidR="002F2EF8" w:rsidRPr="00327EE6">
        <w:rPr>
          <w:color w:val="000000"/>
          <w:spacing w:val="-3"/>
          <w:szCs w:val="18"/>
        </w:rPr>
        <w:t xml:space="preserve">ykres </w:t>
      </w:r>
      <w:r w:rsidR="00726F28" w:rsidRPr="00327EE6">
        <w:rPr>
          <w:color w:val="000000"/>
          <w:spacing w:val="-3"/>
          <w:szCs w:val="18"/>
        </w:rPr>
        <w:t>5</w:t>
      </w:r>
      <w:r w:rsidR="002F2EF8" w:rsidRPr="00327EE6">
        <w:rPr>
          <w:color w:val="000000"/>
          <w:spacing w:val="-3"/>
          <w:szCs w:val="18"/>
        </w:rPr>
        <w:t xml:space="preserve">. </w:t>
      </w:r>
      <w:r w:rsidR="003602A6" w:rsidRPr="00327EE6">
        <w:rPr>
          <w:color w:val="000000"/>
          <w:spacing w:val="0"/>
          <w:szCs w:val="18"/>
        </w:rPr>
        <w:t>Wolne miejsca pracy i wolne nowo utworzone w Po</w:t>
      </w:r>
      <w:r w:rsidR="00575621" w:rsidRPr="00327EE6">
        <w:rPr>
          <w:color w:val="000000"/>
          <w:spacing w:val="0"/>
          <w:szCs w:val="18"/>
        </w:rPr>
        <w:t>lsce według</w:t>
      </w:r>
      <w:r w:rsidR="001F6879">
        <w:rPr>
          <w:color w:val="000000"/>
          <w:spacing w:val="0"/>
          <w:szCs w:val="18"/>
        </w:rPr>
        <w:t xml:space="preserve"> wielkich grup</w:t>
      </w:r>
      <w:r w:rsidR="00575621" w:rsidRPr="00327EE6">
        <w:rPr>
          <w:color w:val="000000"/>
          <w:spacing w:val="0"/>
          <w:szCs w:val="18"/>
        </w:rPr>
        <w:t xml:space="preserve"> zawodów na koniec </w:t>
      </w:r>
      <w:r w:rsidR="001F6879" w:rsidRPr="001F6879">
        <w:rPr>
          <w:color w:val="000000"/>
          <w:spacing w:val="0"/>
          <w:szCs w:val="18"/>
        </w:rPr>
        <w:t>p</w:t>
      </w:r>
      <w:r w:rsidR="008D7204" w:rsidRPr="00327EE6">
        <w:rPr>
          <w:color w:val="000000"/>
          <w:spacing w:val="0"/>
          <w:szCs w:val="18"/>
        </w:rPr>
        <w:t>ierwszego</w:t>
      </w:r>
      <w:r w:rsidR="003602A6" w:rsidRPr="00327EE6">
        <w:rPr>
          <w:color w:val="000000"/>
          <w:spacing w:val="0"/>
          <w:szCs w:val="18"/>
        </w:rPr>
        <w:t xml:space="preserve"> kwartału 20</w:t>
      </w:r>
      <w:r w:rsidR="00575621" w:rsidRPr="00327EE6">
        <w:rPr>
          <w:color w:val="000000"/>
          <w:spacing w:val="0"/>
          <w:szCs w:val="18"/>
        </w:rPr>
        <w:t>2</w:t>
      </w:r>
      <w:r w:rsidR="008D7204" w:rsidRPr="00327EE6">
        <w:rPr>
          <w:color w:val="000000"/>
          <w:spacing w:val="0"/>
          <w:szCs w:val="18"/>
        </w:rPr>
        <w:t>1</w:t>
      </w:r>
      <w:r w:rsidR="003602A6" w:rsidRPr="00327EE6">
        <w:rPr>
          <w:color w:val="000000"/>
          <w:spacing w:val="0"/>
          <w:szCs w:val="18"/>
        </w:rPr>
        <w:t xml:space="preserve"> r.</w:t>
      </w:r>
    </w:p>
    <w:p w14:paraId="07CCE56B" w14:textId="77777777" w:rsidR="00B364FE" w:rsidRPr="00754082" w:rsidRDefault="00B364FE" w:rsidP="00754082">
      <w:pPr>
        <w:pStyle w:val="tytuwykresu"/>
        <w:ind w:left="822" w:hanging="822"/>
        <w:rPr>
          <w:b w:val="0"/>
          <w:spacing w:val="0"/>
          <w:sz w:val="19"/>
          <w:szCs w:val="19"/>
        </w:rPr>
      </w:pPr>
    </w:p>
    <w:p w14:paraId="5A89F6A3" w14:textId="77777777" w:rsidR="004624F0" w:rsidRPr="00754082" w:rsidRDefault="008C7D5C">
      <w:pPr>
        <w:rPr>
          <w:noProof/>
          <w:szCs w:val="19"/>
          <w:lang w:eastAsia="pl-PL"/>
        </w:rPr>
      </w:pPr>
      <w:r>
        <w:t>Z</w:t>
      </w:r>
      <w:r w:rsidR="006321FA" w:rsidRPr="00754082">
        <w:rPr>
          <w:noProof/>
          <w:szCs w:val="19"/>
          <w:lang w:eastAsia="pl-PL"/>
        </w:rPr>
        <w:t xml:space="preserve"> </w:t>
      </w:r>
      <w:r w:rsidR="000F3BBA" w:rsidRPr="00754082">
        <w:rPr>
          <w:noProof/>
          <w:szCs w:val="19"/>
          <w:lang w:eastAsia="pl-PL"/>
        </w:rPr>
        <w:t>o</w:t>
      </w:r>
      <w:r w:rsidR="004B4138" w:rsidRPr="00754082">
        <w:rPr>
          <w:noProof/>
          <w:szCs w:val="19"/>
          <w:lang w:eastAsia="pl-PL"/>
        </w:rPr>
        <w:t>g</w:t>
      </w:r>
      <w:r w:rsidR="000F3BBA" w:rsidRPr="00754082">
        <w:rPr>
          <w:noProof/>
          <w:szCs w:val="19"/>
          <w:lang w:eastAsia="pl-PL"/>
        </w:rPr>
        <w:t xml:space="preserve">ólnej liczby </w:t>
      </w:r>
      <w:r w:rsidR="009E58D3">
        <w:rPr>
          <w:noProof/>
          <w:szCs w:val="19"/>
          <w:lang w:eastAsia="pl-PL"/>
        </w:rPr>
        <w:t>110,2</w:t>
      </w:r>
      <w:r w:rsidR="004B4138" w:rsidRPr="00754082">
        <w:rPr>
          <w:noProof/>
          <w:szCs w:val="19"/>
          <w:lang w:eastAsia="pl-PL"/>
        </w:rPr>
        <w:t xml:space="preserve"> tys.</w:t>
      </w:r>
      <w:r w:rsidR="00023355" w:rsidRPr="00754082">
        <w:rPr>
          <w:noProof/>
          <w:szCs w:val="19"/>
          <w:lang w:eastAsia="pl-PL"/>
        </w:rPr>
        <w:t xml:space="preserve"> wolnych miejsc pracy </w:t>
      </w:r>
      <w:r w:rsidR="003314F0" w:rsidRPr="00754082">
        <w:rPr>
          <w:noProof/>
          <w:szCs w:val="19"/>
          <w:lang w:eastAsia="pl-PL"/>
        </w:rPr>
        <w:t xml:space="preserve">ok. 12% </w:t>
      </w:r>
      <w:r w:rsidR="000F3BBA" w:rsidRPr="00754082">
        <w:rPr>
          <w:noProof/>
          <w:szCs w:val="19"/>
          <w:lang w:eastAsia="pl-PL"/>
        </w:rPr>
        <w:t>zostało zgłoszonych do urz</w:t>
      </w:r>
      <w:r w:rsidR="005A25C9" w:rsidRPr="00754082">
        <w:rPr>
          <w:noProof/>
          <w:szCs w:val="19"/>
          <w:lang w:eastAsia="pl-PL"/>
        </w:rPr>
        <w:t>ę</w:t>
      </w:r>
      <w:r w:rsidR="000F3BBA" w:rsidRPr="00754082">
        <w:rPr>
          <w:noProof/>
          <w:szCs w:val="19"/>
          <w:lang w:eastAsia="pl-PL"/>
        </w:rPr>
        <w:t xml:space="preserve">dów pracy przez pracodawców. </w:t>
      </w:r>
      <w:r>
        <w:rPr>
          <w:noProof/>
          <w:szCs w:val="19"/>
          <w:lang w:eastAsia="pl-PL"/>
        </w:rPr>
        <w:t>Zgłoszeni</w:t>
      </w:r>
      <w:r w:rsidR="00924D8C">
        <w:rPr>
          <w:noProof/>
          <w:szCs w:val="19"/>
          <w:lang w:eastAsia="pl-PL"/>
        </w:rPr>
        <w:t>a</w:t>
      </w:r>
      <w:r>
        <w:rPr>
          <w:noProof/>
          <w:szCs w:val="19"/>
          <w:lang w:eastAsia="pl-PL"/>
        </w:rPr>
        <w:t xml:space="preserve"> takie czyniły głównie</w:t>
      </w:r>
      <w:r w:rsidR="000F3BBA" w:rsidRPr="00754082">
        <w:rPr>
          <w:noProof/>
          <w:szCs w:val="19"/>
          <w:lang w:eastAsia="pl-PL"/>
        </w:rPr>
        <w:t xml:space="preserve"> jednostki sektora prywatnego</w:t>
      </w:r>
      <w:r w:rsidR="001B4671" w:rsidRPr="00754082">
        <w:rPr>
          <w:noProof/>
          <w:szCs w:val="19"/>
          <w:lang w:eastAsia="pl-PL"/>
        </w:rPr>
        <w:t xml:space="preserve"> </w:t>
      </w:r>
      <w:r w:rsidR="000524CE">
        <w:rPr>
          <w:noProof/>
          <w:szCs w:val="19"/>
          <w:lang w:eastAsia="pl-PL"/>
        </w:rPr>
        <w:br/>
      </w:r>
      <w:r w:rsidR="00207C51" w:rsidRPr="00754082">
        <w:rPr>
          <w:noProof/>
          <w:szCs w:val="19"/>
          <w:lang w:eastAsia="pl-PL"/>
        </w:rPr>
        <w:t>–</w:t>
      </w:r>
      <w:r w:rsidR="000F3BBA" w:rsidRPr="00754082">
        <w:rPr>
          <w:noProof/>
          <w:szCs w:val="19"/>
          <w:lang w:eastAsia="pl-PL"/>
        </w:rPr>
        <w:t xml:space="preserve"> </w:t>
      </w:r>
      <w:r w:rsidR="009E58D3">
        <w:rPr>
          <w:noProof/>
          <w:szCs w:val="19"/>
          <w:lang w:eastAsia="pl-PL"/>
        </w:rPr>
        <w:t>81,8</w:t>
      </w:r>
      <w:r w:rsidR="000F3BBA" w:rsidRPr="00754082">
        <w:rPr>
          <w:noProof/>
          <w:szCs w:val="19"/>
          <w:lang w:eastAsia="pl-PL"/>
        </w:rPr>
        <w:t xml:space="preserve">%. </w:t>
      </w:r>
      <w:r w:rsidR="009F683E" w:rsidRPr="00754082">
        <w:rPr>
          <w:noProof/>
          <w:szCs w:val="19"/>
          <w:lang w:eastAsia="pl-PL"/>
        </w:rPr>
        <w:t>W</w:t>
      </w:r>
      <w:r w:rsidR="00164E30" w:rsidRPr="00754082">
        <w:rPr>
          <w:noProof/>
          <w:szCs w:val="19"/>
          <w:lang w:eastAsia="pl-PL"/>
        </w:rPr>
        <w:t xml:space="preserve">edług wielkości jednostek liczba </w:t>
      </w:r>
      <w:r w:rsidR="002E42A2" w:rsidRPr="00754082">
        <w:rPr>
          <w:noProof/>
          <w:szCs w:val="19"/>
          <w:lang w:eastAsia="pl-PL"/>
        </w:rPr>
        <w:t xml:space="preserve">miejsc </w:t>
      </w:r>
      <w:r w:rsidR="004B4138" w:rsidRPr="00754082">
        <w:rPr>
          <w:noProof/>
          <w:szCs w:val="19"/>
          <w:lang w:eastAsia="pl-PL"/>
        </w:rPr>
        <w:t>zg</w:t>
      </w:r>
      <w:r w:rsidR="001B4671" w:rsidRPr="00754082">
        <w:rPr>
          <w:noProof/>
          <w:szCs w:val="19"/>
          <w:lang w:eastAsia="pl-PL"/>
        </w:rPr>
        <w:t>ł</w:t>
      </w:r>
      <w:r w:rsidR="0064537C" w:rsidRPr="00754082">
        <w:rPr>
          <w:noProof/>
          <w:szCs w:val="19"/>
          <w:lang w:eastAsia="pl-PL"/>
        </w:rPr>
        <w:t>oszonych do urzędów pracy wahała</w:t>
      </w:r>
      <w:r w:rsidR="009F683E" w:rsidRPr="00754082">
        <w:rPr>
          <w:noProof/>
          <w:szCs w:val="19"/>
          <w:lang w:eastAsia="pl-PL"/>
        </w:rPr>
        <w:t xml:space="preserve"> się </w:t>
      </w:r>
      <w:r w:rsidR="0064537C" w:rsidRPr="00754082">
        <w:rPr>
          <w:noProof/>
          <w:szCs w:val="19"/>
          <w:lang w:eastAsia="pl-PL"/>
        </w:rPr>
        <w:t xml:space="preserve">od </w:t>
      </w:r>
      <w:r w:rsidR="009E58D3">
        <w:rPr>
          <w:noProof/>
          <w:szCs w:val="19"/>
          <w:lang w:eastAsia="pl-PL"/>
        </w:rPr>
        <w:t>3,4</w:t>
      </w:r>
      <w:r w:rsidR="0064537C" w:rsidRPr="00754082">
        <w:rPr>
          <w:noProof/>
          <w:szCs w:val="19"/>
          <w:lang w:eastAsia="pl-PL"/>
        </w:rPr>
        <w:t xml:space="preserve"> tys. w jednostkach o l</w:t>
      </w:r>
      <w:r w:rsidR="00164E30" w:rsidRPr="00754082">
        <w:rPr>
          <w:noProof/>
          <w:szCs w:val="19"/>
          <w:lang w:eastAsia="pl-PL"/>
        </w:rPr>
        <w:t xml:space="preserve">iczbie pracujących 10–49 osób </w:t>
      </w:r>
      <w:r w:rsidR="0064537C" w:rsidRPr="00754082">
        <w:rPr>
          <w:noProof/>
          <w:szCs w:val="19"/>
          <w:lang w:eastAsia="pl-PL"/>
        </w:rPr>
        <w:t>do</w:t>
      </w:r>
      <w:r w:rsidR="00164E30" w:rsidRPr="00754082">
        <w:rPr>
          <w:noProof/>
          <w:szCs w:val="19"/>
          <w:lang w:eastAsia="pl-PL"/>
        </w:rPr>
        <w:t xml:space="preserve"> </w:t>
      </w:r>
      <w:r w:rsidR="009E58D3">
        <w:rPr>
          <w:noProof/>
          <w:szCs w:val="19"/>
          <w:lang w:eastAsia="pl-PL"/>
        </w:rPr>
        <w:t>5,</w:t>
      </w:r>
      <w:r w:rsidR="009F683E" w:rsidRPr="00754082">
        <w:rPr>
          <w:noProof/>
          <w:szCs w:val="19"/>
          <w:lang w:eastAsia="pl-PL"/>
        </w:rPr>
        <w:t>5</w:t>
      </w:r>
      <w:r w:rsidR="00164E30" w:rsidRPr="00754082">
        <w:rPr>
          <w:noProof/>
          <w:szCs w:val="19"/>
          <w:lang w:eastAsia="pl-PL"/>
        </w:rPr>
        <w:t xml:space="preserve"> tys. w jednostkach o liczbie pracujących </w:t>
      </w:r>
      <w:r w:rsidR="009E58D3">
        <w:rPr>
          <w:noProof/>
          <w:szCs w:val="19"/>
          <w:lang w:eastAsia="pl-PL"/>
        </w:rPr>
        <w:t xml:space="preserve">do </w:t>
      </w:r>
      <w:r w:rsidR="005A25C9" w:rsidRPr="00754082">
        <w:rPr>
          <w:noProof/>
          <w:szCs w:val="19"/>
          <w:lang w:eastAsia="pl-PL"/>
        </w:rPr>
        <w:t>9 osób.</w:t>
      </w:r>
    </w:p>
    <w:p w14:paraId="79C7B0F7" w14:textId="77777777" w:rsidR="00355611" w:rsidRDefault="004B4138" w:rsidP="00754082">
      <w:pPr>
        <w:rPr>
          <w:noProof/>
          <w:szCs w:val="19"/>
          <w:lang w:eastAsia="pl-PL"/>
        </w:rPr>
      </w:pPr>
      <w:r w:rsidRPr="00754082">
        <w:rPr>
          <w:noProof/>
          <w:szCs w:val="19"/>
          <w:lang w:eastAsia="pl-PL"/>
        </w:rPr>
        <w:t>Najwięcej wakatów</w:t>
      </w:r>
      <w:r w:rsidR="00AA456E" w:rsidRPr="00754082">
        <w:rPr>
          <w:noProof/>
          <w:szCs w:val="19"/>
          <w:lang w:eastAsia="pl-PL"/>
        </w:rPr>
        <w:t xml:space="preserve"> </w:t>
      </w:r>
      <w:r w:rsidR="00C10905" w:rsidRPr="00754082">
        <w:rPr>
          <w:noProof/>
          <w:szCs w:val="19"/>
          <w:lang w:eastAsia="pl-PL"/>
        </w:rPr>
        <w:t xml:space="preserve">zostało </w:t>
      </w:r>
      <w:r w:rsidRPr="00754082">
        <w:rPr>
          <w:noProof/>
          <w:szCs w:val="19"/>
          <w:lang w:eastAsia="pl-PL"/>
        </w:rPr>
        <w:t>zgłos</w:t>
      </w:r>
      <w:r w:rsidR="00C10905" w:rsidRPr="00754082">
        <w:rPr>
          <w:noProof/>
          <w:szCs w:val="19"/>
          <w:lang w:eastAsia="pl-PL"/>
        </w:rPr>
        <w:t>zonych</w:t>
      </w:r>
      <w:r w:rsidRPr="00754082">
        <w:rPr>
          <w:noProof/>
          <w:szCs w:val="19"/>
          <w:lang w:eastAsia="pl-PL"/>
        </w:rPr>
        <w:t xml:space="preserve"> </w:t>
      </w:r>
      <w:r w:rsidR="00DB69E0" w:rsidRPr="00754082">
        <w:rPr>
          <w:noProof/>
          <w:szCs w:val="19"/>
          <w:lang w:eastAsia="pl-PL"/>
        </w:rPr>
        <w:t xml:space="preserve">do urzędów pracy </w:t>
      </w:r>
      <w:r w:rsidR="00C10905" w:rsidRPr="00754082">
        <w:rPr>
          <w:noProof/>
          <w:szCs w:val="19"/>
          <w:lang w:eastAsia="pl-PL"/>
        </w:rPr>
        <w:t xml:space="preserve">przez </w:t>
      </w:r>
      <w:r w:rsidRPr="00754082">
        <w:rPr>
          <w:noProof/>
          <w:szCs w:val="19"/>
          <w:lang w:eastAsia="pl-PL"/>
        </w:rPr>
        <w:t>jednostki</w:t>
      </w:r>
      <w:r w:rsidR="002E42A2" w:rsidRPr="00754082">
        <w:rPr>
          <w:noProof/>
          <w:szCs w:val="19"/>
          <w:lang w:eastAsia="pl-PL"/>
        </w:rPr>
        <w:t xml:space="preserve"> działające</w:t>
      </w:r>
      <w:r w:rsidRPr="00754082">
        <w:rPr>
          <w:noProof/>
          <w:szCs w:val="19"/>
          <w:lang w:eastAsia="pl-PL"/>
        </w:rPr>
        <w:t xml:space="preserve"> </w:t>
      </w:r>
      <w:r w:rsidR="001E1614" w:rsidRPr="00754082">
        <w:rPr>
          <w:noProof/>
          <w:szCs w:val="19"/>
          <w:lang w:eastAsia="pl-PL"/>
        </w:rPr>
        <w:br/>
      </w:r>
      <w:r w:rsidRPr="00754082">
        <w:rPr>
          <w:noProof/>
          <w:szCs w:val="19"/>
          <w:lang w:eastAsia="pl-PL"/>
        </w:rPr>
        <w:t>w zak</w:t>
      </w:r>
      <w:r w:rsidR="000E026E" w:rsidRPr="00754082">
        <w:rPr>
          <w:noProof/>
          <w:szCs w:val="19"/>
          <w:lang w:eastAsia="pl-PL"/>
        </w:rPr>
        <w:t xml:space="preserve">resie przetwórstwa przemysłowego </w:t>
      </w:r>
      <w:r w:rsidR="00207C51" w:rsidRPr="00754082">
        <w:rPr>
          <w:noProof/>
          <w:szCs w:val="19"/>
          <w:lang w:eastAsia="pl-PL"/>
        </w:rPr>
        <w:t xml:space="preserve">– </w:t>
      </w:r>
      <w:r w:rsidR="0064537C" w:rsidRPr="00754082">
        <w:rPr>
          <w:noProof/>
          <w:szCs w:val="19"/>
          <w:lang w:eastAsia="pl-PL"/>
        </w:rPr>
        <w:t>3</w:t>
      </w:r>
      <w:r w:rsidR="00AA456E" w:rsidRPr="00754082">
        <w:rPr>
          <w:noProof/>
          <w:szCs w:val="19"/>
          <w:lang w:eastAsia="pl-PL"/>
        </w:rPr>
        <w:t>,</w:t>
      </w:r>
      <w:r w:rsidR="00AE1E29">
        <w:rPr>
          <w:noProof/>
          <w:szCs w:val="19"/>
          <w:lang w:eastAsia="pl-PL"/>
        </w:rPr>
        <w:t>9</w:t>
      </w:r>
      <w:r w:rsidR="00AA456E" w:rsidRPr="00754082">
        <w:rPr>
          <w:noProof/>
          <w:szCs w:val="19"/>
          <w:lang w:eastAsia="pl-PL"/>
        </w:rPr>
        <w:t xml:space="preserve"> tys.</w:t>
      </w:r>
      <w:r w:rsidR="006C545B" w:rsidRPr="00754082">
        <w:rPr>
          <w:noProof/>
          <w:szCs w:val="19"/>
          <w:lang w:eastAsia="pl-PL"/>
        </w:rPr>
        <w:t xml:space="preserve"> Stanowiły one</w:t>
      </w:r>
      <w:r w:rsidR="009E58D3">
        <w:rPr>
          <w:noProof/>
          <w:szCs w:val="19"/>
          <w:lang w:eastAsia="pl-PL"/>
        </w:rPr>
        <w:t xml:space="preserve"> ponad</w:t>
      </w:r>
      <w:r w:rsidR="0064537C" w:rsidRPr="00754082">
        <w:rPr>
          <w:noProof/>
          <w:szCs w:val="19"/>
          <w:lang w:eastAsia="pl-PL"/>
        </w:rPr>
        <w:t xml:space="preserve"> </w:t>
      </w:r>
      <w:r w:rsidR="00AE1E29">
        <w:rPr>
          <w:noProof/>
          <w:szCs w:val="19"/>
          <w:lang w:eastAsia="pl-PL"/>
        </w:rPr>
        <w:t xml:space="preserve">¼ </w:t>
      </w:r>
      <w:r w:rsidR="006C545B" w:rsidRPr="00AE1E29">
        <w:rPr>
          <w:noProof/>
          <w:szCs w:val="19"/>
          <w:lang w:eastAsia="pl-PL"/>
        </w:rPr>
        <w:t>ogółu</w:t>
      </w:r>
      <w:r w:rsidR="006C545B" w:rsidRPr="00754082">
        <w:rPr>
          <w:noProof/>
          <w:szCs w:val="19"/>
          <w:lang w:eastAsia="pl-PL"/>
        </w:rPr>
        <w:t xml:space="preserve"> </w:t>
      </w:r>
      <w:r w:rsidR="007C0B01" w:rsidRPr="00754082">
        <w:rPr>
          <w:szCs w:val="19"/>
        </w:rPr>
        <w:t>wolnych miejsc pracy zgłoszonych do urzędów pracy</w:t>
      </w:r>
      <w:r w:rsidR="00C15C7B" w:rsidRPr="00754082">
        <w:rPr>
          <w:szCs w:val="19"/>
        </w:rPr>
        <w:t xml:space="preserve">. </w:t>
      </w:r>
      <w:r w:rsidR="000524CE">
        <w:rPr>
          <w:szCs w:val="19"/>
        </w:rPr>
        <w:t>Nieco mniej –</w:t>
      </w:r>
      <w:r w:rsidR="00BC46D9" w:rsidRPr="00754082">
        <w:rPr>
          <w:szCs w:val="19"/>
        </w:rPr>
        <w:t xml:space="preserve"> 2,0 tys.</w:t>
      </w:r>
      <w:r w:rsidR="00C15C7B" w:rsidRPr="00754082">
        <w:rPr>
          <w:szCs w:val="19"/>
        </w:rPr>
        <w:t xml:space="preserve"> wolnych miejsc zgłoszono do urzędów pracy z sekcji</w:t>
      </w:r>
      <w:r w:rsidR="000E026E" w:rsidRPr="00754082">
        <w:rPr>
          <w:noProof/>
          <w:szCs w:val="19"/>
          <w:lang w:eastAsia="pl-PL"/>
        </w:rPr>
        <w:t xml:space="preserve"> budownictw</w:t>
      </w:r>
      <w:r w:rsidR="00C15C7B" w:rsidRPr="00754082">
        <w:rPr>
          <w:noProof/>
          <w:szCs w:val="19"/>
          <w:lang w:eastAsia="pl-PL"/>
        </w:rPr>
        <w:t xml:space="preserve">o. </w:t>
      </w:r>
    </w:p>
    <w:p w14:paraId="7CDCE731" w14:textId="77777777" w:rsidR="00E46DA6" w:rsidRPr="00754082" w:rsidRDefault="00F26E83" w:rsidP="00754082">
      <w:pPr>
        <w:rPr>
          <w:spacing w:val="-2"/>
          <w:szCs w:val="19"/>
        </w:rPr>
      </w:pPr>
      <w:r w:rsidRPr="00F57337">
        <w:rPr>
          <w:noProof/>
          <w:szCs w:val="19"/>
          <w:lang w:eastAsia="pl-PL"/>
        </w:rPr>
        <w:t xml:space="preserve">Pracodawcy </w:t>
      </w:r>
      <w:r w:rsidR="00E37B45" w:rsidRPr="00F57337">
        <w:rPr>
          <w:noProof/>
          <w:szCs w:val="19"/>
          <w:lang w:eastAsia="pl-PL"/>
        </w:rPr>
        <w:t>poprzez</w:t>
      </w:r>
      <w:r w:rsidR="00DC79BB" w:rsidRPr="00F57337">
        <w:rPr>
          <w:noProof/>
          <w:szCs w:val="19"/>
          <w:lang w:eastAsia="pl-PL"/>
        </w:rPr>
        <w:t xml:space="preserve"> </w:t>
      </w:r>
      <w:r w:rsidR="000E026E" w:rsidRPr="00F57337">
        <w:rPr>
          <w:noProof/>
          <w:szCs w:val="19"/>
          <w:lang w:eastAsia="pl-PL"/>
        </w:rPr>
        <w:t>urzęd</w:t>
      </w:r>
      <w:r w:rsidR="00E37B45" w:rsidRPr="00F57337">
        <w:rPr>
          <w:noProof/>
          <w:szCs w:val="19"/>
          <w:lang w:eastAsia="pl-PL"/>
        </w:rPr>
        <w:t>y</w:t>
      </w:r>
      <w:r w:rsidR="000E026E" w:rsidRPr="00F57337">
        <w:rPr>
          <w:noProof/>
          <w:szCs w:val="19"/>
          <w:lang w:eastAsia="pl-PL"/>
        </w:rPr>
        <w:t xml:space="preserve"> pracy poszukiwa</w:t>
      </w:r>
      <w:r w:rsidRPr="00F57337">
        <w:rPr>
          <w:noProof/>
          <w:szCs w:val="19"/>
          <w:lang w:eastAsia="pl-PL"/>
        </w:rPr>
        <w:t>li</w:t>
      </w:r>
      <w:r w:rsidR="000E026E" w:rsidRPr="00F57337">
        <w:rPr>
          <w:noProof/>
          <w:szCs w:val="19"/>
          <w:lang w:eastAsia="pl-PL"/>
        </w:rPr>
        <w:t xml:space="preserve"> </w:t>
      </w:r>
      <w:r w:rsidR="00DC79BB" w:rsidRPr="00F57337">
        <w:rPr>
          <w:noProof/>
          <w:szCs w:val="19"/>
          <w:lang w:eastAsia="pl-PL"/>
        </w:rPr>
        <w:t xml:space="preserve">najczęściej </w:t>
      </w:r>
      <w:r w:rsidR="000E026E" w:rsidRPr="00F57337">
        <w:rPr>
          <w:noProof/>
          <w:szCs w:val="19"/>
          <w:lang w:eastAsia="pl-PL"/>
        </w:rPr>
        <w:t>robotników</w:t>
      </w:r>
      <w:r w:rsidR="003C633C">
        <w:rPr>
          <w:noProof/>
          <w:szCs w:val="19"/>
          <w:lang w:eastAsia="pl-PL"/>
        </w:rPr>
        <w:t xml:space="preserve"> przemysłowych </w:t>
      </w:r>
      <w:r w:rsidR="000524CE">
        <w:rPr>
          <w:noProof/>
          <w:szCs w:val="19"/>
          <w:lang w:eastAsia="pl-PL"/>
        </w:rPr>
        <w:br/>
      </w:r>
      <w:r w:rsidR="003C633C">
        <w:rPr>
          <w:noProof/>
          <w:szCs w:val="19"/>
          <w:lang w:eastAsia="pl-PL"/>
        </w:rPr>
        <w:t>i rzemieślników</w:t>
      </w:r>
      <w:r w:rsidR="000E026E" w:rsidRPr="00F57337">
        <w:rPr>
          <w:noProof/>
          <w:szCs w:val="19"/>
          <w:lang w:eastAsia="pl-PL"/>
        </w:rPr>
        <w:t xml:space="preserve"> (</w:t>
      </w:r>
      <w:r w:rsidR="00BC46D9" w:rsidRPr="00F57337">
        <w:rPr>
          <w:noProof/>
          <w:szCs w:val="19"/>
          <w:lang w:eastAsia="pl-PL"/>
        </w:rPr>
        <w:t>2</w:t>
      </w:r>
      <w:r w:rsidR="009E58D3" w:rsidRPr="00F57337">
        <w:rPr>
          <w:noProof/>
          <w:szCs w:val="19"/>
          <w:lang w:eastAsia="pl-PL"/>
        </w:rPr>
        <w:t>9,2</w:t>
      </w:r>
      <w:r w:rsidR="00C15C7B" w:rsidRPr="00F57337">
        <w:rPr>
          <w:noProof/>
          <w:szCs w:val="19"/>
          <w:lang w:eastAsia="pl-PL"/>
        </w:rPr>
        <w:t>%</w:t>
      </w:r>
      <w:r w:rsidR="00355611">
        <w:rPr>
          <w:noProof/>
          <w:szCs w:val="19"/>
          <w:lang w:eastAsia="pl-PL"/>
        </w:rPr>
        <w:t xml:space="preserve"> ogólnej liczby zgłoszonych wolnych miejsc pracy</w:t>
      </w:r>
      <w:r w:rsidR="000E026E" w:rsidRPr="00F57337">
        <w:rPr>
          <w:noProof/>
          <w:szCs w:val="19"/>
          <w:lang w:eastAsia="pl-PL"/>
        </w:rPr>
        <w:t>)</w:t>
      </w:r>
      <w:r w:rsidR="00C15C7B" w:rsidRPr="00F57337">
        <w:rPr>
          <w:noProof/>
          <w:szCs w:val="19"/>
          <w:lang w:eastAsia="pl-PL"/>
        </w:rPr>
        <w:t xml:space="preserve">. Do poszukiwanych </w:t>
      </w:r>
      <w:r w:rsidR="00C15C7B" w:rsidRPr="00F57337">
        <w:rPr>
          <w:noProof/>
          <w:szCs w:val="19"/>
          <w:lang w:eastAsia="pl-PL"/>
        </w:rPr>
        <w:lastRenderedPageBreak/>
        <w:t xml:space="preserve">przez urzędy pracy zawodów należały </w:t>
      </w:r>
      <w:r w:rsidR="00E12D4A" w:rsidRPr="00F57337">
        <w:rPr>
          <w:noProof/>
          <w:szCs w:val="19"/>
          <w:lang w:eastAsia="pl-PL"/>
        </w:rPr>
        <w:t xml:space="preserve">także te z grupy </w:t>
      </w:r>
      <w:r w:rsidR="000E026E" w:rsidRPr="00F57337">
        <w:rPr>
          <w:noProof/>
          <w:szCs w:val="19"/>
          <w:lang w:eastAsia="pl-PL"/>
        </w:rPr>
        <w:t xml:space="preserve">operatorów i monterów </w:t>
      </w:r>
      <w:r w:rsidR="000E026E" w:rsidRPr="008E2764">
        <w:rPr>
          <w:noProof/>
          <w:szCs w:val="19"/>
          <w:lang w:eastAsia="pl-PL"/>
        </w:rPr>
        <w:t>maszyn</w:t>
      </w:r>
      <w:r w:rsidR="0042459C" w:rsidRPr="008E2764">
        <w:rPr>
          <w:noProof/>
          <w:szCs w:val="19"/>
          <w:lang w:eastAsia="pl-PL"/>
        </w:rPr>
        <w:t xml:space="preserve"> </w:t>
      </w:r>
      <w:r w:rsidR="000524CE">
        <w:rPr>
          <w:noProof/>
          <w:szCs w:val="19"/>
          <w:lang w:eastAsia="pl-PL"/>
        </w:rPr>
        <w:br/>
      </w:r>
      <w:r w:rsidR="000E026E" w:rsidRPr="008E2764">
        <w:rPr>
          <w:noProof/>
          <w:szCs w:val="19"/>
          <w:lang w:eastAsia="pl-PL"/>
        </w:rPr>
        <w:t>i</w:t>
      </w:r>
      <w:r w:rsidR="000E026E" w:rsidRPr="00F57337">
        <w:rPr>
          <w:noProof/>
          <w:szCs w:val="19"/>
          <w:lang w:eastAsia="pl-PL"/>
        </w:rPr>
        <w:t xml:space="preserve"> urządzeń (</w:t>
      </w:r>
      <w:r w:rsidR="009E58D3" w:rsidRPr="00F57337">
        <w:rPr>
          <w:noProof/>
          <w:szCs w:val="19"/>
          <w:lang w:eastAsia="pl-PL"/>
        </w:rPr>
        <w:t>21,2</w:t>
      </w:r>
      <w:r w:rsidR="008B293E" w:rsidRPr="00F57337">
        <w:rPr>
          <w:noProof/>
          <w:szCs w:val="19"/>
          <w:lang w:eastAsia="pl-PL"/>
        </w:rPr>
        <w:t>%</w:t>
      </w:r>
      <w:r w:rsidR="00AA456E" w:rsidRPr="00F57337">
        <w:rPr>
          <w:noProof/>
          <w:szCs w:val="19"/>
          <w:lang w:eastAsia="pl-PL"/>
        </w:rPr>
        <w:t>) oraz specjalistów (</w:t>
      </w:r>
      <w:r w:rsidR="009E58D3" w:rsidRPr="00F57337">
        <w:rPr>
          <w:noProof/>
          <w:szCs w:val="19"/>
          <w:lang w:eastAsia="pl-PL"/>
        </w:rPr>
        <w:t>13,1</w:t>
      </w:r>
      <w:r w:rsidR="00AA456E" w:rsidRPr="00F57337">
        <w:rPr>
          <w:noProof/>
          <w:szCs w:val="19"/>
          <w:lang w:eastAsia="pl-PL"/>
        </w:rPr>
        <w:t>%).</w:t>
      </w:r>
    </w:p>
    <w:p w14:paraId="419E3F8E" w14:textId="77777777" w:rsidR="00E46DA6" w:rsidRPr="00754082" w:rsidRDefault="00E46DA6" w:rsidP="00754082">
      <w:pPr>
        <w:pStyle w:val="LID"/>
        <w:tabs>
          <w:tab w:val="left" w:pos="284"/>
        </w:tabs>
        <w:rPr>
          <w:spacing w:val="-2"/>
        </w:rPr>
      </w:pPr>
    </w:p>
    <w:p w14:paraId="6EF9150E" w14:textId="3B14797A" w:rsidR="004A036A" w:rsidRPr="00D7282D" w:rsidRDefault="00FA0D92" w:rsidP="002914DD">
      <w:pPr>
        <w:pStyle w:val="LID"/>
        <w:tabs>
          <w:tab w:val="left" w:pos="284"/>
        </w:tabs>
        <w:rPr>
          <w:spacing w:val="-2"/>
          <w:sz w:val="18"/>
          <w:szCs w:val="18"/>
        </w:rPr>
      </w:pPr>
      <w:r>
        <w:rPr>
          <w:rFonts w:eastAsia="Times New Roman"/>
        </w:rPr>
        <w:drawing>
          <wp:anchor distT="0" distB="0" distL="114300" distR="114300" simplePos="0" relativeHeight="251675648" behindDoc="0" locked="0" layoutInCell="1" allowOverlap="1" wp14:anchorId="09FC0E9A" wp14:editId="5B94348A">
            <wp:simplePos x="0" y="0"/>
            <wp:positionH relativeFrom="margin">
              <wp:align>left</wp:align>
            </wp:positionH>
            <wp:positionV relativeFrom="paragraph">
              <wp:posOffset>279043</wp:posOffset>
            </wp:positionV>
            <wp:extent cx="5038725" cy="3133725"/>
            <wp:effectExtent l="0" t="0" r="0" b="9525"/>
            <wp:wrapSquare wrapText="bothSides"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mapa01pl.wmf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0F3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478E5D" wp14:editId="5C2D3D61">
                <wp:simplePos x="0" y="0"/>
                <wp:positionH relativeFrom="column">
                  <wp:posOffset>5226685</wp:posOffset>
                </wp:positionH>
                <wp:positionV relativeFrom="paragraph">
                  <wp:posOffset>2225040</wp:posOffset>
                </wp:positionV>
                <wp:extent cx="1762125" cy="1382395"/>
                <wp:effectExtent l="0" t="0" r="0" b="0"/>
                <wp:wrapNone/>
                <wp:docPr id="2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38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724C55" w14:textId="77777777" w:rsidR="003F5188" w:rsidRPr="0008129E" w:rsidRDefault="003F5188" w:rsidP="00A170E2">
                            <w:pPr>
                              <w:spacing w:before="0"/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</w:pPr>
                          </w:p>
                          <w:p w14:paraId="2CE72635" w14:textId="77777777" w:rsidR="003F5188" w:rsidRPr="00B26FC1" w:rsidRDefault="003F5188" w:rsidP="00A170E2">
                            <w:pPr>
                              <w:spacing w:before="0"/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93CAD" id="_x0000_s1031" type="#_x0000_t202" style="position:absolute;margin-left:411.55pt;margin-top:175.2pt;width:138.75pt;height:10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" filled="f" stroked="f">
                <v:textbox>
                  <w:txbxContent>
                    <w:p w:rsidR="003F5188" w:rsidRPr="0008129E" w:rsidRDefault="003F5188" w:rsidP="00A170E2">
                      <w:pPr>
                        <w:spacing w:before="0"/>
                        <w:rPr>
                          <w:bCs/>
                          <w:color w:val="001D77"/>
                          <w:sz w:val="18"/>
                          <w:szCs w:val="18"/>
                        </w:rPr>
                      </w:pPr>
                    </w:p>
                    <w:p w:rsidR="003F5188" w:rsidRPr="00B26FC1" w:rsidRDefault="003F5188" w:rsidP="00A170E2">
                      <w:pPr>
                        <w:spacing w:before="0"/>
                        <w:rPr>
                          <w:bCs/>
                          <w:color w:val="001D77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30F3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98A9E6" wp14:editId="51BAB977">
                <wp:simplePos x="0" y="0"/>
                <wp:positionH relativeFrom="column">
                  <wp:posOffset>5226685</wp:posOffset>
                </wp:positionH>
                <wp:positionV relativeFrom="paragraph">
                  <wp:posOffset>396240</wp:posOffset>
                </wp:positionV>
                <wp:extent cx="1791970" cy="1836420"/>
                <wp:effectExtent l="0" t="0" r="0" b="0"/>
                <wp:wrapNone/>
                <wp:docPr id="4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970" cy="183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26239A" w14:textId="77777777" w:rsidR="003F5188" w:rsidRPr="0008129E" w:rsidRDefault="003F5188" w:rsidP="00460F7B">
                            <w:pPr>
                              <w:spacing w:before="0"/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08129E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Wskaźnik wolnych miejsc pracy – udział wolnych miejsc pracy w sumie zagospodarowanych i niezagospodarowanych miejsc pracy</w:t>
                            </w:r>
                          </w:p>
                          <w:p w14:paraId="1D30A756" w14:textId="77777777" w:rsidR="003F5188" w:rsidRPr="0008129E" w:rsidRDefault="003F5188" w:rsidP="00460F7B">
                            <w:pPr>
                              <w:spacing w:before="0"/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27EF9" id="_x0000_s1032" type="#_x0000_t202" style="position:absolute;margin-left:411.55pt;margin-top:31.2pt;width:141.1pt;height:14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9C+uwIAAMM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" filled="f" stroked="f">
                <v:textbox>
                  <w:txbxContent>
                    <w:p w:rsidR="003F5188" w:rsidRPr="0008129E" w:rsidRDefault="003F5188" w:rsidP="00460F7B">
                      <w:pPr>
                        <w:spacing w:before="0"/>
                        <w:rPr>
                          <w:bCs/>
                          <w:color w:val="001D77"/>
                          <w:sz w:val="18"/>
                          <w:szCs w:val="18"/>
                        </w:rPr>
                      </w:pPr>
                      <w:r w:rsidRPr="0008129E">
                        <w:rPr>
                          <w:bCs/>
                          <w:color w:val="001D77"/>
                          <w:sz w:val="18"/>
                          <w:szCs w:val="18"/>
                        </w:rPr>
                        <w:t>Wskaźnik wolnych miejsc pracy – udział wolnych miejsc pracy w sumie zagospodarowanych i niezagospodarowanych miejsc pracy</w:t>
                      </w:r>
                    </w:p>
                    <w:p w:rsidR="003F5188" w:rsidRPr="0008129E" w:rsidRDefault="003F5188" w:rsidP="00460F7B">
                      <w:pPr>
                        <w:spacing w:before="0"/>
                        <w:rPr>
                          <w:bCs/>
                          <w:color w:val="001D77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036A" w:rsidRPr="00316257">
        <w:rPr>
          <w:spacing w:val="-2"/>
          <w:sz w:val="18"/>
          <w:szCs w:val="18"/>
        </w:rPr>
        <w:t>Mapa 1.</w:t>
      </w:r>
      <w:r w:rsidR="004A036A" w:rsidRPr="00316257">
        <w:rPr>
          <w:spacing w:val="-2"/>
        </w:rPr>
        <w:t xml:space="preserve"> </w:t>
      </w:r>
      <w:r w:rsidR="004A036A" w:rsidRPr="00316257">
        <w:rPr>
          <w:spacing w:val="-2"/>
          <w:sz w:val="18"/>
          <w:szCs w:val="18"/>
        </w:rPr>
        <w:t xml:space="preserve">Wskaźnik wolnych miejsc pracy według województw na koniec </w:t>
      </w:r>
      <w:r w:rsidR="008D7204">
        <w:rPr>
          <w:spacing w:val="-2"/>
          <w:sz w:val="18"/>
          <w:szCs w:val="18"/>
        </w:rPr>
        <w:t>pierwszego</w:t>
      </w:r>
      <w:r w:rsidR="004A036A" w:rsidRPr="00316257">
        <w:rPr>
          <w:spacing w:val="-2"/>
          <w:sz w:val="18"/>
          <w:szCs w:val="18"/>
        </w:rPr>
        <w:t xml:space="preserve"> kwartału 20</w:t>
      </w:r>
      <w:r w:rsidR="005019E4" w:rsidRPr="00316257">
        <w:rPr>
          <w:spacing w:val="-2"/>
          <w:sz w:val="18"/>
          <w:szCs w:val="18"/>
        </w:rPr>
        <w:t>2</w:t>
      </w:r>
      <w:r w:rsidR="008D7204">
        <w:rPr>
          <w:spacing w:val="-2"/>
          <w:sz w:val="18"/>
          <w:szCs w:val="18"/>
        </w:rPr>
        <w:t>1</w:t>
      </w:r>
      <w:r w:rsidR="004A036A" w:rsidRPr="00316257">
        <w:rPr>
          <w:spacing w:val="-2"/>
          <w:sz w:val="18"/>
          <w:szCs w:val="18"/>
        </w:rPr>
        <w:t xml:space="preserve"> r.</w:t>
      </w:r>
    </w:p>
    <w:p w14:paraId="64A9BE8F" w14:textId="2925E2E5" w:rsidR="00740D98" w:rsidRDefault="00740D98" w:rsidP="00740D98">
      <w:pPr>
        <w:rPr>
          <w:rFonts w:eastAsia="Times New Roman"/>
          <w:szCs w:val="19"/>
          <w:lang w:eastAsia="pl-PL"/>
        </w:rPr>
      </w:pPr>
    </w:p>
    <w:p w14:paraId="5F00532E" w14:textId="09077102" w:rsidR="00740D98" w:rsidRDefault="00343D8E" w:rsidP="00740D98">
      <w:pPr>
        <w:rPr>
          <w:rFonts w:eastAsia="Times New Roman"/>
          <w:szCs w:val="19"/>
          <w:lang w:eastAsia="pl-PL"/>
        </w:rPr>
      </w:pPr>
      <w:r>
        <w:rPr>
          <w:rFonts w:eastAsia="Times New Roman"/>
          <w:szCs w:val="19"/>
          <w:lang w:eastAsia="pl-PL"/>
        </w:rPr>
        <w:t>Jedną z miar oceny sytuacji na rynku pracy jest w</w:t>
      </w:r>
      <w:r w:rsidR="002914DD" w:rsidRPr="00D60E99">
        <w:rPr>
          <w:rFonts w:eastAsia="Times New Roman"/>
          <w:szCs w:val="19"/>
          <w:lang w:eastAsia="pl-PL"/>
        </w:rPr>
        <w:t>skaźnik wol</w:t>
      </w:r>
      <w:r w:rsidR="00C93F6B" w:rsidRPr="00D60E99">
        <w:rPr>
          <w:rFonts w:eastAsia="Times New Roman"/>
          <w:szCs w:val="19"/>
          <w:lang w:eastAsia="pl-PL"/>
        </w:rPr>
        <w:t>nych miejsc pracy</w:t>
      </w:r>
      <w:r>
        <w:rPr>
          <w:rFonts w:eastAsia="Times New Roman"/>
          <w:szCs w:val="19"/>
          <w:lang w:eastAsia="pl-PL"/>
        </w:rPr>
        <w:t>. J</w:t>
      </w:r>
      <w:r w:rsidRPr="00C9476F">
        <w:rPr>
          <w:rFonts w:eastAsia="Times New Roman"/>
          <w:szCs w:val="19"/>
          <w:lang w:eastAsia="pl-PL"/>
        </w:rPr>
        <w:t xml:space="preserve">est on </w:t>
      </w:r>
      <w:r w:rsidR="00FA0D92">
        <w:rPr>
          <w:rFonts w:eastAsia="Times New Roman"/>
          <w:szCs w:val="19"/>
          <w:lang w:eastAsia="pl-PL"/>
        </w:rPr>
        <w:br/>
      </w:r>
      <w:r w:rsidRPr="00C9476F">
        <w:rPr>
          <w:rFonts w:eastAsia="Times New Roman"/>
          <w:szCs w:val="19"/>
          <w:lang w:eastAsia="pl-PL"/>
        </w:rPr>
        <w:t xml:space="preserve">wyliczany jako </w:t>
      </w:r>
      <w:r w:rsidRPr="00C9476F">
        <w:rPr>
          <w:bCs/>
          <w:szCs w:val="19"/>
        </w:rPr>
        <w:t xml:space="preserve">udział wolnych miejsc pracy w </w:t>
      </w:r>
      <w:r w:rsidR="00377DC2" w:rsidRPr="00C9476F">
        <w:rPr>
          <w:bCs/>
          <w:szCs w:val="19"/>
        </w:rPr>
        <w:t>łącznej liczbie miejsc</w:t>
      </w:r>
      <w:r w:rsidRPr="00C9476F">
        <w:rPr>
          <w:bCs/>
          <w:szCs w:val="19"/>
        </w:rPr>
        <w:t xml:space="preserve"> zagospodarowanych</w:t>
      </w:r>
      <w:r w:rsidR="00377DC2" w:rsidRPr="00C9476F">
        <w:rPr>
          <w:bCs/>
          <w:szCs w:val="19"/>
        </w:rPr>
        <w:t xml:space="preserve"> </w:t>
      </w:r>
      <w:r w:rsidR="00FA0D92">
        <w:rPr>
          <w:bCs/>
          <w:szCs w:val="19"/>
        </w:rPr>
        <w:br/>
      </w:r>
      <w:r w:rsidR="00377DC2" w:rsidRPr="00C9476F">
        <w:rPr>
          <w:bCs/>
          <w:szCs w:val="19"/>
        </w:rPr>
        <w:t xml:space="preserve">(zajętych) </w:t>
      </w:r>
      <w:r w:rsidRPr="00C9476F">
        <w:rPr>
          <w:bCs/>
          <w:szCs w:val="19"/>
        </w:rPr>
        <w:t xml:space="preserve">i niezagospodarowanych </w:t>
      </w:r>
      <w:r w:rsidR="00377DC2" w:rsidRPr="00C9476F">
        <w:rPr>
          <w:bCs/>
          <w:szCs w:val="19"/>
        </w:rPr>
        <w:t xml:space="preserve">(wolnych) </w:t>
      </w:r>
      <w:r w:rsidRPr="00C9476F">
        <w:rPr>
          <w:bCs/>
          <w:szCs w:val="19"/>
        </w:rPr>
        <w:t>miejsc pracy</w:t>
      </w:r>
      <w:r w:rsidR="00377DC2" w:rsidRPr="00C9476F">
        <w:rPr>
          <w:bCs/>
          <w:szCs w:val="19"/>
        </w:rPr>
        <w:t>.</w:t>
      </w:r>
      <w:r w:rsidR="00377DC2" w:rsidRPr="00C9476F">
        <w:rPr>
          <w:bCs/>
          <w:color w:val="001D77"/>
          <w:szCs w:val="19"/>
        </w:rPr>
        <w:t xml:space="preserve"> </w:t>
      </w:r>
      <w:r w:rsidR="00377DC2" w:rsidRPr="00C9476F">
        <w:rPr>
          <w:rFonts w:eastAsia="Times New Roman"/>
          <w:szCs w:val="19"/>
          <w:lang w:eastAsia="pl-PL"/>
        </w:rPr>
        <w:t>W</w:t>
      </w:r>
      <w:r w:rsidR="00C93F6B" w:rsidRPr="00C9476F">
        <w:rPr>
          <w:rFonts w:eastAsia="Times New Roman"/>
          <w:szCs w:val="19"/>
          <w:lang w:eastAsia="pl-PL"/>
        </w:rPr>
        <w:t xml:space="preserve"> </w:t>
      </w:r>
      <w:r w:rsidR="009E58D3" w:rsidRPr="00C9476F">
        <w:rPr>
          <w:rFonts w:eastAsia="Times New Roman"/>
          <w:szCs w:val="19"/>
          <w:lang w:eastAsia="pl-PL"/>
        </w:rPr>
        <w:t>pierwszym</w:t>
      </w:r>
      <w:r w:rsidR="002914DD" w:rsidRPr="00C9476F">
        <w:rPr>
          <w:rFonts w:eastAsia="Times New Roman"/>
          <w:szCs w:val="19"/>
          <w:lang w:eastAsia="pl-PL"/>
        </w:rPr>
        <w:t xml:space="preserve"> kwartale 202</w:t>
      </w:r>
      <w:r w:rsidR="009E58D3" w:rsidRPr="00495B48">
        <w:rPr>
          <w:rFonts w:eastAsia="Times New Roman"/>
          <w:szCs w:val="19"/>
          <w:lang w:eastAsia="pl-PL"/>
        </w:rPr>
        <w:t>1</w:t>
      </w:r>
      <w:r w:rsidR="002914DD" w:rsidRPr="00495B48">
        <w:rPr>
          <w:rFonts w:eastAsia="Times New Roman"/>
          <w:szCs w:val="19"/>
          <w:lang w:eastAsia="pl-PL"/>
        </w:rPr>
        <w:t xml:space="preserve"> r. </w:t>
      </w:r>
      <w:r w:rsidR="00377DC2" w:rsidRPr="00495B48">
        <w:rPr>
          <w:rFonts w:eastAsia="Times New Roman"/>
          <w:szCs w:val="19"/>
          <w:lang w:eastAsia="pl-PL"/>
        </w:rPr>
        <w:t xml:space="preserve">wskaźnik ten w Polsce </w:t>
      </w:r>
      <w:r w:rsidR="002914DD" w:rsidRPr="00495B48">
        <w:rPr>
          <w:rFonts w:eastAsia="Times New Roman"/>
          <w:szCs w:val="19"/>
          <w:lang w:eastAsia="pl-PL"/>
        </w:rPr>
        <w:t>wyniósł 0,</w:t>
      </w:r>
      <w:r w:rsidR="00892124" w:rsidRPr="00495B48">
        <w:rPr>
          <w:rFonts w:eastAsia="Times New Roman"/>
          <w:szCs w:val="19"/>
          <w:lang w:eastAsia="pl-PL"/>
        </w:rPr>
        <w:t>90</w:t>
      </w:r>
      <w:r w:rsidR="002914DD" w:rsidRPr="00495B48">
        <w:rPr>
          <w:rFonts w:eastAsia="Times New Roman"/>
          <w:szCs w:val="19"/>
          <w:lang w:eastAsia="pl-PL"/>
        </w:rPr>
        <w:t>%. Najniższ</w:t>
      </w:r>
      <w:r w:rsidR="003314F0" w:rsidRPr="00495B48">
        <w:rPr>
          <w:rFonts w:eastAsia="Times New Roman"/>
          <w:szCs w:val="19"/>
          <w:lang w:eastAsia="pl-PL"/>
        </w:rPr>
        <w:t>ą jego wartość</w:t>
      </w:r>
      <w:r w:rsidR="002914DD" w:rsidRPr="00495B48">
        <w:rPr>
          <w:rFonts w:eastAsia="Times New Roman"/>
          <w:szCs w:val="19"/>
          <w:lang w:eastAsia="pl-PL"/>
        </w:rPr>
        <w:t xml:space="preserve"> </w:t>
      </w:r>
      <w:r w:rsidR="00377DC2" w:rsidRPr="00C9476F">
        <w:rPr>
          <w:rFonts w:eastAsia="Times New Roman"/>
          <w:szCs w:val="19"/>
          <w:lang w:eastAsia="pl-PL"/>
        </w:rPr>
        <w:t>wykazywało</w:t>
      </w:r>
      <w:r w:rsidR="00C93F6B" w:rsidRPr="00C9476F">
        <w:rPr>
          <w:rFonts w:eastAsia="Times New Roman"/>
          <w:szCs w:val="19"/>
          <w:lang w:eastAsia="pl-PL"/>
        </w:rPr>
        <w:t xml:space="preserve"> </w:t>
      </w:r>
      <w:r w:rsidR="00377DC2" w:rsidRPr="00C9476F">
        <w:rPr>
          <w:rFonts w:eastAsia="Times New Roman"/>
          <w:szCs w:val="19"/>
          <w:lang w:eastAsia="pl-PL"/>
        </w:rPr>
        <w:t xml:space="preserve">województwo </w:t>
      </w:r>
      <w:r w:rsidR="00FA0D92">
        <w:rPr>
          <w:rFonts w:eastAsia="Times New Roman"/>
          <w:szCs w:val="19"/>
          <w:lang w:eastAsia="pl-PL"/>
        </w:rPr>
        <w:br/>
      </w:r>
      <w:r w:rsidR="00D60E99" w:rsidRPr="00C9476F">
        <w:rPr>
          <w:rFonts w:eastAsia="Times New Roman"/>
          <w:szCs w:val="19"/>
          <w:lang w:eastAsia="pl-PL"/>
        </w:rPr>
        <w:t>podkar</w:t>
      </w:r>
      <w:r w:rsidR="00D60E99" w:rsidRPr="00D60E99">
        <w:rPr>
          <w:rFonts w:eastAsia="Times New Roman"/>
          <w:szCs w:val="19"/>
          <w:lang w:eastAsia="pl-PL"/>
        </w:rPr>
        <w:t>packi</w:t>
      </w:r>
      <w:r w:rsidR="00377DC2">
        <w:rPr>
          <w:rFonts w:eastAsia="Times New Roman"/>
          <w:szCs w:val="19"/>
          <w:lang w:eastAsia="pl-PL"/>
        </w:rPr>
        <w:t>e</w:t>
      </w:r>
      <w:r w:rsidR="002914DD" w:rsidRPr="00D60E99">
        <w:rPr>
          <w:rFonts w:eastAsia="Times New Roman"/>
          <w:szCs w:val="19"/>
          <w:lang w:eastAsia="pl-PL"/>
        </w:rPr>
        <w:t xml:space="preserve"> – 0,</w:t>
      </w:r>
      <w:r w:rsidR="00D60E99" w:rsidRPr="00D60E99">
        <w:rPr>
          <w:rFonts w:eastAsia="Times New Roman"/>
          <w:szCs w:val="19"/>
          <w:lang w:eastAsia="pl-PL"/>
        </w:rPr>
        <w:t>3</w:t>
      </w:r>
      <w:r w:rsidR="00892124">
        <w:rPr>
          <w:rFonts w:eastAsia="Times New Roman"/>
          <w:szCs w:val="19"/>
          <w:lang w:eastAsia="pl-PL"/>
        </w:rPr>
        <w:t>8</w:t>
      </w:r>
      <w:r w:rsidR="00C93F6B" w:rsidRPr="00D60E99">
        <w:rPr>
          <w:rFonts w:eastAsia="Times New Roman"/>
          <w:szCs w:val="19"/>
          <w:lang w:eastAsia="pl-PL"/>
        </w:rPr>
        <w:t xml:space="preserve">%, </w:t>
      </w:r>
      <w:r w:rsidR="002914DD" w:rsidRPr="00D60E99">
        <w:rPr>
          <w:rFonts w:eastAsia="Times New Roman"/>
          <w:szCs w:val="19"/>
          <w:lang w:eastAsia="pl-PL"/>
        </w:rPr>
        <w:t>a najwyższ</w:t>
      </w:r>
      <w:r w:rsidR="003314F0" w:rsidRPr="00D60E99">
        <w:rPr>
          <w:rFonts w:eastAsia="Times New Roman"/>
          <w:szCs w:val="19"/>
          <w:lang w:eastAsia="pl-PL"/>
        </w:rPr>
        <w:t>ą</w:t>
      </w:r>
      <w:r w:rsidR="002914DD" w:rsidRPr="00D60E99">
        <w:rPr>
          <w:rFonts w:eastAsia="Times New Roman"/>
          <w:szCs w:val="19"/>
          <w:lang w:eastAsia="pl-PL"/>
        </w:rPr>
        <w:t xml:space="preserve"> województw</w:t>
      </w:r>
      <w:r w:rsidR="00377DC2">
        <w:rPr>
          <w:rFonts w:eastAsia="Times New Roman"/>
          <w:szCs w:val="19"/>
          <w:lang w:eastAsia="pl-PL"/>
        </w:rPr>
        <w:t>o</w:t>
      </w:r>
      <w:r w:rsidR="002914DD" w:rsidRPr="00D60E99">
        <w:rPr>
          <w:rFonts w:eastAsia="Times New Roman"/>
          <w:szCs w:val="19"/>
          <w:lang w:eastAsia="pl-PL"/>
        </w:rPr>
        <w:t xml:space="preserve"> </w:t>
      </w:r>
      <w:r w:rsidR="00892124">
        <w:rPr>
          <w:rFonts w:eastAsia="Times New Roman"/>
          <w:szCs w:val="19"/>
          <w:lang w:eastAsia="pl-PL"/>
        </w:rPr>
        <w:t>pomorski</w:t>
      </w:r>
      <w:r w:rsidR="00377DC2">
        <w:rPr>
          <w:rFonts w:eastAsia="Times New Roman"/>
          <w:szCs w:val="19"/>
          <w:lang w:eastAsia="pl-PL"/>
        </w:rPr>
        <w:t>e</w:t>
      </w:r>
      <w:r w:rsidR="002914DD" w:rsidRPr="00D60E99">
        <w:rPr>
          <w:rFonts w:eastAsia="Times New Roman"/>
          <w:szCs w:val="19"/>
          <w:lang w:eastAsia="pl-PL"/>
        </w:rPr>
        <w:t xml:space="preserve"> – 1,</w:t>
      </w:r>
      <w:r w:rsidR="00892124">
        <w:rPr>
          <w:rFonts w:eastAsia="Times New Roman"/>
          <w:szCs w:val="19"/>
          <w:lang w:eastAsia="pl-PL"/>
        </w:rPr>
        <w:t>11</w:t>
      </w:r>
      <w:r w:rsidR="002914DD" w:rsidRPr="00D60E99">
        <w:rPr>
          <w:rFonts w:eastAsia="Times New Roman"/>
          <w:szCs w:val="19"/>
          <w:lang w:eastAsia="pl-PL"/>
        </w:rPr>
        <w:t>%.</w:t>
      </w:r>
    </w:p>
    <w:p w14:paraId="2A8406BF" w14:textId="63A4AA18" w:rsidR="00740D98" w:rsidRDefault="00740D98" w:rsidP="00740D98">
      <w:pPr>
        <w:rPr>
          <w:rFonts w:eastAsia="Times New Roman"/>
          <w:szCs w:val="19"/>
          <w:lang w:eastAsia="pl-PL"/>
        </w:rPr>
      </w:pPr>
    </w:p>
    <w:p w14:paraId="26038A9B" w14:textId="470D14F1" w:rsidR="00883EFE" w:rsidRPr="00740D98" w:rsidRDefault="002626CB" w:rsidP="00FA0D92">
      <w:pPr>
        <w:ind w:left="794" w:hanging="794"/>
        <w:rPr>
          <w:b/>
          <w:noProof/>
          <w:spacing w:val="-2"/>
          <w:sz w:val="18"/>
          <w:szCs w:val="1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84864" behindDoc="0" locked="0" layoutInCell="1" allowOverlap="1" wp14:anchorId="49E0A66C" wp14:editId="05B2F34A">
            <wp:simplePos x="0" y="0"/>
            <wp:positionH relativeFrom="margin">
              <wp:align>left</wp:align>
            </wp:positionH>
            <wp:positionV relativeFrom="paragraph">
              <wp:posOffset>318770</wp:posOffset>
            </wp:positionV>
            <wp:extent cx="5007425" cy="2700000"/>
            <wp:effectExtent l="0" t="0" r="3175" b="5715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F18" w:rsidRPr="00740D98">
        <w:rPr>
          <w:b/>
          <w:noProof/>
          <w:spacing w:val="-2"/>
          <w:sz w:val="18"/>
          <w:szCs w:val="18"/>
          <w:lang w:eastAsia="pl-PL"/>
        </w:rPr>
        <w:t>Wykres</w:t>
      </w:r>
      <w:r w:rsidR="00726F28">
        <w:rPr>
          <w:b/>
          <w:noProof/>
          <w:spacing w:val="-2"/>
          <w:sz w:val="18"/>
          <w:szCs w:val="18"/>
          <w:lang w:eastAsia="pl-PL"/>
        </w:rPr>
        <w:t xml:space="preserve"> 6</w:t>
      </w:r>
      <w:r w:rsidR="00193F18" w:rsidRPr="00740D98">
        <w:rPr>
          <w:b/>
          <w:noProof/>
          <w:spacing w:val="-2"/>
          <w:sz w:val="18"/>
          <w:szCs w:val="18"/>
          <w:lang w:eastAsia="pl-PL"/>
        </w:rPr>
        <w:t xml:space="preserve">. </w:t>
      </w:r>
      <w:r w:rsidR="00193F18" w:rsidRPr="00327EE6">
        <w:rPr>
          <w:b/>
          <w:noProof/>
          <w:color w:val="000000"/>
          <w:spacing w:val="-2"/>
          <w:sz w:val="18"/>
          <w:szCs w:val="18"/>
          <w:lang w:eastAsia="pl-PL"/>
        </w:rPr>
        <w:t xml:space="preserve">Wskaźnik wolnych miejsc pracy w Polsce </w:t>
      </w:r>
      <w:r w:rsidR="00193F18" w:rsidRPr="00740D98">
        <w:rPr>
          <w:b/>
          <w:noProof/>
          <w:spacing w:val="-2"/>
          <w:sz w:val="18"/>
          <w:szCs w:val="18"/>
          <w:lang w:eastAsia="pl-PL"/>
        </w:rPr>
        <w:t>według kwartałów</w:t>
      </w:r>
      <w:r w:rsidR="00442B2F" w:rsidRPr="00740D98">
        <w:rPr>
          <w:b/>
          <w:noProof/>
          <w:spacing w:val="-2"/>
          <w:sz w:val="18"/>
          <w:szCs w:val="18"/>
          <w:lang w:eastAsia="pl-PL"/>
        </w:rPr>
        <w:br/>
      </w:r>
      <w:r w:rsidR="00883EFE" w:rsidRPr="00740D98">
        <w:rPr>
          <w:noProof/>
          <w:spacing w:val="-2"/>
          <w:sz w:val="18"/>
          <w:szCs w:val="18"/>
          <w:lang w:eastAsia="pl-PL"/>
        </w:rPr>
        <w:t>Stan na koniec kwartału</w:t>
      </w:r>
    </w:p>
    <w:p w14:paraId="70E91F24" w14:textId="73CAD2FC" w:rsidR="00E72D32" w:rsidRDefault="00E72D32" w:rsidP="002914DD"/>
    <w:p w14:paraId="3A5CA92E" w14:textId="77777777" w:rsidR="00ED071B" w:rsidRDefault="005F09B7" w:rsidP="005F09B7">
      <w:r w:rsidRPr="00B77B53">
        <w:t xml:space="preserve">Od 2012 r. wskaźnik wolnych miejsc pracy wykazywał tendencję wzrostową i najwyższą wartość </w:t>
      </w:r>
      <w:r w:rsidRPr="00A951C2">
        <w:t xml:space="preserve">osiągnął w </w:t>
      </w:r>
      <w:r w:rsidR="00A951C2" w:rsidRPr="00A951C2">
        <w:t>drugim</w:t>
      </w:r>
      <w:r w:rsidRPr="00A951C2">
        <w:t xml:space="preserve"> kwartale 2018 r. (1,27%). Pozostał na poziomie powyżej</w:t>
      </w:r>
      <w:r w:rsidR="00EA5614">
        <w:t xml:space="preserve"> 1%</w:t>
      </w:r>
      <w:r w:rsidRPr="00A951C2">
        <w:t xml:space="preserve"> do </w:t>
      </w:r>
      <w:r w:rsidR="00A951C2" w:rsidRPr="00A951C2">
        <w:t>czwartego</w:t>
      </w:r>
      <w:r w:rsidRPr="00A951C2">
        <w:t xml:space="preserve"> kwartału 2019</w:t>
      </w:r>
      <w:r w:rsidRPr="00B77B53">
        <w:t xml:space="preserve"> r. W 2020 r. </w:t>
      </w:r>
      <w:r w:rsidR="003314F0" w:rsidRPr="00B77B53">
        <w:t xml:space="preserve">jego </w:t>
      </w:r>
      <w:r w:rsidRPr="00B77B53">
        <w:t xml:space="preserve">wartości </w:t>
      </w:r>
      <w:r w:rsidR="003314F0" w:rsidRPr="00B77B53">
        <w:t>były znacznie niższe</w:t>
      </w:r>
      <w:r w:rsidRPr="00B77B53">
        <w:t xml:space="preserve">, </w:t>
      </w:r>
      <w:r w:rsidR="003314F0" w:rsidRPr="00B77B53">
        <w:t>oscylowały wokół</w:t>
      </w:r>
      <w:r w:rsidRPr="00B77B53">
        <w:t xml:space="preserve"> 0,6% </w:t>
      </w:r>
      <w:r w:rsidR="00FA0D92">
        <w:br/>
      </w:r>
      <w:r w:rsidR="00FC2C72" w:rsidRPr="00B77B53">
        <w:t>–</w:t>
      </w:r>
      <w:r w:rsidR="003314F0" w:rsidRPr="00B77B53">
        <w:t xml:space="preserve"> </w:t>
      </w:r>
      <w:r w:rsidRPr="00B77B53">
        <w:t>0,7%.</w:t>
      </w:r>
      <w:r w:rsidR="00B77B53">
        <w:t xml:space="preserve"> W pierwszym kwartale 2021 r. odnotowano</w:t>
      </w:r>
      <w:r w:rsidR="00EA5614">
        <w:t xml:space="preserve"> znaczny</w:t>
      </w:r>
      <w:r w:rsidR="00B77B53">
        <w:t xml:space="preserve"> wzrost wskaźnika w porównaniu</w:t>
      </w:r>
      <w:r w:rsidR="00EA5614">
        <w:t xml:space="preserve"> do wszystkich </w:t>
      </w:r>
      <w:r w:rsidR="00EA5614" w:rsidRPr="00EA5614">
        <w:t>kwartałów</w:t>
      </w:r>
      <w:r w:rsidR="00B77B53" w:rsidRPr="00EA5614">
        <w:t xml:space="preserve"> ubiegłego</w:t>
      </w:r>
      <w:r w:rsidR="00EA5614">
        <w:t xml:space="preserve"> roku</w:t>
      </w:r>
      <w:r w:rsidR="00B77B53">
        <w:t>.</w:t>
      </w:r>
    </w:p>
    <w:p w14:paraId="0FD3225B" w14:textId="77777777" w:rsidR="002914DD" w:rsidRPr="00785D1A" w:rsidRDefault="000930F3" w:rsidP="009154E3">
      <w:pPr>
        <w:spacing w:before="240" w:line="240" w:lineRule="auto"/>
        <w:jc w:val="both"/>
        <w:rPr>
          <w:rFonts w:ascii="Fira Sans SemiBold" w:hAnsi="Fira Sans SemiBold"/>
          <w:color w:val="001D77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C98BE2" wp14:editId="0008584A">
                <wp:simplePos x="0" y="0"/>
                <wp:positionH relativeFrom="column">
                  <wp:posOffset>5227093</wp:posOffset>
                </wp:positionH>
                <wp:positionV relativeFrom="paragraph">
                  <wp:posOffset>156257</wp:posOffset>
                </wp:positionV>
                <wp:extent cx="1762125" cy="1293789"/>
                <wp:effectExtent l="0" t="0" r="0" b="1905"/>
                <wp:wrapNone/>
                <wp:docPr id="4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2937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FF63F9" w14:textId="77777777" w:rsidR="003F5188" w:rsidRPr="00B26FC1" w:rsidRDefault="003F5188" w:rsidP="00A2001D">
                            <w:pPr>
                              <w:spacing w:before="0"/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A2001D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W </w:t>
                            </w:r>
                            <w:r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pierwszym kwartale 2021</w:t>
                            </w:r>
                            <w:r w:rsidRPr="00A2001D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 r. większość nowych miejsc pracy powstała w sektorze prywatnym (</w:t>
                            </w:r>
                            <w:r w:rsidRPr="00951D54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2</w:t>
                            </w:r>
                            <w:r w:rsidRPr="00951D54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,5%)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F3661" id="_x0000_s1033" type="#_x0000_t202" style="position:absolute;left:0;text-align:left;margin-left:411.6pt;margin-top:12.3pt;width:138.75pt;height:10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P7SuwIAAMM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" filled="f" stroked="f">
                <v:textbox>
                  <w:txbxContent>
                    <w:p w:rsidR="003F5188" w:rsidRPr="00B26FC1" w:rsidRDefault="003F5188" w:rsidP="00A2001D">
                      <w:pPr>
                        <w:spacing w:before="0"/>
                        <w:rPr>
                          <w:bCs/>
                          <w:color w:val="001D77"/>
                          <w:sz w:val="18"/>
                          <w:szCs w:val="18"/>
                        </w:rPr>
                      </w:pPr>
                      <w:r w:rsidRPr="00A2001D"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W </w:t>
                      </w:r>
                      <w:r>
                        <w:rPr>
                          <w:bCs/>
                          <w:color w:val="001D77"/>
                          <w:sz w:val="18"/>
                          <w:szCs w:val="18"/>
                        </w:rPr>
                        <w:t>pierwszym kwartale 2021</w:t>
                      </w:r>
                      <w:r w:rsidRPr="00A2001D"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 r. większość nowych miejsc pracy powstała w sektorze prywatnym (</w:t>
                      </w:r>
                      <w:r w:rsidRPr="00951D54">
                        <w:rPr>
                          <w:bCs/>
                          <w:color w:val="001D77"/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bCs/>
                          <w:color w:val="001D77"/>
                          <w:sz w:val="18"/>
                          <w:szCs w:val="18"/>
                        </w:rPr>
                        <w:t>2</w:t>
                      </w:r>
                      <w:r w:rsidRPr="00951D54">
                        <w:rPr>
                          <w:bCs/>
                          <w:color w:val="001D77"/>
                          <w:sz w:val="18"/>
                          <w:szCs w:val="18"/>
                        </w:rPr>
                        <w:t>,5%)</w:t>
                      </w:r>
                    </w:p>
                  </w:txbxContent>
                </v:textbox>
              </v:shape>
            </w:pict>
          </mc:Fallback>
        </mc:AlternateContent>
      </w:r>
      <w:r w:rsidR="00A2001D">
        <w:rPr>
          <w:rFonts w:ascii="Fira Sans SemiBold" w:hAnsi="Fira Sans SemiBold"/>
          <w:color w:val="001D77"/>
        </w:rPr>
        <w:t>Nowo utworzone miejsca pracy</w:t>
      </w:r>
    </w:p>
    <w:p w14:paraId="31D9ABF7" w14:textId="77777777" w:rsidR="00D36B02" w:rsidRDefault="00171D2C" w:rsidP="00963EFA">
      <w:pPr>
        <w:rPr>
          <w:szCs w:val="19"/>
        </w:rPr>
      </w:pPr>
      <w:r w:rsidRPr="003B70EA">
        <w:rPr>
          <w:szCs w:val="19"/>
        </w:rPr>
        <w:t xml:space="preserve">W </w:t>
      </w:r>
      <w:r w:rsidR="00F80098">
        <w:rPr>
          <w:szCs w:val="19"/>
        </w:rPr>
        <w:t>pierwszym</w:t>
      </w:r>
      <w:r w:rsidR="00963EFA" w:rsidRPr="003B70EA">
        <w:rPr>
          <w:szCs w:val="19"/>
        </w:rPr>
        <w:t xml:space="preserve"> kwartale </w:t>
      </w:r>
      <w:r w:rsidRPr="003B70EA">
        <w:rPr>
          <w:szCs w:val="19"/>
        </w:rPr>
        <w:t>202</w:t>
      </w:r>
      <w:r w:rsidR="00F80098">
        <w:rPr>
          <w:szCs w:val="19"/>
        </w:rPr>
        <w:t>1</w:t>
      </w:r>
      <w:r w:rsidRPr="003B70EA">
        <w:rPr>
          <w:szCs w:val="19"/>
        </w:rPr>
        <w:t xml:space="preserve"> r. w Polsce utworzono </w:t>
      </w:r>
      <w:r w:rsidR="00F80098">
        <w:rPr>
          <w:szCs w:val="19"/>
        </w:rPr>
        <w:t>1</w:t>
      </w:r>
      <w:r w:rsidRPr="003B70EA">
        <w:rPr>
          <w:szCs w:val="19"/>
        </w:rPr>
        <w:t>91,</w:t>
      </w:r>
      <w:r w:rsidR="00F80098">
        <w:rPr>
          <w:szCs w:val="19"/>
        </w:rPr>
        <w:t>7</w:t>
      </w:r>
      <w:r w:rsidR="00963EFA" w:rsidRPr="003B70EA">
        <w:rPr>
          <w:szCs w:val="19"/>
        </w:rPr>
        <w:t xml:space="preserve"> </w:t>
      </w:r>
      <w:r w:rsidR="00F80098">
        <w:rPr>
          <w:szCs w:val="19"/>
        </w:rPr>
        <w:t>tys. nowych miejsc pracy</w:t>
      </w:r>
      <w:r w:rsidR="00377DC2">
        <w:rPr>
          <w:szCs w:val="19"/>
        </w:rPr>
        <w:t xml:space="preserve">. Było to </w:t>
      </w:r>
      <w:r w:rsidR="00F80098">
        <w:rPr>
          <w:szCs w:val="19"/>
        </w:rPr>
        <w:t>p</w:t>
      </w:r>
      <w:r w:rsidR="00D60E99">
        <w:rPr>
          <w:szCs w:val="19"/>
        </w:rPr>
        <w:t>o</w:t>
      </w:r>
      <w:r w:rsidR="00F80098">
        <w:rPr>
          <w:szCs w:val="19"/>
        </w:rPr>
        <w:t>nad</w:t>
      </w:r>
      <w:r w:rsidR="00D60E99">
        <w:rPr>
          <w:szCs w:val="19"/>
        </w:rPr>
        <w:t xml:space="preserve"> d</w:t>
      </w:r>
      <w:r w:rsidR="00F80098">
        <w:rPr>
          <w:szCs w:val="19"/>
        </w:rPr>
        <w:t>wukrotnie więcej</w:t>
      </w:r>
      <w:r w:rsidR="00963EFA" w:rsidRPr="003B70EA">
        <w:rPr>
          <w:szCs w:val="19"/>
        </w:rPr>
        <w:t xml:space="preserve"> w porównaniu z </w:t>
      </w:r>
      <w:r w:rsidR="00F80098">
        <w:rPr>
          <w:szCs w:val="19"/>
        </w:rPr>
        <w:t>czwartym</w:t>
      </w:r>
      <w:r w:rsidR="00963EFA" w:rsidRPr="003B70EA">
        <w:rPr>
          <w:szCs w:val="19"/>
        </w:rPr>
        <w:t xml:space="preserve"> kwartałem 2020 r</w:t>
      </w:r>
      <w:r w:rsidR="00963EFA" w:rsidRPr="004F6380">
        <w:rPr>
          <w:szCs w:val="19"/>
        </w:rPr>
        <w:t xml:space="preserve">. </w:t>
      </w:r>
      <w:r w:rsidR="00F80098">
        <w:rPr>
          <w:szCs w:val="19"/>
        </w:rPr>
        <w:t>Niemal połowę wszystkich nowych</w:t>
      </w:r>
      <w:r w:rsidR="001248FD">
        <w:rPr>
          <w:szCs w:val="19"/>
        </w:rPr>
        <w:t xml:space="preserve"> </w:t>
      </w:r>
      <w:r w:rsidR="00F80098">
        <w:rPr>
          <w:szCs w:val="19"/>
        </w:rPr>
        <w:t>miejsc pracy utworzono w jednostkach o liczbie pracujących do 9 osób.</w:t>
      </w:r>
    </w:p>
    <w:p w14:paraId="06A6F156" w14:textId="77777777" w:rsidR="00FA0D92" w:rsidRDefault="00FA0D92" w:rsidP="00963EFA">
      <w:pPr>
        <w:rPr>
          <w:szCs w:val="19"/>
        </w:rPr>
      </w:pPr>
    </w:p>
    <w:p w14:paraId="4D85121C" w14:textId="77777777" w:rsidR="00A57C17" w:rsidRPr="00A57C17" w:rsidRDefault="00FA0D92" w:rsidP="00316D63">
      <w:pPr>
        <w:spacing w:before="0" w:after="0" w:line="240" w:lineRule="auto"/>
        <w:ind w:left="851" w:hanging="851"/>
        <w:rPr>
          <w:rFonts w:eastAsia="Times New Roman" w:cs="Calibri"/>
          <w:b/>
          <w:bCs/>
          <w:color w:val="000000"/>
          <w:szCs w:val="19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77696" behindDoc="0" locked="0" layoutInCell="1" allowOverlap="1" wp14:anchorId="5B2FB3AC" wp14:editId="500CAE71">
            <wp:simplePos x="0" y="0"/>
            <wp:positionH relativeFrom="margin">
              <wp:align>left</wp:align>
            </wp:positionH>
            <wp:positionV relativeFrom="paragraph">
              <wp:posOffset>305542</wp:posOffset>
            </wp:positionV>
            <wp:extent cx="5004000" cy="1665358"/>
            <wp:effectExtent l="0" t="0" r="6350" b="0"/>
            <wp:wrapSquare wrapText="bothSides"/>
            <wp:docPr id="34" name="Wykres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C17" w:rsidRPr="00A57C17">
        <w:rPr>
          <w:rFonts w:eastAsia="Times New Roman" w:cs="Calibri"/>
          <w:b/>
          <w:bCs/>
          <w:color w:val="000000"/>
          <w:szCs w:val="19"/>
          <w:lang w:eastAsia="pl-PL"/>
        </w:rPr>
        <w:t xml:space="preserve">Wykres </w:t>
      </w:r>
      <w:r w:rsidR="00726F28">
        <w:rPr>
          <w:rFonts w:eastAsia="Times New Roman" w:cs="Calibri"/>
          <w:b/>
          <w:bCs/>
          <w:color w:val="000000"/>
          <w:szCs w:val="19"/>
          <w:lang w:eastAsia="pl-PL"/>
        </w:rPr>
        <w:t>7</w:t>
      </w:r>
      <w:r w:rsidR="00A57C17" w:rsidRPr="00A57C17">
        <w:rPr>
          <w:rFonts w:eastAsia="Times New Roman" w:cs="Calibri"/>
          <w:b/>
          <w:bCs/>
          <w:color w:val="000000"/>
          <w:szCs w:val="19"/>
          <w:lang w:eastAsia="pl-PL"/>
        </w:rPr>
        <w:t xml:space="preserve">. Struktura nowo utworzonych miejsc pracy w Polsce według wielkości jednostek </w:t>
      </w:r>
      <w:r w:rsidR="00316D63">
        <w:rPr>
          <w:rFonts w:eastAsia="Times New Roman" w:cs="Calibri"/>
          <w:b/>
          <w:bCs/>
          <w:color w:val="000000"/>
          <w:szCs w:val="19"/>
          <w:lang w:eastAsia="pl-PL"/>
        </w:rPr>
        <w:br/>
      </w:r>
      <w:r w:rsidR="00A57C17" w:rsidRPr="00A57C17">
        <w:rPr>
          <w:rFonts w:eastAsia="Times New Roman" w:cs="Calibri"/>
          <w:b/>
          <w:bCs/>
          <w:color w:val="000000"/>
          <w:szCs w:val="19"/>
          <w:lang w:eastAsia="pl-PL"/>
        </w:rPr>
        <w:t xml:space="preserve">w </w:t>
      </w:r>
      <w:r w:rsidR="00225566">
        <w:rPr>
          <w:rFonts w:eastAsia="Times New Roman" w:cs="Calibri"/>
          <w:b/>
          <w:bCs/>
          <w:color w:val="000000"/>
          <w:szCs w:val="19"/>
          <w:lang w:eastAsia="pl-PL"/>
        </w:rPr>
        <w:t>pierwszym</w:t>
      </w:r>
      <w:r w:rsidR="00A57C17" w:rsidRPr="00A57C17">
        <w:rPr>
          <w:rFonts w:eastAsia="Times New Roman" w:cs="Calibri"/>
          <w:b/>
          <w:bCs/>
          <w:color w:val="000000"/>
          <w:szCs w:val="19"/>
          <w:lang w:eastAsia="pl-PL"/>
        </w:rPr>
        <w:t xml:space="preserve"> kwartale 202</w:t>
      </w:r>
      <w:r w:rsidR="00225566">
        <w:rPr>
          <w:rFonts w:eastAsia="Times New Roman" w:cs="Calibri"/>
          <w:b/>
          <w:bCs/>
          <w:color w:val="000000"/>
          <w:szCs w:val="19"/>
          <w:lang w:eastAsia="pl-PL"/>
        </w:rPr>
        <w:t>1</w:t>
      </w:r>
      <w:r w:rsidR="00A57C17" w:rsidRPr="00A57C17">
        <w:rPr>
          <w:rFonts w:eastAsia="Times New Roman" w:cs="Calibri"/>
          <w:b/>
          <w:bCs/>
          <w:color w:val="000000"/>
          <w:szCs w:val="19"/>
          <w:lang w:eastAsia="pl-PL"/>
        </w:rPr>
        <w:t xml:space="preserve"> r.</w:t>
      </w:r>
    </w:p>
    <w:p w14:paraId="051499E9" w14:textId="77777777" w:rsidR="00FD1E4F" w:rsidRPr="003B70EA" w:rsidRDefault="00FD1E4F" w:rsidP="00963EFA">
      <w:pPr>
        <w:rPr>
          <w:szCs w:val="19"/>
        </w:rPr>
      </w:pPr>
    </w:p>
    <w:p w14:paraId="02613C0A" w14:textId="77777777" w:rsidR="00D33296" w:rsidRDefault="00C12B8A" w:rsidP="0030201A">
      <w:pPr>
        <w:rPr>
          <w:szCs w:val="19"/>
          <w:shd w:val="clear" w:color="auto" w:fill="FFFFFF"/>
        </w:rPr>
      </w:pPr>
      <w:r>
        <w:rPr>
          <w:szCs w:val="19"/>
          <w:shd w:val="clear" w:color="auto" w:fill="FFFFFF"/>
        </w:rPr>
        <w:t>Po ponad 35 tys.</w:t>
      </w:r>
      <w:r w:rsidR="00EC42CC">
        <w:rPr>
          <w:szCs w:val="19"/>
          <w:shd w:val="clear" w:color="auto" w:fill="FFFFFF"/>
        </w:rPr>
        <w:t xml:space="preserve"> n</w:t>
      </w:r>
      <w:r w:rsidR="00430BBD" w:rsidRPr="003B70EA">
        <w:rPr>
          <w:szCs w:val="19"/>
          <w:shd w:val="clear" w:color="auto" w:fill="FFFFFF"/>
        </w:rPr>
        <w:t>ow</w:t>
      </w:r>
      <w:r w:rsidR="00EC42CC">
        <w:rPr>
          <w:szCs w:val="19"/>
          <w:shd w:val="clear" w:color="auto" w:fill="FFFFFF"/>
        </w:rPr>
        <w:t>ych</w:t>
      </w:r>
      <w:r w:rsidR="00430BBD" w:rsidRPr="003B70EA">
        <w:rPr>
          <w:szCs w:val="19"/>
          <w:shd w:val="clear" w:color="auto" w:fill="FFFFFF"/>
        </w:rPr>
        <w:t xml:space="preserve"> miejsc pracy powstał</w:t>
      </w:r>
      <w:r w:rsidR="00EC42CC">
        <w:rPr>
          <w:szCs w:val="19"/>
          <w:shd w:val="clear" w:color="auto" w:fill="FFFFFF"/>
        </w:rPr>
        <w:t>o</w:t>
      </w:r>
      <w:r w:rsidR="00430BBD" w:rsidRPr="003B70EA">
        <w:rPr>
          <w:szCs w:val="19"/>
          <w:shd w:val="clear" w:color="auto" w:fill="FFFFFF"/>
        </w:rPr>
        <w:t xml:space="preserve"> w jednostkach prowadzących działalność </w:t>
      </w:r>
      <w:r w:rsidR="00C309D7">
        <w:rPr>
          <w:szCs w:val="19"/>
          <w:shd w:val="clear" w:color="auto" w:fill="FFFFFF"/>
        </w:rPr>
        <w:br/>
      </w:r>
      <w:r w:rsidR="00430BBD" w:rsidRPr="003B70EA">
        <w:rPr>
          <w:szCs w:val="19"/>
          <w:shd w:val="clear" w:color="auto" w:fill="FFFFFF"/>
        </w:rPr>
        <w:t>w zakresi</w:t>
      </w:r>
      <w:r w:rsidR="00C44667" w:rsidRPr="003B70EA">
        <w:rPr>
          <w:szCs w:val="19"/>
          <w:shd w:val="clear" w:color="auto" w:fill="FFFFFF"/>
        </w:rPr>
        <w:t>e</w:t>
      </w:r>
      <w:r>
        <w:rPr>
          <w:szCs w:val="19"/>
          <w:shd w:val="clear" w:color="auto" w:fill="FFFFFF"/>
        </w:rPr>
        <w:t xml:space="preserve"> przetwórstwa przemysłowego i</w:t>
      </w:r>
      <w:r w:rsidR="00C44667" w:rsidRPr="003B70EA">
        <w:rPr>
          <w:szCs w:val="19"/>
          <w:shd w:val="clear" w:color="auto" w:fill="FFFFFF"/>
        </w:rPr>
        <w:t xml:space="preserve"> </w:t>
      </w:r>
      <w:r w:rsidR="00430BBD" w:rsidRPr="003B70EA">
        <w:rPr>
          <w:szCs w:val="19"/>
          <w:shd w:val="clear" w:color="auto" w:fill="FFFFFF"/>
        </w:rPr>
        <w:t>handlu</w:t>
      </w:r>
      <w:r w:rsidR="00DD6AFE" w:rsidRPr="003B70EA">
        <w:rPr>
          <w:szCs w:val="19"/>
          <w:shd w:val="clear" w:color="auto" w:fill="FFFFFF"/>
        </w:rPr>
        <w:t>,</w:t>
      </w:r>
      <w:r w:rsidR="00430BBD" w:rsidRPr="003B70EA">
        <w:rPr>
          <w:szCs w:val="19"/>
          <w:shd w:val="clear" w:color="auto" w:fill="FFFFFF"/>
        </w:rPr>
        <w:t xml:space="preserve"> napraw</w:t>
      </w:r>
      <w:r w:rsidR="008A593E" w:rsidRPr="003B70EA">
        <w:rPr>
          <w:szCs w:val="19"/>
          <w:shd w:val="clear" w:color="auto" w:fill="FFFFFF"/>
        </w:rPr>
        <w:t>y</w:t>
      </w:r>
      <w:r w:rsidR="00430BBD" w:rsidRPr="003B70EA">
        <w:rPr>
          <w:szCs w:val="19"/>
          <w:shd w:val="clear" w:color="auto" w:fill="FFFFFF"/>
        </w:rPr>
        <w:t xml:space="preserve"> pojazdów </w:t>
      </w:r>
      <w:r w:rsidR="0097192E" w:rsidRPr="003B70EA">
        <w:rPr>
          <w:szCs w:val="19"/>
          <w:shd w:val="clear" w:color="auto" w:fill="FFFFFF"/>
        </w:rPr>
        <w:t>s</w:t>
      </w:r>
      <w:r w:rsidR="00430BBD" w:rsidRPr="003B70EA">
        <w:rPr>
          <w:szCs w:val="19"/>
          <w:shd w:val="clear" w:color="auto" w:fill="FFFFFF"/>
        </w:rPr>
        <w:t>amochodowych</w:t>
      </w:r>
      <w:r w:rsidR="00430BBD" w:rsidRPr="003B70EA">
        <w:rPr>
          <w:szCs w:val="19"/>
          <w:shd w:val="clear" w:color="auto" w:fill="FFFFFF"/>
          <w:vertAlign w:val="superscript"/>
        </w:rPr>
        <w:t>∆</w:t>
      </w:r>
      <w:r w:rsidR="00FD1E4F">
        <w:rPr>
          <w:szCs w:val="19"/>
          <w:shd w:val="clear" w:color="auto" w:fill="FFFFFF"/>
        </w:rPr>
        <w:t xml:space="preserve">. </w:t>
      </w:r>
    </w:p>
    <w:p w14:paraId="67490E8B" w14:textId="77777777" w:rsidR="0030201A" w:rsidRPr="00700742" w:rsidRDefault="000A0C1B" w:rsidP="0030201A">
      <w:pPr>
        <w:rPr>
          <w:rFonts w:ascii="Calibri" w:hAnsi="Calibri"/>
          <w:sz w:val="22"/>
        </w:rPr>
      </w:pPr>
      <w:r>
        <w:t xml:space="preserve">Spośród wolnych miejsc pracy wyodrębniane są nowo utworzone. </w:t>
      </w:r>
      <w:r w:rsidR="00441896">
        <w:t>W końcu pierwszego</w:t>
      </w:r>
      <w:r w:rsidR="003B70EA" w:rsidRPr="00700742">
        <w:t xml:space="preserve"> </w:t>
      </w:r>
      <w:r w:rsidR="009E71FD" w:rsidRPr="00700742">
        <w:t>kwartału 202</w:t>
      </w:r>
      <w:r w:rsidR="00441896">
        <w:t>1</w:t>
      </w:r>
      <w:r w:rsidR="009E71FD" w:rsidRPr="00700742">
        <w:t xml:space="preserve"> r. było </w:t>
      </w:r>
      <w:r w:rsidR="00441896">
        <w:t>24,0</w:t>
      </w:r>
      <w:r w:rsidR="009E71FD" w:rsidRPr="00700742">
        <w:t xml:space="preserve"> tys.</w:t>
      </w:r>
      <w:r>
        <w:t xml:space="preserve"> wolnych</w:t>
      </w:r>
      <w:r w:rsidR="009E71FD" w:rsidRPr="00700742">
        <w:t xml:space="preserve"> nowo utworzonych miejsc pracy</w:t>
      </w:r>
      <w:r w:rsidR="00EC42CC">
        <w:t xml:space="preserve">. Wystąpiły one </w:t>
      </w:r>
      <w:r w:rsidR="009E71FD" w:rsidRPr="00700742">
        <w:t xml:space="preserve">głównie </w:t>
      </w:r>
      <w:r w:rsidR="00FA0D92">
        <w:br/>
      </w:r>
      <w:r w:rsidR="009E71FD" w:rsidRPr="00700742">
        <w:t xml:space="preserve">w sektorze prywatnym </w:t>
      </w:r>
      <w:r w:rsidR="009E71FD" w:rsidRPr="00700742">
        <w:rPr>
          <w:shd w:val="clear" w:color="auto" w:fill="FFFFFF"/>
        </w:rPr>
        <w:t>(9</w:t>
      </w:r>
      <w:r w:rsidR="003B70EA" w:rsidRPr="00700742">
        <w:rPr>
          <w:shd w:val="clear" w:color="auto" w:fill="FFFFFF"/>
        </w:rPr>
        <w:t>2</w:t>
      </w:r>
      <w:r w:rsidR="009E71FD" w:rsidRPr="00700742">
        <w:rPr>
          <w:shd w:val="clear" w:color="auto" w:fill="FFFFFF"/>
        </w:rPr>
        <w:t>,</w:t>
      </w:r>
      <w:r w:rsidR="00441896">
        <w:rPr>
          <w:shd w:val="clear" w:color="auto" w:fill="FFFFFF"/>
        </w:rPr>
        <w:t>9</w:t>
      </w:r>
      <w:r w:rsidR="009E71FD" w:rsidRPr="00700742">
        <w:rPr>
          <w:shd w:val="clear" w:color="auto" w:fill="FFFFFF"/>
        </w:rPr>
        <w:t>%)</w:t>
      </w:r>
      <w:r w:rsidR="002F117B" w:rsidRPr="00700742">
        <w:rPr>
          <w:shd w:val="clear" w:color="auto" w:fill="FFFFFF"/>
        </w:rPr>
        <w:t xml:space="preserve">. </w:t>
      </w:r>
      <w:r w:rsidR="00D60062">
        <w:rPr>
          <w:shd w:val="clear" w:color="auto" w:fill="FFFFFF"/>
        </w:rPr>
        <w:t xml:space="preserve">W podziale na </w:t>
      </w:r>
      <w:r w:rsidR="002F117B" w:rsidRPr="00700742">
        <w:rPr>
          <w:shd w:val="clear" w:color="auto" w:fill="FFFFFF"/>
        </w:rPr>
        <w:t>wielkość jednost</w:t>
      </w:r>
      <w:r w:rsidR="00D60062">
        <w:rPr>
          <w:shd w:val="clear" w:color="auto" w:fill="FFFFFF"/>
        </w:rPr>
        <w:t>e</w:t>
      </w:r>
      <w:r w:rsidR="002F117B" w:rsidRPr="00700742">
        <w:rPr>
          <w:shd w:val="clear" w:color="auto" w:fill="FFFFFF"/>
        </w:rPr>
        <w:t>k najwięcej</w:t>
      </w:r>
      <w:r w:rsidR="002F117B" w:rsidRPr="005219D1">
        <w:rPr>
          <w:shd w:val="clear" w:color="auto" w:fill="FFFFFF"/>
        </w:rPr>
        <w:t>,</w:t>
      </w:r>
      <w:r w:rsidR="002F117B" w:rsidRPr="00700742">
        <w:rPr>
          <w:shd w:val="clear" w:color="auto" w:fill="FFFFFF"/>
        </w:rPr>
        <w:t xml:space="preserve"> bo</w:t>
      </w:r>
      <w:r w:rsidR="00356651" w:rsidRPr="00700742">
        <w:rPr>
          <w:shd w:val="clear" w:color="auto" w:fill="FFFFFF"/>
        </w:rPr>
        <w:t xml:space="preserve"> </w:t>
      </w:r>
      <w:r w:rsidR="00441896">
        <w:rPr>
          <w:shd w:val="clear" w:color="auto" w:fill="FFFFFF"/>
        </w:rPr>
        <w:t>około</w:t>
      </w:r>
      <w:r w:rsidR="00EC42CC">
        <w:rPr>
          <w:shd w:val="clear" w:color="auto" w:fill="FFFFFF"/>
        </w:rPr>
        <w:t xml:space="preserve"> połowa (</w:t>
      </w:r>
      <w:r w:rsidR="00441896">
        <w:rPr>
          <w:shd w:val="clear" w:color="auto" w:fill="FFFFFF"/>
        </w:rPr>
        <w:t>47,1</w:t>
      </w:r>
      <w:r w:rsidR="00EC42CC">
        <w:rPr>
          <w:shd w:val="clear" w:color="auto" w:fill="FFFFFF"/>
        </w:rPr>
        <w:t>%)</w:t>
      </w:r>
      <w:r w:rsidR="002F117B" w:rsidRPr="00700742">
        <w:t xml:space="preserve"> </w:t>
      </w:r>
      <w:r w:rsidR="002B4C23" w:rsidRPr="00700742">
        <w:t xml:space="preserve">wolnych </w:t>
      </w:r>
      <w:r w:rsidR="002F117B" w:rsidRPr="00700742">
        <w:rPr>
          <w:shd w:val="clear" w:color="auto" w:fill="FFFFFF"/>
        </w:rPr>
        <w:t>nowo</w:t>
      </w:r>
      <w:r w:rsidR="005219D1">
        <w:rPr>
          <w:shd w:val="clear" w:color="auto" w:fill="FFFFFF"/>
        </w:rPr>
        <w:t xml:space="preserve"> </w:t>
      </w:r>
      <w:r w:rsidR="002F117B" w:rsidRPr="00700742">
        <w:rPr>
          <w:shd w:val="clear" w:color="auto" w:fill="FFFFFF"/>
        </w:rPr>
        <w:t xml:space="preserve">utworzonych miejsc </w:t>
      </w:r>
      <w:r w:rsidR="00C965AA" w:rsidRPr="00700742">
        <w:rPr>
          <w:shd w:val="clear" w:color="auto" w:fill="FFFFFF"/>
        </w:rPr>
        <w:t>pracy</w:t>
      </w:r>
      <w:r w:rsidR="002F117B" w:rsidRPr="00700742">
        <w:rPr>
          <w:shd w:val="clear" w:color="auto" w:fill="FFFFFF"/>
        </w:rPr>
        <w:t xml:space="preserve"> </w:t>
      </w:r>
      <w:r w:rsidR="00D60062">
        <w:rPr>
          <w:shd w:val="clear" w:color="auto" w:fill="FFFFFF"/>
        </w:rPr>
        <w:t xml:space="preserve">została odnotowana </w:t>
      </w:r>
      <w:r w:rsidR="009E71FD" w:rsidRPr="00700742">
        <w:rPr>
          <w:shd w:val="clear" w:color="auto" w:fill="FFFFFF"/>
        </w:rPr>
        <w:t>w jednostkach</w:t>
      </w:r>
      <w:r w:rsidR="009E71FD" w:rsidRPr="00700742">
        <w:t xml:space="preserve"> o liczbie pracują</w:t>
      </w:r>
      <w:r w:rsidR="00901163" w:rsidRPr="00700742">
        <w:t>cych powyżej</w:t>
      </w:r>
      <w:r w:rsidR="009E71FD" w:rsidRPr="00700742">
        <w:t xml:space="preserve"> </w:t>
      </w:r>
      <w:r w:rsidR="00901163" w:rsidRPr="00700742">
        <w:t>4</w:t>
      </w:r>
      <w:r w:rsidR="009E71FD" w:rsidRPr="00700742">
        <w:t>9 osób</w:t>
      </w:r>
      <w:r w:rsidR="002F117B" w:rsidRPr="00700742">
        <w:t xml:space="preserve">. Na </w:t>
      </w:r>
      <w:r w:rsidR="00441896">
        <w:t>grupę wielkościową do 9 osób pracujących</w:t>
      </w:r>
      <w:r w:rsidR="002F117B" w:rsidRPr="00700742">
        <w:t xml:space="preserve"> przypadało ok</w:t>
      </w:r>
      <w:r w:rsidR="004905E0">
        <w:t>oło</w:t>
      </w:r>
      <w:r w:rsidR="002F117B" w:rsidRPr="00700742">
        <w:t xml:space="preserve"> </w:t>
      </w:r>
      <w:r w:rsidR="00441896">
        <w:t>3</w:t>
      </w:r>
      <w:r w:rsidR="00356651" w:rsidRPr="00700742">
        <w:t>5</w:t>
      </w:r>
      <w:r w:rsidR="00C965AA" w:rsidRPr="00700742">
        <w:t xml:space="preserve">% </w:t>
      </w:r>
      <w:r w:rsidR="002B4C23" w:rsidRPr="00700742">
        <w:t xml:space="preserve">wolnych </w:t>
      </w:r>
      <w:r w:rsidR="00C965AA" w:rsidRPr="00700742">
        <w:rPr>
          <w:shd w:val="clear" w:color="auto" w:fill="FFFFFF"/>
        </w:rPr>
        <w:t>nowo</w:t>
      </w:r>
      <w:r w:rsidR="00380542" w:rsidRPr="00700742">
        <w:rPr>
          <w:shd w:val="clear" w:color="auto" w:fill="FFFFFF"/>
        </w:rPr>
        <w:t xml:space="preserve"> </w:t>
      </w:r>
      <w:r w:rsidR="00C965AA" w:rsidRPr="00700742">
        <w:rPr>
          <w:shd w:val="clear" w:color="auto" w:fill="FFFFFF"/>
        </w:rPr>
        <w:t>utworzonych miejsc pracy.</w:t>
      </w:r>
    </w:p>
    <w:p w14:paraId="78BFCC34" w14:textId="77777777" w:rsidR="0030201A" w:rsidRPr="00700742" w:rsidRDefault="0030201A" w:rsidP="0030201A">
      <w:r w:rsidRPr="00700742">
        <w:t xml:space="preserve">W porównaniu z </w:t>
      </w:r>
      <w:r w:rsidR="00441896">
        <w:t>czwartym</w:t>
      </w:r>
      <w:r w:rsidRPr="00700742">
        <w:t xml:space="preserve"> kwartałem</w:t>
      </w:r>
      <w:r w:rsidR="0053287F">
        <w:t xml:space="preserve"> 202</w:t>
      </w:r>
      <w:r w:rsidR="00A927D5">
        <w:t>0</w:t>
      </w:r>
      <w:r w:rsidR="0053287F">
        <w:t xml:space="preserve"> r.</w:t>
      </w:r>
      <w:r w:rsidRPr="00700742">
        <w:t xml:space="preserve"> liczba wolnych nowo utworzonych miejsc pracy </w:t>
      </w:r>
      <w:r w:rsidR="009F7678">
        <w:t>wzrosła</w:t>
      </w:r>
      <w:r w:rsidRPr="00700742">
        <w:t xml:space="preserve"> o</w:t>
      </w:r>
      <w:r w:rsidR="0097192E" w:rsidRPr="00700742">
        <w:t xml:space="preserve"> </w:t>
      </w:r>
      <w:r w:rsidR="009F7678">
        <w:t>37,1</w:t>
      </w:r>
      <w:r w:rsidR="00700742">
        <w:t>%</w:t>
      </w:r>
      <w:r w:rsidR="00ED2F28">
        <w:t xml:space="preserve"> </w:t>
      </w:r>
      <w:r w:rsidR="00700742">
        <w:t>i</w:t>
      </w:r>
      <w:r w:rsidR="00700742" w:rsidRPr="00700742">
        <w:t xml:space="preserve"> </w:t>
      </w:r>
      <w:r w:rsidR="0034321C">
        <w:t>wzrosła</w:t>
      </w:r>
      <w:r w:rsidR="00700742" w:rsidRPr="00700742">
        <w:t xml:space="preserve"> </w:t>
      </w:r>
      <w:r w:rsidR="00700742">
        <w:t xml:space="preserve">również </w:t>
      </w:r>
      <w:r w:rsidRPr="00700742">
        <w:t xml:space="preserve">w porównaniu z </w:t>
      </w:r>
      <w:r w:rsidR="0053287F">
        <w:t>analogicznym okresem</w:t>
      </w:r>
      <w:r w:rsidRPr="00700742">
        <w:t xml:space="preserve"> 20</w:t>
      </w:r>
      <w:r w:rsidR="0034321C">
        <w:t>20</w:t>
      </w:r>
      <w:r w:rsidR="00342458" w:rsidRPr="00700742">
        <w:t xml:space="preserve"> r.</w:t>
      </w:r>
      <w:r w:rsidR="002E663F" w:rsidRPr="00700742">
        <w:t xml:space="preserve"> </w:t>
      </w:r>
      <w:r w:rsidR="0034321C">
        <w:t>48,1</w:t>
      </w:r>
      <w:r w:rsidRPr="00700742">
        <w:t>%.</w:t>
      </w:r>
    </w:p>
    <w:p w14:paraId="7109D256" w14:textId="73922D75" w:rsidR="0030201A" w:rsidRDefault="0030201A" w:rsidP="0030201A">
      <w:pPr>
        <w:rPr>
          <w:rFonts w:eastAsia="Times New Roman"/>
          <w:szCs w:val="19"/>
          <w:lang w:eastAsia="pl-PL"/>
        </w:rPr>
      </w:pPr>
      <w:r w:rsidRPr="005170F1">
        <w:rPr>
          <w:rFonts w:eastAsia="Times New Roman"/>
          <w:szCs w:val="19"/>
          <w:lang w:eastAsia="pl-PL"/>
        </w:rPr>
        <w:t>Nowo utworzone miejsca pracy</w:t>
      </w:r>
      <w:r w:rsidR="00CE6C8A">
        <w:rPr>
          <w:rFonts w:eastAsia="Times New Roman"/>
          <w:szCs w:val="19"/>
          <w:lang w:eastAsia="pl-PL"/>
        </w:rPr>
        <w:t>,</w:t>
      </w:r>
      <w:r w:rsidRPr="005170F1">
        <w:rPr>
          <w:rFonts w:eastAsia="Times New Roman"/>
          <w:szCs w:val="19"/>
          <w:lang w:eastAsia="pl-PL"/>
        </w:rPr>
        <w:t xml:space="preserve"> </w:t>
      </w:r>
      <w:r w:rsidR="005170F1" w:rsidRPr="005170F1">
        <w:rPr>
          <w:rFonts w:eastAsia="Times New Roman"/>
          <w:szCs w:val="19"/>
          <w:lang w:eastAsia="pl-PL"/>
        </w:rPr>
        <w:t xml:space="preserve">podobnie jak w ubiegłym kwartale </w:t>
      </w:r>
      <w:r w:rsidRPr="005170F1">
        <w:rPr>
          <w:rFonts w:eastAsia="Times New Roman"/>
          <w:szCs w:val="19"/>
          <w:lang w:eastAsia="pl-PL"/>
        </w:rPr>
        <w:t xml:space="preserve">nie zostały obsadzone głównie w jednostkach prowadzących działalność w zakresie </w:t>
      </w:r>
      <w:r w:rsidR="00D41D1F" w:rsidRPr="005170F1">
        <w:rPr>
          <w:rFonts w:eastAsia="Times New Roman"/>
          <w:szCs w:val="19"/>
          <w:lang w:eastAsia="pl-PL"/>
        </w:rPr>
        <w:t>przetwórstwa przemysłowego</w:t>
      </w:r>
      <w:r w:rsidRPr="005170F1">
        <w:rPr>
          <w:rFonts w:eastAsia="Times New Roman"/>
          <w:szCs w:val="19"/>
          <w:lang w:eastAsia="pl-PL"/>
        </w:rPr>
        <w:t xml:space="preserve"> </w:t>
      </w:r>
      <w:r w:rsidR="00316D63">
        <w:rPr>
          <w:rFonts w:eastAsia="Times New Roman"/>
          <w:szCs w:val="19"/>
          <w:lang w:eastAsia="pl-PL"/>
        </w:rPr>
        <w:br/>
      </w:r>
      <w:r w:rsidR="0097192E" w:rsidRPr="005170F1">
        <w:rPr>
          <w:rFonts w:eastAsia="Times New Roman"/>
          <w:szCs w:val="19"/>
          <w:lang w:eastAsia="pl-PL"/>
        </w:rPr>
        <w:t>–</w:t>
      </w:r>
      <w:r w:rsidRPr="005170F1">
        <w:rPr>
          <w:rFonts w:eastAsia="Times New Roman"/>
          <w:szCs w:val="19"/>
          <w:lang w:eastAsia="pl-PL"/>
        </w:rPr>
        <w:t xml:space="preserve"> </w:t>
      </w:r>
      <w:r w:rsidR="00BB1C19" w:rsidRPr="005170F1">
        <w:rPr>
          <w:rFonts w:eastAsia="Times New Roman"/>
          <w:szCs w:val="19"/>
          <w:lang w:eastAsia="pl-PL"/>
        </w:rPr>
        <w:t>5,</w:t>
      </w:r>
      <w:r w:rsidR="00B0383A">
        <w:rPr>
          <w:rFonts w:eastAsia="Times New Roman"/>
          <w:szCs w:val="19"/>
          <w:lang w:eastAsia="pl-PL"/>
        </w:rPr>
        <w:t>9</w:t>
      </w:r>
      <w:r w:rsidRPr="005170F1">
        <w:rPr>
          <w:rFonts w:eastAsia="Times New Roman"/>
          <w:szCs w:val="19"/>
          <w:lang w:eastAsia="pl-PL"/>
        </w:rPr>
        <w:t xml:space="preserve"> tys</w:t>
      </w:r>
      <w:r w:rsidRPr="00914AB8">
        <w:rPr>
          <w:rFonts w:eastAsia="Times New Roman"/>
          <w:szCs w:val="19"/>
          <w:lang w:eastAsia="pl-PL"/>
        </w:rPr>
        <w:t>. (</w:t>
      </w:r>
      <w:r w:rsidR="00B0383A">
        <w:rPr>
          <w:rFonts w:eastAsia="Times New Roman"/>
          <w:szCs w:val="19"/>
          <w:lang w:eastAsia="pl-PL"/>
        </w:rPr>
        <w:t>24,</w:t>
      </w:r>
      <w:r w:rsidR="007D2C4B">
        <w:rPr>
          <w:rFonts w:eastAsia="Times New Roman"/>
          <w:szCs w:val="19"/>
          <w:lang w:eastAsia="pl-PL"/>
        </w:rPr>
        <w:t>6</w:t>
      </w:r>
      <w:r w:rsidRPr="00914AB8">
        <w:rPr>
          <w:rFonts w:eastAsia="Times New Roman"/>
          <w:szCs w:val="19"/>
          <w:lang w:eastAsia="pl-PL"/>
        </w:rPr>
        <w:t>%)</w:t>
      </w:r>
      <w:r w:rsidR="00C965AA" w:rsidRPr="00914AB8">
        <w:rPr>
          <w:rFonts w:eastAsia="Times New Roman"/>
          <w:szCs w:val="19"/>
          <w:lang w:eastAsia="pl-PL"/>
        </w:rPr>
        <w:t xml:space="preserve">. </w:t>
      </w:r>
      <w:r w:rsidR="00D60062">
        <w:rPr>
          <w:rFonts w:eastAsia="Times New Roman"/>
          <w:szCs w:val="19"/>
          <w:lang w:eastAsia="pl-PL"/>
        </w:rPr>
        <w:t>D</w:t>
      </w:r>
      <w:r w:rsidR="00C965AA" w:rsidRPr="00914AB8">
        <w:rPr>
          <w:rFonts w:eastAsia="Times New Roman"/>
          <w:szCs w:val="19"/>
          <w:lang w:eastAsia="pl-PL"/>
        </w:rPr>
        <w:t>uż</w:t>
      </w:r>
      <w:r w:rsidR="00D60062">
        <w:rPr>
          <w:rFonts w:eastAsia="Times New Roman"/>
          <w:szCs w:val="19"/>
          <w:lang w:eastAsia="pl-PL"/>
        </w:rPr>
        <w:t xml:space="preserve">a </w:t>
      </w:r>
      <w:r w:rsidR="00C965AA" w:rsidRPr="00914AB8">
        <w:rPr>
          <w:rFonts w:eastAsia="Times New Roman"/>
          <w:szCs w:val="19"/>
          <w:lang w:eastAsia="pl-PL"/>
        </w:rPr>
        <w:t>liczb</w:t>
      </w:r>
      <w:r w:rsidR="00D60062">
        <w:rPr>
          <w:rFonts w:eastAsia="Times New Roman"/>
          <w:szCs w:val="19"/>
          <w:lang w:eastAsia="pl-PL"/>
        </w:rPr>
        <w:t>a</w:t>
      </w:r>
      <w:r w:rsidR="00C965AA" w:rsidRPr="00914AB8">
        <w:rPr>
          <w:rFonts w:eastAsia="Times New Roman"/>
          <w:szCs w:val="19"/>
          <w:lang w:eastAsia="pl-PL"/>
        </w:rPr>
        <w:t xml:space="preserve"> nowo utworzon</w:t>
      </w:r>
      <w:r w:rsidR="00D60062">
        <w:rPr>
          <w:rFonts w:eastAsia="Times New Roman"/>
          <w:szCs w:val="19"/>
          <w:lang w:eastAsia="pl-PL"/>
        </w:rPr>
        <w:t>ych</w:t>
      </w:r>
      <w:r w:rsidR="00C965AA" w:rsidRPr="00914AB8">
        <w:rPr>
          <w:rFonts w:eastAsia="Times New Roman"/>
          <w:szCs w:val="19"/>
          <w:lang w:eastAsia="pl-PL"/>
        </w:rPr>
        <w:t xml:space="preserve"> miejsc pracy </w:t>
      </w:r>
      <w:r w:rsidR="00D60062">
        <w:rPr>
          <w:rFonts w:eastAsia="Times New Roman"/>
          <w:szCs w:val="19"/>
          <w:lang w:eastAsia="pl-PL"/>
        </w:rPr>
        <w:t>po</w:t>
      </w:r>
      <w:r w:rsidR="00C965AA" w:rsidRPr="00914AB8">
        <w:rPr>
          <w:rFonts w:eastAsia="Times New Roman"/>
          <w:szCs w:val="19"/>
          <w:lang w:eastAsia="pl-PL"/>
        </w:rPr>
        <w:t>został</w:t>
      </w:r>
      <w:r w:rsidR="00D60062">
        <w:rPr>
          <w:rFonts w:eastAsia="Times New Roman"/>
          <w:szCs w:val="19"/>
          <w:lang w:eastAsia="pl-PL"/>
        </w:rPr>
        <w:t>a nie</w:t>
      </w:r>
      <w:r w:rsidR="00350417" w:rsidRPr="00914AB8">
        <w:rPr>
          <w:rFonts w:eastAsia="Times New Roman"/>
          <w:szCs w:val="19"/>
          <w:lang w:eastAsia="pl-PL"/>
        </w:rPr>
        <w:t>obsadzon</w:t>
      </w:r>
      <w:r w:rsidR="00D60062">
        <w:rPr>
          <w:rFonts w:eastAsia="Times New Roman"/>
          <w:szCs w:val="19"/>
          <w:lang w:eastAsia="pl-PL"/>
        </w:rPr>
        <w:t>a</w:t>
      </w:r>
      <w:r w:rsidR="00350417" w:rsidRPr="00914AB8">
        <w:rPr>
          <w:rFonts w:eastAsia="Times New Roman"/>
          <w:szCs w:val="19"/>
          <w:lang w:eastAsia="pl-PL"/>
        </w:rPr>
        <w:t xml:space="preserve"> także</w:t>
      </w:r>
      <w:r w:rsidR="000A5018">
        <w:rPr>
          <w:rFonts w:eastAsia="Times New Roman"/>
          <w:szCs w:val="19"/>
          <w:lang w:eastAsia="pl-PL"/>
        </w:rPr>
        <w:t xml:space="preserve"> w działalności związanej z</w:t>
      </w:r>
      <w:r w:rsidR="00350417" w:rsidRPr="00914AB8">
        <w:rPr>
          <w:rFonts w:eastAsia="Times New Roman"/>
          <w:szCs w:val="19"/>
          <w:lang w:eastAsia="pl-PL"/>
        </w:rPr>
        <w:t xml:space="preserve"> </w:t>
      </w:r>
      <w:r w:rsidR="000A5018">
        <w:rPr>
          <w:rFonts w:eastAsia="Times New Roman"/>
          <w:szCs w:val="19"/>
          <w:lang w:eastAsia="pl-PL"/>
        </w:rPr>
        <w:t>informacją</w:t>
      </w:r>
      <w:r w:rsidR="00105557" w:rsidRPr="00914AB8">
        <w:rPr>
          <w:rFonts w:eastAsia="Times New Roman"/>
          <w:szCs w:val="19"/>
          <w:lang w:eastAsia="pl-PL"/>
        </w:rPr>
        <w:t xml:space="preserve"> i komuni</w:t>
      </w:r>
      <w:r w:rsidR="000A5018">
        <w:rPr>
          <w:rFonts w:eastAsia="Times New Roman"/>
          <w:szCs w:val="19"/>
          <w:lang w:eastAsia="pl-PL"/>
        </w:rPr>
        <w:t>kacją</w:t>
      </w:r>
      <w:r w:rsidR="00B0383A">
        <w:rPr>
          <w:rFonts w:eastAsia="Times New Roman"/>
          <w:szCs w:val="19"/>
          <w:lang w:eastAsia="pl-PL"/>
        </w:rPr>
        <w:t xml:space="preserve"> oraz budownictw</w:t>
      </w:r>
      <w:r w:rsidR="000A5018">
        <w:rPr>
          <w:rFonts w:eastAsia="Times New Roman"/>
          <w:szCs w:val="19"/>
          <w:lang w:eastAsia="pl-PL"/>
        </w:rPr>
        <w:t>em</w:t>
      </w:r>
      <w:r w:rsidR="00EC42CC">
        <w:rPr>
          <w:rFonts w:eastAsia="Times New Roman"/>
          <w:szCs w:val="19"/>
          <w:lang w:eastAsia="pl-PL"/>
        </w:rPr>
        <w:t>. N</w:t>
      </w:r>
      <w:r w:rsidR="00105557" w:rsidRPr="00914AB8">
        <w:rPr>
          <w:rFonts w:eastAsia="Times New Roman"/>
          <w:szCs w:val="19"/>
          <w:lang w:eastAsia="pl-PL"/>
        </w:rPr>
        <w:t>a każdą z</w:t>
      </w:r>
      <w:r w:rsidR="003A5425" w:rsidRPr="00914AB8">
        <w:rPr>
          <w:rFonts w:eastAsia="Times New Roman"/>
          <w:szCs w:val="19"/>
          <w:lang w:eastAsia="pl-PL"/>
        </w:rPr>
        <w:t xml:space="preserve"> tych</w:t>
      </w:r>
      <w:r w:rsidR="00105557" w:rsidRPr="00914AB8">
        <w:rPr>
          <w:rFonts w:eastAsia="Times New Roman"/>
          <w:szCs w:val="19"/>
          <w:lang w:eastAsia="pl-PL"/>
        </w:rPr>
        <w:t xml:space="preserve"> </w:t>
      </w:r>
      <w:r w:rsidR="005219D1" w:rsidRPr="00914AB8">
        <w:rPr>
          <w:rFonts w:eastAsia="Times New Roman"/>
          <w:szCs w:val="19"/>
          <w:lang w:eastAsia="pl-PL"/>
        </w:rPr>
        <w:t>działalności</w:t>
      </w:r>
      <w:r w:rsidR="00105557" w:rsidRPr="00914AB8">
        <w:rPr>
          <w:rFonts w:eastAsia="Times New Roman"/>
          <w:szCs w:val="19"/>
          <w:lang w:eastAsia="pl-PL"/>
        </w:rPr>
        <w:t xml:space="preserve"> przypadało po</w:t>
      </w:r>
      <w:r w:rsidR="00350417" w:rsidRPr="00914AB8">
        <w:rPr>
          <w:rFonts w:eastAsia="Times New Roman"/>
          <w:szCs w:val="19"/>
          <w:lang w:eastAsia="pl-PL"/>
        </w:rPr>
        <w:t xml:space="preserve"> około</w:t>
      </w:r>
      <w:r w:rsidR="00105557" w:rsidRPr="00914AB8">
        <w:rPr>
          <w:rFonts w:eastAsia="Times New Roman"/>
          <w:szCs w:val="19"/>
          <w:lang w:eastAsia="pl-PL"/>
        </w:rPr>
        <w:t xml:space="preserve"> </w:t>
      </w:r>
      <w:r w:rsidR="00B0383A">
        <w:rPr>
          <w:rFonts w:eastAsia="Times New Roman"/>
          <w:szCs w:val="19"/>
          <w:lang w:eastAsia="pl-PL"/>
        </w:rPr>
        <w:t>3</w:t>
      </w:r>
      <w:r w:rsidR="003A5425" w:rsidRPr="00914AB8">
        <w:rPr>
          <w:rFonts w:eastAsia="Times New Roman"/>
          <w:szCs w:val="19"/>
          <w:lang w:eastAsia="pl-PL"/>
        </w:rPr>
        <w:t xml:space="preserve"> tys. wakatów</w:t>
      </w:r>
      <w:r w:rsidRPr="00914AB8">
        <w:rPr>
          <w:rFonts w:eastAsia="Times New Roman"/>
          <w:szCs w:val="19"/>
          <w:lang w:eastAsia="pl-PL"/>
        </w:rPr>
        <w:t xml:space="preserve">. </w:t>
      </w:r>
      <w:r w:rsidR="00B0383A">
        <w:rPr>
          <w:rFonts w:eastAsia="Times New Roman"/>
          <w:szCs w:val="19"/>
          <w:lang w:eastAsia="pl-PL"/>
        </w:rPr>
        <w:t xml:space="preserve">Około </w:t>
      </w:r>
      <w:r w:rsidR="005F505B">
        <w:rPr>
          <w:rFonts w:eastAsia="Times New Roman"/>
          <w:szCs w:val="19"/>
          <w:lang w:eastAsia="pl-PL"/>
        </w:rPr>
        <w:t xml:space="preserve">⅓ </w:t>
      </w:r>
      <w:r w:rsidR="00B0383A">
        <w:rPr>
          <w:rFonts w:eastAsia="Times New Roman"/>
          <w:szCs w:val="19"/>
          <w:lang w:eastAsia="pl-PL"/>
        </w:rPr>
        <w:t>analizowanej</w:t>
      </w:r>
      <w:r w:rsidR="00C965AA" w:rsidRPr="005170F1">
        <w:rPr>
          <w:rFonts w:eastAsia="Times New Roman"/>
          <w:szCs w:val="19"/>
          <w:lang w:eastAsia="pl-PL"/>
        </w:rPr>
        <w:t xml:space="preserve"> kate</w:t>
      </w:r>
      <w:r w:rsidR="00B0383A">
        <w:rPr>
          <w:rFonts w:eastAsia="Times New Roman"/>
          <w:szCs w:val="19"/>
          <w:lang w:eastAsia="pl-PL"/>
        </w:rPr>
        <w:t>gorii</w:t>
      </w:r>
      <w:r w:rsidR="00C965AA" w:rsidRPr="005170F1">
        <w:rPr>
          <w:rFonts w:eastAsia="Times New Roman"/>
          <w:szCs w:val="19"/>
          <w:lang w:eastAsia="pl-PL"/>
        </w:rPr>
        <w:t xml:space="preserve"> miejsc pracy p</w:t>
      </w:r>
      <w:r w:rsidRPr="005170F1">
        <w:rPr>
          <w:rFonts w:eastAsia="Times New Roman"/>
          <w:szCs w:val="19"/>
          <w:lang w:eastAsia="pl-PL"/>
        </w:rPr>
        <w:t>rzeznaczon</w:t>
      </w:r>
      <w:r w:rsidR="00C965AA" w:rsidRPr="005170F1">
        <w:rPr>
          <w:rFonts w:eastAsia="Times New Roman"/>
          <w:szCs w:val="19"/>
          <w:lang w:eastAsia="pl-PL"/>
        </w:rPr>
        <w:t>a</w:t>
      </w:r>
      <w:r w:rsidRPr="005170F1">
        <w:rPr>
          <w:rFonts w:eastAsia="Times New Roman"/>
          <w:szCs w:val="19"/>
          <w:lang w:eastAsia="pl-PL"/>
        </w:rPr>
        <w:t xml:space="preserve"> były </w:t>
      </w:r>
      <w:r w:rsidR="00442D9E" w:rsidRPr="005170F1">
        <w:rPr>
          <w:rFonts w:eastAsia="Times New Roman"/>
          <w:szCs w:val="19"/>
          <w:lang w:eastAsia="pl-PL"/>
        </w:rPr>
        <w:t>dla</w:t>
      </w:r>
      <w:r w:rsidRPr="005170F1">
        <w:rPr>
          <w:rFonts w:eastAsia="Times New Roman"/>
          <w:szCs w:val="19"/>
          <w:lang w:eastAsia="pl-PL"/>
        </w:rPr>
        <w:t xml:space="preserve"> </w:t>
      </w:r>
      <w:r w:rsidR="005170F1" w:rsidRPr="005170F1">
        <w:rPr>
          <w:rFonts w:eastAsia="Times New Roman"/>
          <w:szCs w:val="19"/>
          <w:lang w:eastAsia="pl-PL"/>
        </w:rPr>
        <w:t>specjali</w:t>
      </w:r>
      <w:r w:rsidR="00B0383A">
        <w:rPr>
          <w:rFonts w:eastAsia="Times New Roman"/>
          <w:szCs w:val="19"/>
          <w:lang w:eastAsia="pl-PL"/>
        </w:rPr>
        <w:t>stów</w:t>
      </w:r>
      <w:r w:rsidR="00B0383A" w:rsidRPr="00F53FAC">
        <w:rPr>
          <w:rFonts w:eastAsia="Times New Roman"/>
          <w:szCs w:val="19"/>
          <w:lang w:eastAsia="pl-PL"/>
        </w:rPr>
        <w:t xml:space="preserve">. Co </w:t>
      </w:r>
      <w:r w:rsidR="00ED2EE3">
        <w:rPr>
          <w:rFonts w:eastAsia="Times New Roman"/>
          <w:szCs w:val="19"/>
          <w:lang w:eastAsia="pl-PL"/>
        </w:rPr>
        <w:t xml:space="preserve">szóste </w:t>
      </w:r>
      <w:r w:rsidR="00B0383A" w:rsidRPr="00F53FAC">
        <w:rPr>
          <w:rFonts w:eastAsia="Times New Roman"/>
          <w:szCs w:val="19"/>
          <w:lang w:eastAsia="pl-PL"/>
        </w:rPr>
        <w:t>now</w:t>
      </w:r>
      <w:r w:rsidR="000A5018" w:rsidRPr="00F53FAC">
        <w:rPr>
          <w:rFonts w:eastAsia="Times New Roman"/>
          <w:szCs w:val="19"/>
          <w:lang w:eastAsia="pl-PL"/>
        </w:rPr>
        <w:t>o</w:t>
      </w:r>
      <w:r w:rsidR="00B0383A">
        <w:rPr>
          <w:rFonts w:eastAsia="Times New Roman"/>
          <w:szCs w:val="19"/>
          <w:lang w:eastAsia="pl-PL"/>
        </w:rPr>
        <w:t xml:space="preserve"> utworzone miejsce pracy</w:t>
      </w:r>
      <w:r w:rsidR="00CC1D3E">
        <w:rPr>
          <w:rFonts w:eastAsia="Times New Roman"/>
          <w:szCs w:val="19"/>
          <w:lang w:eastAsia="pl-PL"/>
        </w:rPr>
        <w:t xml:space="preserve"> </w:t>
      </w:r>
      <w:r w:rsidR="000A5018">
        <w:rPr>
          <w:rFonts w:eastAsia="Times New Roman"/>
          <w:szCs w:val="19"/>
          <w:lang w:eastAsia="pl-PL"/>
        </w:rPr>
        <w:t xml:space="preserve">skierowane było dla </w:t>
      </w:r>
      <w:r w:rsidR="007D6E4E" w:rsidRPr="005170F1">
        <w:rPr>
          <w:rFonts w:eastAsia="Times New Roman"/>
          <w:szCs w:val="19"/>
          <w:lang w:eastAsia="pl-PL"/>
        </w:rPr>
        <w:t>robotnikó</w:t>
      </w:r>
      <w:r w:rsidR="00F53FAC">
        <w:rPr>
          <w:rFonts w:eastAsia="Times New Roman"/>
          <w:szCs w:val="19"/>
          <w:lang w:eastAsia="pl-PL"/>
        </w:rPr>
        <w:t xml:space="preserve">w przemysłowych i rzemieślników, a co </w:t>
      </w:r>
      <w:r w:rsidR="00ED2EE3">
        <w:rPr>
          <w:rFonts w:eastAsia="Times New Roman"/>
          <w:szCs w:val="19"/>
          <w:lang w:eastAsia="pl-PL"/>
        </w:rPr>
        <w:t>siódme</w:t>
      </w:r>
      <w:r w:rsidR="00F53FAC">
        <w:rPr>
          <w:rFonts w:eastAsia="Times New Roman"/>
          <w:szCs w:val="19"/>
          <w:lang w:eastAsia="pl-PL"/>
        </w:rPr>
        <w:t xml:space="preserve"> dla </w:t>
      </w:r>
      <w:r w:rsidR="000F4F93" w:rsidRPr="005170F1">
        <w:rPr>
          <w:rFonts w:eastAsia="Times New Roman"/>
          <w:szCs w:val="19"/>
          <w:lang w:eastAsia="pl-PL"/>
        </w:rPr>
        <w:t xml:space="preserve">operatorów </w:t>
      </w:r>
      <w:r w:rsidR="00383476">
        <w:rPr>
          <w:rFonts w:eastAsia="Times New Roman"/>
          <w:szCs w:val="19"/>
          <w:lang w:eastAsia="pl-PL"/>
        </w:rPr>
        <w:br/>
      </w:r>
      <w:r w:rsidR="000F4F93" w:rsidRPr="005170F1">
        <w:rPr>
          <w:rFonts w:eastAsia="Times New Roman"/>
          <w:szCs w:val="19"/>
          <w:lang w:eastAsia="pl-PL"/>
        </w:rPr>
        <w:t>i monterów maszyn i urządzeń</w:t>
      </w:r>
      <w:r w:rsidR="000A5018">
        <w:rPr>
          <w:rFonts w:eastAsia="Times New Roman"/>
          <w:szCs w:val="19"/>
          <w:lang w:eastAsia="pl-PL"/>
        </w:rPr>
        <w:t>.</w:t>
      </w:r>
    </w:p>
    <w:p w14:paraId="20D7195E" w14:textId="77777777" w:rsidR="00ED071B" w:rsidRPr="006120D1" w:rsidRDefault="00ED071B" w:rsidP="0030201A">
      <w:pPr>
        <w:rPr>
          <w:rFonts w:eastAsia="Times New Roman"/>
          <w:sz w:val="18"/>
          <w:szCs w:val="18"/>
          <w:lang w:eastAsia="pl-PL"/>
        </w:rPr>
      </w:pPr>
    </w:p>
    <w:p w14:paraId="76F4E2D1" w14:textId="77777777" w:rsidR="00A2001D" w:rsidRPr="00754082" w:rsidRDefault="000930F3" w:rsidP="00A2001D">
      <w:pPr>
        <w:spacing w:before="240" w:line="240" w:lineRule="auto"/>
        <w:rPr>
          <w:rFonts w:ascii="Fira Sans SemiBold" w:hAnsi="Fira Sans SemiBold"/>
          <w:color w:val="001D77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8D0E2E" wp14:editId="6B65A81D">
                <wp:simplePos x="0" y="0"/>
                <wp:positionH relativeFrom="column">
                  <wp:posOffset>5212080</wp:posOffset>
                </wp:positionH>
                <wp:positionV relativeFrom="paragraph">
                  <wp:posOffset>244475</wp:posOffset>
                </wp:positionV>
                <wp:extent cx="1828800" cy="992505"/>
                <wp:effectExtent l="0" t="0" r="0" b="0"/>
                <wp:wrapNone/>
                <wp:docPr id="4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92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573036" w14:textId="77777777" w:rsidR="003F5188" w:rsidRPr="00754082" w:rsidRDefault="003F5188" w:rsidP="00A2001D">
                            <w:pPr>
                              <w:spacing w:before="0"/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754082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W </w:t>
                            </w:r>
                            <w:r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pierwszym</w:t>
                            </w:r>
                            <w:r w:rsidRPr="00754082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 kwartale 202</w:t>
                            </w:r>
                            <w:r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1</w:t>
                            </w:r>
                            <w:r w:rsidRPr="00754082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 r. zlikwidowa</w:t>
                            </w:r>
                            <w:r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no miejsca pracy głównie </w:t>
                            </w:r>
                            <w:r w:rsidRPr="00754082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w sektorze prywatnym (</w:t>
                            </w:r>
                            <w:r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92,9</w:t>
                            </w:r>
                            <w:r w:rsidRPr="00754082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0B041" id="_x0000_s1034" type="#_x0000_t202" style="position:absolute;margin-left:410.4pt;margin-top:19.25pt;width:2in;height:7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5TMug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" filled="f" stroked="f">
                <v:textbox>
                  <w:txbxContent>
                    <w:p w:rsidR="003F5188" w:rsidRPr="00754082" w:rsidRDefault="003F5188" w:rsidP="00A2001D">
                      <w:pPr>
                        <w:spacing w:before="0"/>
                        <w:rPr>
                          <w:bCs/>
                          <w:color w:val="001D77"/>
                          <w:sz w:val="18"/>
                          <w:szCs w:val="18"/>
                        </w:rPr>
                      </w:pPr>
                      <w:r w:rsidRPr="00754082"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W </w:t>
                      </w:r>
                      <w:r>
                        <w:rPr>
                          <w:bCs/>
                          <w:color w:val="001D77"/>
                          <w:sz w:val="18"/>
                          <w:szCs w:val="18"/>
                        </w:rPr>
                        <w:t>pierwszym</w:t>
                      </w:r>
                      <w:r w:rsidRPr="00754082"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 kwartale 202</w:t>
                      </w:r>
                      <w:r>
                        <w:rPr>
                          <w:bCs/>
                          <w:color w:val="001D77"/>
                          <w:sz w:val="18"/>
                          <w:szCs w:val="18"/>
                        </w:rPr>
                        <w:t>1</w:t>
                      </w:r>
                      <w:r w:rsidRPr="00754082"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 r. zlikwidowa</w:t>
                      </w:r>
                      <w:r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no miejsca pracy głównie </w:t>
                      </w:r>
                      <w:r w:rsidRPr="00754082">
                        <w:rPr>
                          <w:bCs/>
                          <w:color w:val="001D77"/>
                          <w:sz w:val="18"/>
                          <w:szCs w:val="18"/>
                        </w:rPr>
                        <w:t>w sektorze prywatnym (</w:t>
                      </w:r>
                      <w:r>
                        <w:rPr>
                          <w:bCs/>
                          <w:color w:val="001D77"/>
                          <w:sz w:val="18"/>
                          <w:szCs w:val="18"/>
                        </w:rPr>
                        <w:t>92,9</w:t>
                      </w:r>
                      <w:r w:rsidRPr="00754082">
                        <w:rPr>
                          <w:bCs/>
                          <w:color w:val="001D77"/>
                          <w:sz w:val="18"/>
                          <w:szCs w:val="18"/>
                        </w:rPr>
                        <w:t>%)</w:t>
                      </w:r>
                    </w:p>
                  </w:txbxContent>
                </v:textbox>
              </v:shape>
            </w:pict>
          </mc:Fallback>
        </mc:AlternateContent>
      </w:r>
      <w:r w:rsidR="00A2001D" w:rsidRPr="00754082">
        <w:rPr>
          <w:rFonts w:ascii="Fira Sans SemiBold" w:hAnsi="Fira Sans SemiBold"/>
          <w:color w:val="001D77"/>
        </w:rPr>
        <w:t>Zlikwidowane miejsca pracy</w:t>
      </w:r>
    </w:p>
    <w:p w14:paraId="2BAE6A8E" w14:textId="77777777" w:rsidR="005347D8" w:rsidRDefault="0030201A" w:rsidP="002F77A4">
      <w:pPr>
        <w:rPr>
          <w:szCs w:val="19"/>
        </w:rPr>
      </w:pPr>
      <w:r w:rsidRPr="00BB5355">
        <w:rPr>
          <w:szCs w:val="19"/>
        </w:rPr>
        <w:t xml:space="preserve">W </w:t>
      </w:r>
      <w:r w:rsidR="00952D37">
        <w:rPr>
          <w:szCs w:val="19"/>
        </w:rPr>
        <w:t>pierwszym</w:t>
      </w:r>
      <w:r w:rsidRPr="00BB5355">
        <w:rPr>
          <w:szCs w:val="19"/>
        </w:rPr>
        <w:t xml:space="preserve"> kwartale</w:t>
      </w:r>
      <w:r w:rsidR="004F433E" w:rsidRPr="00BB5355">
        <w:rPr>
          <w:szCs w:val="19"/>
        </w:rPr>
        <w:t xml:space="preserve"> 202</w:t>
      </w:r>
      <w:r w:rsidR="00952D37">
        <w:rPr>
          <w:szCs w:val="19"/>
        </w:rPr>
        <w:t>1</w:t>
      </w:r>
      <w:r w:rsidRPr="00BB5355">
        <w:rPr>
          <w:szCs w:val="19"/>
        </w:rPr>
        <w:t xml:space="preserve"> r. zlikwidowanych zostało w Polsce </w:t>
      </w:r>
      <w:r w:rsidR="00952D37">
        <w:rPr>
          <w:szCs w:val="19"/>
        </w:rPr>
        <w:t>70,2</w:t>
      </w:r>
      <w:r w:rsidRPr="00BB5355">
        <w:rPr>
          <w:szCs w:val="19"/>
        </w:rPr>
        <w:t xml:space="preserve"> tys. miejsc </w:t>
      </w:r>
      <w:r w:rsidR="00644F53" w:rsidRPr="00BB5355">
        <w:rPr>
          <w:szCs w:val="19"/>
        </w:rPr>
        <w:t>pracy</w:t>
      </w:r>
      <w:r w:rsidR="00EC42CC">
        <w:rPr>
          <w:szCs w:val="19"/>
        </w:rPr>
        <w:t>. Było to</w:t>
      </w:r>
      <w:r w:rsidR="00644F53" w:rsidRPr="00BB5355">
        <w:rPr>
          <w:szCs w:val="19"/>
        </w:rPr>
        <w:t xml:space="preserve"> o </w:t>
      </w:r>
      <w:r w:rsidR="00952D37">
        <w:rPr>
          <w:szCs w:val="19"/>
        </w:rPr>
        <w:t>30,2</w:t>
      </w:r>
      <w:r w:rsidRPr="005219D1">
        <w:rPr>
          <w:szCs w:val="19"/>
        </w:rPr>
        <w:t>%</w:t>
      </w:r>
      <w:r w:rsidRPr="00BB5355">
        <w:rPr>
          <w:szCs w:val="19"/>
        </w:rPr>
        <w:t xml:space="preserve"> </w:t>
      </w:r>
      <w:r w:rsidR="00952D37">
        <w:rPr>
          <w:szCs w:val="19"/>
        </w:rPr>
        <w:t>więcej</w:t>
      </w:r>
      <w:r w:rsidR="00644F53" w:rsidRPr="00BB5355">
        <w:rPr>
          <w:szCs w:val="19"/>
        </w:rPr>
        <w:t xml:space="preserve"> </w:t>
      </w:r>
      <w:r w:rsidRPr="00BB5355">
        <w:rPr>
          <w:szCs w:val="19"/>
        </w:rPr>
        <w:t xml:space="preserve">niż w </w:t>
      </w:r>
      <w:r w:rsidR="00952D37">
        <w:rPr>
          <w:szCs w:val="19"/>
        </w:rPr>
        <w:t>czwartym</w:t>
      </w:r>
      <w:r w:rsidR="00CC5BB7" w:rsidRPr="00BB5355">
        <w:rPr>
          <w:szCs w:val="19"/>
        </w:rPr>
        <w:t xml:space="preserve"> kwartale 2020</w:t>
      </w:r>
      <w:r w:rsidRPr="00BB5355">
        <w:rPr>
          <w:szCs w:val="19"/>
        </w:rPr>
        <w:t xml:space="preserve"> r. </w:t>
      </w:r>
      <w:r w:rsidR="00C37298" w:rsidRPr="00BB5355">
        <w:rPr>
          <w:szCs w:val="19"/>
        </w:rPr>
        <w:t xml:space="preserve">i o </w:t>
      </w:r>
      <w:r w:rsidR="00952D37">
        <w:rPr>
          <w:szCs w:val="19"/>
        </w:rPr>
        <w:t>41</w:t>
      </w:r>
      <w:r w:rsidR="008425D2" w:rsidRPr="005219D1">
        <w:rPr>
          <w:szCs w:val="19"/>
        </w:rPr>
        <w:t>,</w:t>
      </w:r>
      <w:r w:rsidR="007D2C4B">
        <w:rPr>
          <w:szCs w:val="19"/>
        </w:rPr>
        <w:t>5</w:t>
      </w:r>
      <w:r w:rsidR="00C37298" w:rsidRPr="005219D1">
        <w:rPr>
          <w:szCs w:val="19"/>
        </w:rPr>
        <w:t>%</w:t>
      </w:r>
      <w:r w:rsidR="00C37298" w:rsidRPr="00BB5355">
        <w:rPr>
          <w:szCs w:val="19"/>
        </w:rPr>
        <w:t xml:space="preserve"> mniej niż w analogicznym okresie 20</w:t>
      </w:r>
      <w:r w:rsidR="00952D37">
        <w:rPr>
          <w:szCs w:val="19"/>
        </w:rPr>
        <w:t>20</w:t>
      </w:r>
      <w:r w:rsidR="00C965AA" w:rsidRPr="00BB5355">
        <w:rPr>
          <w:szCs w:val="19"/>
        </w:rPr>
        <w:t xml:space="preserve"> r</w:t>
      </w:r>
      <w:r w:rsidR="00C37298" w:rsidRPr="00BB5355">
        <w:rPr>
          <w:szCs w:val="19"/>
        </w:rPr>
        <w:t>.</w:t>
      </w:r>
      <w:r w:rsidR="00BB5355" w:rsidRPr="00BB5355">
        <w:rPr>
          <w:szCs w:val="19"/>
        </w:rPr>
        <w:t xml:space="preserve"> W</w:t>
      </w:r>
      <w:r w:rsidR="0058370F" w:rsidRPr="00BB5355">
        <w:rPr>
          <w:szCs w:val="19"/>
        </w:rPr>
        <w:t xml:space="preserve"> </w:t>
      </w:r>
      <w:r w:rsidR="00EC42CC">
        <w:rPr>
          <w:szCs w:val="19"/>
        </w:rPr>
        <w:t xml:space="preserve">analizowanym kwartale </w:t>
      </w:r>
      <w:r w:rsidR="00952D37">
        <w:rPr>
          <w:szCs w:val="19"/>
        </w:rPr>
        <w:t>najwięcej</w:t>
      </w:r>
      <w:r w:rsidR="00BB5355" w:rsidRPr="00BB5355">
        <w:rPr>
          <w:szCs w:val="19"/>
        </w:rPr>
        <w:t xml:space="preserve"> zlikwidowan</w:t>
      </w:r>
      <w:r w:rsidR="00EC42CC">
        <w:rPr>
          <w:szCs w:val="19"/>
        </w:rPr>
        <w:t>ych miejsc pracy był</w:t>
      </w:r>
      <w:r w:rsidR="005C2129">
        <w:rPr>
          <w:szCs w:val="19"/>
        </w:rPr>
        <w:t>o</w:t>
      </w:r>
      <w:r w:rsidR="00BB5355" w:rsidRPr="00BB5355">
        <w:rPr>
          <w:szCs w:val="19"/>
        </w:rPr>
        <w:t xml:space="preserve"> </w:t>
      </w:r>
      <w:r w:rsidRPr="00BB5355">
        <w:rPr>
          <w:szCs w:val="19"/>
        </w:rPr>
        <w:t>w jednostkach</w:t>
      </w:r>
      <w:r w:rsidR="005347D8" w:rsidRPr="00BB5355">
        <w:rPr>
          <w:szCs w:val="19"/>
        </w:rPr>
        <w:t xml:space="preserve"> do 9</w:t>
      </w:r>
      <w:r w:rsidR="00DB0670" w:rsidRPr="00BB5355">
        <w:rPr>
          <w:szCs w:val="19"/>
        </w:rPr>
        <w:t xml:space="preserve"> osób</w:t>
      </w:r>
      <w:r w:rsidR="005347D8" w:rsidRPr="00BB5355">
        <w:rPr>
          <w:szCs w:val="19"/>
        </w:rPr>
        <w:t xml:space="preserve"> pracują</w:t>
      </w:r>
      <w:r w:rsidR="008425D2" w:rsidRPr="00BB5355">
        <w:rPr>
          <w:szCs w:val="19"/>
        </w:rPr>
        <w:t>cych</w:t>
      </w:r>
      <w:r w:rsidR="00952D37">
        <w:rPr>
          <w:szCs w:val="19"/>
        </w:rPr>
        <w:t xml:space="preserve"> </w:t>
      </w:r>
      <w:r w:rsidR="007849F5">
        <w:rPr>
          <w:szCs w:val="19"/>
        </w:rPr>
        <w:t>–</w:t>
      </w:r>
      <w:r w:rsidR="005C2129">
        <w:rPr>
          <w:szCs w:val="19"/>
        </w:rPr>
        <w:t xml:space="preserve"> </w:t>
      </w:r>
      <w:r w:rsidR="00B62D35" w:rsidRPr="00BB5355">
        <w:rPr>
          <w:szCs w:val="19"/>
        </w:rPr>
        <w:t>4</w:t>
      </w:r>
      <w:r w:rsidR="00952D37">
        <w:rPr>
          <w:szCs w:val="19"/>
        </w:rPr>
        <w:t>4</w:t>
      </w:r>
      <w:r w:rsidR="008425D2" w:rsidRPr="00BB5355">
        <w:rPr>
          <w:szCs w:val="19"/>
        </w:rPr>
        <w:t>,</w:t>
      </w:r>
      <w:r w:rsidR="00952D37">
        <w:rPr>
          <w:szCs w:val="19"/>
        </w:rPr>
        <w:t>0</w:t>
      </w:r>
      <w:r w:rsidR="008425D2" w:rsidRPr="00BB5355">
        <w:rPr>
          <w:szCs w:val="19"/>
        </w:rPr>
        <w:t>%</w:t>
      </w:r>
      <w:r w:rsidR="00EC42CC">
        <w:rPr>
          <w:szCs w:val="19"/>
        </w:rPr>
        <w:t>. W</w:t>
      </w:r>
      <w:r w:rsidR="005347D8" w:rsidRPr="00BB5355">
        <w:rPr>
          <w:szCs w:val="19"/>
        </w:rPr>
        <w:t xml:space="preserve"> jednostkach</w:t>
      </w:r>
      <w:r w:rsidR="00547D3C">
        <w:rPr>
          <w:szCs w:val="19"/>
        </w:rPr>
        <w:t>,</w:t>
      </w:r>
      <w:r w:rsidR="00BB5355" w:rsidRPr="00BB5355">
        <w:rPr>
          <w:szCs w:val="19"/>
        </w:rPr>
        <w:t xml:space="preserve"> w</w:t>
      </w:r>
      <w:r w:rsidR="00B62D35" w:rsidRPr="00BB5355">
        <w:rPr>
          <w:szCs w:val="19"/>
        </w:rPr>
        <w:t xml:space="preserve"> których pracowało od 10 do 49 osób </w:t>
      </w:r>
      <w:r w:rsidR="00EC42CC">
        <w:rPr>
          <w:szCs w:val="19"/>
        </w:rPr>
        <w:t>zlikwidowan</w:t>
      </w:r>
      <w:r w:rsidR="004A3296">
        <w:rPr>
          <w:szCs w:val="19"/>
        </w:rPr>
        <w:t>ych</w:t>
      </w:r>
      <w:r w:rsidR="00EC42CC">
        <w:rPr>
          <w:szCs w:val="19"/>
        </w:rPr>
        <w:t xml:space="preserve"> </w:t>
      </w:r>
      <w:r w:rsidR="00C30674">
        <w:rPr>
          <w:szCs w:val="19"/>
        </w:rPr>
        <w:t xml:space="preserve">zostało </w:t>
      </w:r>
      <w:r w:rsidR="00B62D35" w:rsidRPr="00BB5355">
        <w:rPr>
          <w:szCs w:val="19"/>
        </w:rPr>
        <w:t>3</w:t>
      </w:r>
      <w:r w:rsidR="00952D37">
        <w:rPr>
          <w:szCs w:val="19"/>
        </w:rPr>
        <w:t>2</w:t>
      </w:r>
      <w:r w:rsidR="00B62D35" w:rsidRPr="00BB5355">
        <w:rPr>
          <w:szCs w:val="19"/>
        </w:rPr>
        <w:t>,5%</w:t>
      </w:r>
      <w:r w:rsidR="00EC42CC">
        <w:rPr>
          <w:szCs w:val="19"/>
        </w:rPr>
        <w:t xml:space="preserve"> ogółu zlikwidowanych miejsc pracy, a w </w:t>
      </w:r>
      <w:r w:rsidR="00DB0670" w:rsidRPr="00BB5355">
        <w:rPr>
          <w:szCs w:val="19"/>
        </w:rPr>
        <w:t>jednostkach, w których pracowało</w:t>
      </w:r>
      <w:r w:rsidR="00B62D35" w:rsidRPr="00BB5355">
        <w:rPr>
          <w:szCs w:val="19"/>
        </w:rPr>
        <w:t xml:space="preserve"> powyżej 49</w:t>
      </w:r>
      <w:r w:rsidR="00DB0670" w:rsidRPr="00BB5355">
        <w:rPr>
          <w:szCs w:val="19"/>
        </w:rPr>
        <w:t xml:space="preserve"> osób</w:t>
      </w:r>
      <w:r w:rsidR="005C2129">
        <w:rPr>
          <w:szCs w:val="19"/>
        </w:rPr>
        <w:t xml:space="preserve"> </w:t>
      </w:r>
      <w:r w:rsidR="007849F5">
        <w:rPr>
          <w:szCs w:val="19"/>
        </w:rPr>
        <w:t>–</w:t>
      </w:r>
      <w:r w:rsidR="00DB0670" w:rsidRPr="00BB5355">
        <w:rPr>
          <w:szCs w:val="19"/>
        </w:rPr>
        <w:t xml:space="preserve"> </w:t>
      </w:r>
      <w:r w:rsidR="00B62D35" w:rsidRPr="00BB5355">
        <w:rPr>
          <w:szCs w:val="19"/>
        </w:rPr>
        <w:t>2</w:t>
      </w:r>
      <w:r w:rsidR="005C2129">
        <w:rPr>
          <w:szCs w:val="19"/>
        </w:rPr>
        <w:t>3,5</w:t>
      </w:r>
      <w:r w:rsidR="00DB0670" w:rsidRPr="00BB5355">
        <w:rPr>
          <w:szCs w:val="19"/>
        </w:rPr>
        <w:t>%.</w:t>
      </w:r>
    </w:p>
    <w:p w14:paraId="5D3AA286" w14:textId="77777777" w:rsidR="009E6BDE" w:rsidRDefault="009E6BDE">
      <w:pPr>
        <w:spacing w:before="0" w:after="160" w:line="259" w:lineRule="auto"/>
        <w:rPr>
          <w:b/>
          <w:sz w:val="18"/>
          <w:szCs w:val="18"/>
        </w:rPr>
      </w:pPr>
    </w:p>
    <w:p w14:paraId="2D79DFD3" w14:textId="77777777" w:rsidR="007849F5" w:rsidRDefault="007849F5">
      <w:pPr>
        <w:spacing w:before="0" w:after="0" w:line="240" w:lineRule="auto"/>
        <w:rPr>
          <w:b/>
          <w:sz w:val="18"/>
          <w:szCs w:val="18"/>
        </w:rPr>
      </w:pPr>
      <w:r>
        <w:rPr>
          <w:szCs w:val="18"/>
        </w:rPr>
        <w:br w:type="page"/>
      </w:r>
    </w:p>
    <w:p w14:paraId="378C5FC5" w14:textId="77777777" w:rsidR="00A2001D" w:rsidRPr="00A2001D" w:rsidRDefault="007849F5" w:rsidP="00444599">
      <w:pPr>
        <w:pStyle w:val="tytuwykresu"/>
        <w:ind w:left="822" w:hanging="822"/>
        <w:rPr>
          <w:spacing w:val="0"/>
          <w:szCs w:val="18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78720" behindDoc="0" locked="0" layoutInCell="1" allowOverlap="1" wp14:anchorId="35EF6396" wp14:editId="3BCC3F7E">
            <wp:simplePos x="0" y="0"/>
            <wp:positionH relativeFrom="margin">
              <wp:align>left</wp:align>
            </wp:positionH>
            <wp:positionV relativeFrom="paragraph">
              <wp:posOffset>381200</wp:posOffset>
            </wp:positionV>
            <wp:extent cx="4994475" cy="2138171"/>
            <wp:effectExtent l="0" t="0" r="0" b="0"/>
            <wp:wrapSquare wrapText="bothSides"/>
            <wp:docPr id="35" name="Wykres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0F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ACA1FC" wp14:editId="6ACF18E3">
                <wp:simplePos x="0" y="0"/>
                <wp:positionH relativeFrom="column">
                  <wp:posOffset>5212080</wp:posOffset>
                </wp:positionH>
                <wp:positionV relativeFrom="paragraph">
                  <wp:posOffset>872490</wp:posOffset>
                </wp:positionV>
                <wp:extent cx="1762125" cy="1572260"/>
                <wp:effectExtent l="0" t="0" r="0" b="0"/>
                <wp:wrapNone/>
                <wp:docPr id="4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57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14555" w14:textId="77777777" w:rsidR="003F5188" w:rsidRPr="006756A9" w:rsidRDefault="003F5188" w:rsidP="004D0F46">
                            <w:pPr>
                              <w:pStyle w:val="tekstzboku"/>
                            </w:pPr>
                            <w:r>
                              <w:rPr>
                                <w:bCs w:val="0"/>
                              </w:rPr>
                              <w:t>W pierwszym kwartale 2021 r. najczęściej likwidowane</w:t>
                            </w:r>
                            <w:r w:rsidRPr="002B7288">
                              <w:rPr>
                                <w:bCs w:val="0"/>
                              </w:rPr>
                              <w:t xml:space="preserve"> </w:t>
                            </w:r>
                            <w:r>
                              <w:rPr>
                                <w:bCs w:val="0"/>
                              </w:rPr>
                              <w:t xml:space="preserve">były miejsca pracy w jednostkach prowadzących </w:t>
                            </w:r>
                            <w:r w:rsidRPr="00D935A5">
                              <w:t xml:space="preserve">działalność </w:t>
                            </w:r>
                            <w:r>
                              <w:br/>
                            </w:r>
                            <w:r w:rsidRPr="00D935A5">
                              <w:t xml:space="preserve">w zakresie </w:t>
                            </w:r>
                            <w:r>
                              <w:t>przetwórstwa przemysłowego</w:t>
                            </w:r>
                            <w:r w:rsidRPr="00D935A5">
                              <w:t xml:space="preserve"> (</w:t>
                            </w:r>
                            <w:r>
                              <w:t>19,9</w:t>
                            </w:r>
                            <w:r w:rsidRPr="005219D1">
                              <w:t>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7DECE" id="_x0000_s1035" type="#_x0000_t202" style="position:absolute;left:0;text-align:left;margin-left:410.4pt;margin-top:68.7pt;width:138.75pt;height:12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" filled="f" stroked="f">
                <v:textbox>
                  <w:txbxContent>
                    <w:p w:rsidR="003F5188" w:rsidRPr="006756A9" w:rsidRDefault="003F5188" w:rsidP="004D0F46">
                      <w:pPr>
                        <w:pStyle w:val="tekstzboku"/>
                      </w:pPr>
                      <w:r>
                        <w:rPr>
                          <w:bCs w:val="0"/>
                        </w:rPr>
                        <w:t>W pierwszym kwartale 2021 r. najczęściej likwidowane</w:t>
                      </w:r>
                      <w:r w:rsidRPr="002B7288">
                        <w:rPr>
                          <w:bCs w:val="0"/>
                        </w:rPr>
                        <w:t xml:space="preserve"> </w:t>
                      </w:r>
                      <w:r>
                        <w:rPr>
                          <w:bCs w:val="0"/>
                        </w:rPr>
                        <w:t xml:space="preserve">były miejsca pracy w jednostkach prowadzących </w:t>
                      </w:r>
                      <w:r w:rsidRPr="00D935A5">
                        <w:t xml:space="preserve">działalność </w:t>
                      </w:r>
                      <w:r>
                        <w:br/>
                      </w:r>
                      <w:r w:rsidRPr="00D935A5">
                        <w:t xml:space="preserve">w zakresie </w:t>
                      </w:r>
                      <w:r>
                        <w:t>przetwórstwa przemysłowego</w:t>
                      </w:r>
                      <w:r w:rsidRPr="00D935A5">
                        <w:t xml:space="preserve"> (</w:t>
                      </w:r>
                      <w:r>
                        <w:t>19,9</w:t>
                      </w:r>
                      <w:r w:rsidRPr="005219D1">
                        <w:t>%)</w:t>
                      </w:r>
                    </w:p>
                  </w:txbxContent>
                </v:textbox>
              </v:shape>
            </w:pict>
          </mc:Fallback>
        </mc:AlternateContent>
      </w:r>
      <w:r w:rsidR="00A2001D" w:rsidRPr="00C65271">
        <w:rPr>
          <w:spacing w:val="0"/>
          <w:szCs w:val="18"/>
        </w:rPr>
        <w:t xml:space="preserve">Wykres </w:t>
      </w:r>
      <w:r w:rsidR="00726F28">
        <w:rPr>
          <w:spacing w:val="0"/>
          <w:szCs w:val="18"/>
        </w:rPr>
        <w:t>8</w:t>
      </w:r>
      <w:r w:rsidR="00A2001D" w:rsidRPr="00C65271">
        <w:rPr>
          <w:spacing w:val="0"/>
          <w:szCs w:val="18"/>
        </w:rPr>
        <w:t xml:space="preserve">. Struktura zlikwidowanych miejsc pracy </w:t>
      </w:r>
      <w:r w:rsidR="0010704A" w:rsidRPr="00C65271">
        <w:rPr>
          <w:spacing w:val="0"/>
          <w:szCs w:val="18"/>
        </w:rPr>
        <w:t xml:space="preserve">w Polsce </w:t>
      </w:r>
      <w:r w:rsidR="00A2001D" w:rsidRPr="00C65271">
        <w:rPr>
          <w:spacing w:val="0"/>
          <w:szCs w:val="18"/>
        </w:rPr>
        <w:t xml:space="preserve">według sekcji PKD w </w:t>
      </w:r>
      <w:r w:rsidR="00225566">
        <w:rPr>
          <w:spacing w:val="0"/>
          <w:szCs w:val="18"/>
        </w:rPr>
        <w:t>pierwszym</w:t>
      </w:r>
      <w:r w:rsidR="00575621">
        <w:rPr>
          <w:spacing w:val="0"/>
          <w:szCs w:val="18"/>
        </w:rPr>
        <w:t xml:space="preserve"> </w:t>
      </w:r>
      <w:r>
        <w:rPr>
          <w:spacing w:val="0"/>
          <w:szCs w:val="18"/>
        </w:rPr>
        <w:br/>
      </w:r>
      <w:r w:rsidR="00575621">
        <w:rPr>
          <w:spacing w:val="0"/>
          <w:szCs w:val="18"/>
        </w:rPr>
        <w:t>kwartale 202</w:t>
      </w:r>
      <w:r w:rsidR="00225566">
        <w:rPr>
          <w:spacing w:val="0"/>
          <w:szCs w:val="18"/>
        </w:rPr>
        <w:t>1</w:t>
      </w:r>
      <w:r w:rsidR="00575621">
        <w:rPr>
          <w:spacing w:val="0"/>
          <w:szCs w:val="18"/>
        </w:rPr>
        <w:t xml:space="preserve"> </w:t>
      </w:r>
      <w:r w:rsidR="00A2001D" w:rsidRPr="00C65271">
        <w:rPr>
          <w:spacing w:val="0"/>
          <w:szCs w:val="18"/>
        </w:rPr>
        <w:t>r.</w:t>
      </w:r>
      <w:r w:rsidR="00A2001D" w:rsidRPr="00C65271">
        <w:rPr>
          <w:noProof/>
          <w:spacing w:val="-3"/>
          <w:szCs w:val="18"/>
          <w:lang w:eastAsia="pl-PL"/>
        </w:rPr>
        <w:t xml:space="preserve"> </w:t>
      </w:r>
    </w:p>
    <w:p w14:paraId="1F42D24C" w14:textId="77777777" w:rsidR="007849F5" w:rsidRDefault="007849F5" w:rsidP="009E6BDE">
      <w:pPr>
        <w:rPr>
          <w:sz w:val="18"/>
          <w:szCs w:val="18"/>
        </w:rPr>
      </w:pPr>
    </w:p>
    <w:p w14:paraId="618A7D42" w14:textId="77777777" w:rsidR="00A2001D" w:rsidRDefault="007849F5" w:rsidP="00226AA7">
      <w:pPr>
        <w:pStyle w:val="tytuwykresu"/>
        <w:ind w:left="851" w:hanging="851"/>
        <w:rPr>
          <w:spacing w:val="0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79744" behindDoc="0" locked="0" layoutInCell="1" allowOverlap="1" wp14:anchorId="25FA9C3A" wp14:editId="1A4815F2">
            <wp:simplePos x="0" y="0"/>
            <wp:positionH relativeFrom="margin">
              <wp:align>left</wp:align>
            </wp:positionH>
            <wp:positionV relativeFrom="paragraph">
              <wp:posOffset>341544</wp:posOffset>
            </wp:positionV>
            <wp:extent cx="4992434" cy="4088692"/>
            <wp:effectExtent l="0" t="0" r="0" b="7620"/>
            <wp:wrapSquare wrapText="bothSides"/>
            <wp:docPr id="36" name="Wykres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01D" w:rsidRPr="00F9639C">
        <w:rPr>
          <w:spacing w:val="0"/>
          <w:szCs w:val="18"/>
        </w:rPr>
        <w:t xml:space="preserve">Wykres </w:t>
      </w:r>
      <w:r w:rsidR="00726F28">
        <w:rPr>
          <w:spacing w:val="0"/>
          <w:szCs w:val="18"/>
        </w:rPr>
        <w:t>9</w:t>
      </w:r>
      <w:r w:rsidR="0097192E">
        <w:rPr>
          <w:spacing w:val="0"/>
          <w:szCs w:val="18"/>
        </w:rPr>
        <w:t>.</w:t>
      </w:r>
      <w:r w:rsidR="00A2001D" w:rsidRPr="00F9639C">
        <w:rPr>
          <w:spacing w:val="0"/>
          <w:szCs w:val="18"/>
        </w:rPr>
        <w:t xml:space="preserve"> Nowo utworzone i zlikwidowane miejsca pracy </w:t>
      </w:r>
      <w:r w:rsidR="0010704A" w:rsidRPr="00F9639C">
        <w:rPr>
          <w:spacing w:val="0"/>
          <w:szCs w:val="18"/>
        </w:rPr>
        <w:t xml:space="preserve">w Polsce </w:t>
      </w:r>
      <w:r w:rsidR="00A2001D" w:rsidRPr="00F9639C">
        <w:rPr>
          <w:spacing w:val="0"/>
          <w:szCs w:val="18"/>
        </w:rPr>
        <w:t xml:space="preserve">według wybranych sekcji PKD </w:t>
      </w:r>
      <w:r w:rsidR="00A2001D" w:rsidRPr="00F9639C">
        <w:rPr>
          <w:spacing w:val="0"/>
          <w:szCs w:val="18"/>
        </w:rPr>
        <w:br/>
        <w:t xml:space="preserve">w </w:t>
      </w:r>
      <w:r w:rsidR="00EB5A15">
        <w:rPr>
          <w:spacing w:val="0"/>
          <w:szCs w:val="18"/>
        </w:rPr>
        <w:t>pierwszym</w:t>
      </w:r>
      <w:r w:rsidR="00A2001D" w:rsidRPr="00F9639C">
        <w:rPr>
          <w:spacing w:val="0"/>
          <w:szCs w:val="18"/>
        </w:rPr>
        <w:t xml:space="preserve"> kwartale 20</w:t>
      </w:r>
      <w:r w:rsidR="00575621">
        <w:rPr>
          <w:spacing w:val="0"/>
          <w:szCs w:val="18"/>
        </w:rPr>
        <w:t>2</w:t>
      </w:r>
      <w:r w:rsidR="00EB5A15">
        <w:rPr>
          <w:spacing w:val="0"/>
          <w:szCs w:val="18"/>
        </w:rPr>
        <w:t>1</w:t>
      </w:r>
      <w:r w:rsidR="00A2001D" w:rsidRPr="00F9639C">
        <w:rPr>
          <w:spacing w:val="0"/>
          <w:szCs w:val="18"/>
        </w:rPr>
        <w:t xml:space="preserve"> r.</w:t>
      </w:r>
    </w:p>
    <w:p w14:paraId="18F42A0A" w14:textId="77777777" w:rsidR="00226AA7" w:rsidRDefault="00226AA7" w:rsidP="00C65271">
      <w:pPr>
        <w:pStyle w:val="tytuwykresu"/>
        <w:ind w:left="851" w:hanging="851"/>
        <w:rPr>
          <w:spacing w:val="0"/>
          <w:szCs w:val="18"/>
        </w:rPr>
      </w:pPr>
    </w:p>
    <w:p w14:paraId="69FD8C09" w14:textId="77777777" w:rsidR="00C965AA" w:rsidRDefault="00EC7E10" w:rsidP="00036CAE">
      <w:pPr>
        <w:rPr>
          <w:spacing w:val="-2"/>
        </w:rPr>
      </w:pPr>
      <w:r w:rsidRPr="00F53FAC">
        <w:rPr>
          <w:spacing w:val="-2"/>
        </w:rPr>
        <w:t>Co piąte likwidowane</w:t>
      </w:r>
      <w:r>
        <w:rPr>
          <w:spacing w:val="-2"/>
        </w:rPr>
        <w:t xml:space="preserve"> miejsce</w:t>
      </w:r>
      <w:r w:rsidR="0030201A" w:rsidRPr="00442B2F">
        <w:rPr>
          <w:spacing w:val="-2"/>
        </w:rPr>
        <w:t xml:space="preserve"> pracy </w:t>
      </w:r>
      <w:r w:rsidR="00C30674">
        <w:rPr>
          <w:spacing w:val="-2"/>
        </w:rPr>
        <w:t xml:space="preserve">odnotowano </w:t>
      </w:r>
      <w:r w:rsidR="0030201A" w:rsidRPr="00442B2F">
        <w:rPr>
          <w:spacing w:val="-2"/>
        </w:rPr>
        <w:t xml:space="preserve">w jednostkach prowadzących działalność </w:t>
      </w:r>
      <w:r w:rsidR="007849F5">
        <w:rPr>
          <w:spacing w:val="-2"/>
        </w:rPr>
        <w:br/>
      </w:r>
      <w:r w:rsidR="0030201A" w:rsidRPr="00442B2F">
        <w:rPr>
          <w:spacing w:val="-2"/>
        </w:rPr>
        <w:t xml:space="preserve">w zakresie </w:t>
      </w:r>
      <w:r w:rsidR="003213BF" w:rsidRPr="00442B2F">
        <w:rPr>
          <w:spacing w:val="-2"/>
        </w:rPr>
        <w:t>przetwórstwa przemysłowego</w:t>
      </w:r>
      <w:r w:rsidR="00584691" w:rsidRPr="00442B2F">
        <w:rPr>
          <w:spacing w:val="-2"/>
        </w:rPr>
        <w:t xml:space="preserve"> </w:t>
      </w:r>
      <w:r>
        <w:rPr>
          <w:spacing w:val="-2"/>
        </w:rPr>
        <w:t>oraz</w:t>
      </w:r>
      <w:r w:rsidR="00EC42CC">
        <w:rPr>
          <w:spacing w:val="-2"/>
        </w:rPr>
        <w:t xml:space="preserve"> </w:t>
      </w:r>
      <w:r w:rsidR="005C2129" w:rsidRPr="003B70EA">
        <w:rPr>
          <w:szCs w:val="19"/>
          <w:shd w:val="clear" w:color="auto" w:fill="FFFFFF"/>
        </w:rPr>
        <w:t>handlu, naprawy pojazdów samochodowych</w:t>
      </w:r>
      <w:r w:rsidR="005C2129" w:rsidRPr="003B70EA">
        <w:rPr>
          <w:szCs w:val="19"/>
          <w:shd w:val="clear" w:color="auto" w:fill="FFFFFF"/>
          <w:vertAlign w:val="superscript"/>
        </w:rPr>
        <w:t>∆</w:t>
      </w:r>
      <w:r w:rsidR="005C2129">
        <w:rPr>
          <w:szCs w:val="19"/>
          <w:shd w:val="clear" w:color="auto" w:fill="FFFFFF"/>
        </w:rPr>
        <w:t xml:space="preserve">. </w:t>
      </w:r>
      <w:r w:rsidR="00713118" w:rsidRPr="00442B2F">
        <w:rPr>
          <w:spacing w:val="-2"/>
        </w:rPr>
        <w:t>N</w:t>
      </w:r>
      <w:r w:rsidR="009E71FD" w:rsidRPr="00442B2F">
        <w:rPr>
          <w:spacing w:val="-2"/>
        </w:rPr>
        <w:t>ajmniej</w:t>
      </w:r>
      <w:r w:rsidR="005B18E7">
        <w:rPr>
          <w:spacing w:val="-2"/>
        </w:rPr>
        <w:t>sza część zlikwidowanych miejsc pracy odnosiła się do</w:t>
      </w:r>
      <w:r w:rsidR="009E71FD" w:rsidRPr="00442B2F">
        <w:rPr>
          <w:spacing w:val="-2"/>
        </w:rPr>
        <w:t xml:space="preserve"> jednost</w:t>
      </w:r>
      <w:r w:rsidR="005B18E7">
        <w:rPr>
          <w:spacing w:val="-2"/>
        </w:rPr>
        <w:t>e</w:t>
      </w:r>
      <w:r w:rsidR="009E71FD" w:rsidRPr="00442B2F">
        <w:rPr>
          <w:spacing w:val="-2"/>
        </w:rPr>
        <w:t xml:space="preserve">k prowadzących działalność związaną z </w:t>
      </w:r>
      <w:r w:rsidR="00036CAE">
        <w:rPr>
          <w:spacing w:val="-2"/>
        </w:rPr>
        <w:t>wytwarzaniem i zaopatrywaniem w energię elektryczn</w:t>
      </w:r>
      <w:r w:rsidR="006538FF">
        <w:rPr>
          <w:spacing w:val="-2"/>
        </w:rPr>
        <w:t>ą, gaz, parę wodną</w:t>
      </w:r>
      <w:r w:rsidR="00971BA6">
        <w:rPr>
          <w:spacing w:val="-2"/>
        </w:rPr>
        <w:t xml:space="preserve"> </w:t>
      </w:r>
      <w:r w:rsidR="007849F5">
        <w:rPr>
          <w:spacing w:val="-2"/>
        </w:rPr>
        <w:br/>
      </w:r>
      <w:r w:rsidR="00971BA6">
        <w:rPr>
          <w:spacing w:val="-2"/>
        </w:rPr>
        <w:t>i</w:t>
      </w:r>
      <w:r w:rsidR="006538FF">
        <w:rPr>
          <w:spacing w:val="-2"/>
        </w:rPr>
        <w:t xml:space="preserve"> gorącą wodę</w:t>
      </w:r>
      <w:r w:rsidR="006538FF" w:rsidRPr="00442B2F">
        <w:rPr>
          <w:rFonts w:eastAsia="Times New Roman"/>
          <w:spacing w:val="-2"/>
          <w:szCs w:val="19"/>
          <w:vertAlign w:val="superscript"/>
          <w:lang w:eastAsia="pl-PL"/>
        </w:rPr>
        <w:t>∆</w:t>
      </w:r>
      <w:r w:rsidR="006538FF">
        <w:rPr>
          <w:spacing w:val="-2"/>
        </w:rPr>
        <w:t xml:space="preserve"> </w:t>
      </w:r>
      <w:r>
        <w:rPr>
          <w:spacing w:val="-2"/>
        </w:rPr>
        <w:t xml:space="preserve">oraz </w:t>
      </w:r>
      <w:r w:rsidRPr="00442B2F">
        <w:rPr>
          <w:spacing w:val="-2"/>
        </w:rPr>
        <w:t xml:space="preserve">górnictwem i wydobywaniem </w:t>
      </w:r>
      <w:r w:rsidR="00AE4DAE">
        <w:rPr>
          <w:spacing w:val="-2"/>
        </w:rPr>
        <w:t>po</w:t>
      </w:r>
      <w:r w:rsidR="00036CAE">
        <w:rPr>
          <w:spacing w:val="-2"/>
        </w:rPr>
        <w:t xml:space="preserve"> 0,</w:t>
      </w:r>
      <w:r>
        <w:rPr>
          <w:spacing w:val="-2"/>
        </w:rPr>
        <w:t>1</w:t>
      </w:r>
      <w:r w:rsidR="00036CAE">
        <w:rPr>
          <w:spacing w:val="-2"/>
        </w:rPr>
        <w:t xml:space="preserve"> tys. (0,</w:t>
      </w:r>
      <w:r>
        <w:rPr>
          <w:spacing w:val="-2"/>
        </w:rPr>
        <w:t>1</w:t>
      </w:r>
      <w:r w:rsidR="00036CAE">
        <w:rPr>
          <w:spacing w:val="-2"/>
        </w:rPr>
        <w:t>%)</w:t>
      </w:r>
      <w:r>
        <w:rPr>
          <w:spacing w:val="-2"/>
        </w:rPr>
        <w:t>.</w:t>
      </w:r>
    </w:p>
    <w:p w14:paraId="3EF21D45" w14:textId="77777777" w:rsidR="008538B4" w:rsidRDefault="008538B4">
      <w:pPr>
        <w:spacing w:before="0" w:after="160" w:line="259" w:lineRule="auto"/>
        <w:rPr>
          <w:rFonts w:ascii="Fira Sans SemiBold" w:hAnsi="Fira Sans SemiBold"/>
          <w:color w:val="001D77"/>
        </w:rPr>
      </w:pPr>
    </w:p>
    <w:p w14:paraId="6959BE66" w14:textId="77777777" w:rsidR="00FB00C6" w:rsidRDefault="00FB00C6" w:rsidP="00561358">
      <w:pPr>
        <w:rPr>
          <w:rFonts w:ascii="Fira Sans SemiBold" w:hAnsi="Fira Sans SemiBold"/>
          <w:color w:val="001D77"/>
        </w:rPr>
      </w:pPr>
      <w:r>
        <w:rPr>
          <w:rFonts w:ascii="Fira Sans SemiBold" w:hAnsi="Fira Sans SemiBold"/>
          <w:color w:val="001D77"/>
        </w:rPr>
        <w:t xml:space="preserve">Podstawowe dane </w:t>
      </w:r>
      <w:r w:rsidR="00F6426A">
        <w:rPr>
          <w:rFonts w:ascii="Fira Sans SemiBold" w:hAnsi="Fira Sans SemiBold"/>
          <w:color w:val="001D77"/>
        </w:rPr>
        <w:t xml:space="preserve">o </w:t>
      </w:r>
      <w:r>
        <w:rPr>
          <w:rFonts w:ascii="Fira Sans SemiBold" w:hAnsi="Fira Sans SemiBold"/>
          <w:color w:val="001D77"/>
        </w:rPr>
        <w:t>popy</w:t>
      </w:r>
      <w:r w:rsidR="00F6426A">
        <w:rPr>
          <w:rFonts w:ascii="Fira Sans SemiBold" w:hAnsi="Fira Sans SemiBold"/>
          <w:color w:val="001D77"/>
        </w:rPr>
        <w:t xml:space="preserve">cie </w:t>
      </w:r>
      <w:r>
        <w:rPr>
          <w:rFonts w:ascii="Fira Sans SemiBold" w:hAnsi="Fira Sans SemiBold"/>
          <w:color w:val="001D77"/>
        </w:rPr>
        <w:t>na pracę według województw</w:t>
      </w:r>
    </w:p>
    <w:p w14:paraId="32EA4332" w14:textId="77777777" w:rsidR="00740D98" w:rsidRDefault="002621D4" w:rsidP="001175DB">
      <w:pPr>
        <w:rPr>
          <w:rFonts w:eastAsia="Times New Roman"/>
          <w:spacing w:val="4"/>
          <w:szCs w:val="19"/>
          <w:lang w:eastAsia="pl-PL"/>
        </w:rPr>
      </w:pPr>
      <w:r>
        <w:rPr>
          <w:szCs w:val="19"/>
        </w:rPr>
        <w:t>W</w:t>
      </w:r>
      <w:r w:rsidRPr="002A7ED4">
        <w:rPr>
          <w:szCs w:val="19"/>
        </w:rPr>
        <w:t xml:space="preserve"> </w:t>
      </w:r>
      <w:r>
        <w:rPr>
          <w:szCs w:val="19"/>
        </w:rPr>
        <w:t>pierwszym</w:t>
      </w:r>
      <w:r w:rsidRPr="002A7ED4">
        <w:rPr>
          <w:szCs w:val="19"/>
        </w:rPr>
        <w:t xml:space="preserve"> kwartale 202</w:t>
      </w:r>
      <w:r>
        <w:rPr>
          <w:szCs w:val="19"/>
        </w:rPr>
        <w:t>1</w:t>
      </w:r>
      <w:r w:rsidR="000219C0">
        <w:rPr>
          <w:szCs w:val="19"/>
        </w:rPr>
        <w:t xml:space="preserve"> </w:t>
      </w:r>
      <w:r w:rsidRPr="002A7ED4">
        <w:rPr>
          <w:szCs w:val="19"/>
        </w:rPr>
        <w:t>r</w:t>
      </w:r>
      <w:r>
        <w:rPr>
          <w:szCs w:val="19"/>
        </w:rPr>
        <w:t xml:space="preserve">. </w:t>
      </w:r>
      <w:r w:rsidR="00FB00C6" w:rsidRPr="002A7ED4">
        <w:rPr>
          <w:szCs w:val="19"/>
        </w:rPr>
        <w:t>liczb</w:t>
      </w:r>
      <w:r>
        <w:rPr>
          <w:szCs w:val="19"/>
        </w:rPr>
        <w:t>a</w:t>
      </w:r>
      <w:r w:rsidR="00FB00C6" w:rsidRPr="002A7ED4">
        <w:rPr>
          <w:szCs w:val="19"/>
        </w:rPr>
        <w:t xml:space="preserve"> </w:t>
      </w:r>
      <w:r w:rsidR="00DD6AFE" w:rsidRPr="002A7ED4">
        <w:rPr>
          <w:szCs w:val="19"/>
        </w:rPr>
        <w:t xml:space="preserve">zlikwidowanych, wolnych i nowo utworzonych miejsc pracy </w:t>
      </w:r>
      <w:r w:rsidR="00FB00C6" w:rsidRPr="002A7ED4">
        <w:rPr>
          <w:szCs w:val="19"/>
        </w:rPr>
        <w:t>w poszczególnych województwach</w:t>
      </w:r>
      <w:r w:rsidR="00DD6AFE" w:rsidRPr="002A7ED4">
        <w:rPr>
          <w:szCs w:val="19"/>
        </w:rPr>
        <w:t xml:space="preserve"> był</w:t>
      </w:r>
      <w:r>
        <w:rPr>
          <w:szCs w:val="19"/>
        </w:rPr>
        <w:t>a</w:t>
      </w:r>
      <w:r w:rsidR="00FB00C6" w:rsidRPr="002A7ED4">
        <w:rPr>
          <w:szCs w:val="19"/>
        </w:rPr>
        <w:t xml:space="preserve"> ściśle związane z liczbą </w:t>
      </w:r>
      <w:r w:rsidR="00ED3F4B">
        <w:rPr>
          <w:szCs w:val="19"/>
        </w:rPr>
        <w:t>obsadzonych (</w:t>
      </w:r>
      <w:r w:rsidR="00430651" w:rsidRPr="002A7ED4">
        <w:rPr>
          <w:szCs w:val="19"/>
        </w:rPr>
        <w:t>zagospodarowanych</w:t>
      </w:r>
      <w:r w:rsidR="00ED3F4B">
        <w:rPr>
          <w:szCs w:val="19"/>
        </w:rPr>
        <w:t>)</w:t>
      </w:r>
      <w:r w:rsidR="00430651" w:rsidRPr="002A7ED4">
        <w:rPr>
          <w:szCs w:val="19"/>
        </w:rPr>
        <w:t xml:space="preserve"> miejsc pracy.</w:t>
      </w:r>
      <w:r w:rsidR="00FB00C6" w:rsidRPr="002A7ED4">
        <w:rPr>
          <w:szCs w:val="19"/>
        </w:rPr>
        <w:t xml:space="preserve"> </w:t>
      </w:r>
      <w:r w:rsidR="00430651" w:rsidRPr="002A7ED4">
        <w:rPr>
          <w:szCs w:val="19"/>
        </w:rPr>
        <w:t>W skali kraju dominującą rolę w tym względzie odgrywa</w:t>
      </w:r>
      <w:r w:rsidR="004A1E49" w:rsidRPr="002A7ED4">
        <w:rPr>
          <w:szCs w:val="19"/>
        </w:rPr>
        <w:t>ło</w:t>
      </w:r>
      <w:r w:rsidR="00430651" w:rsidRPr="002A7ED4">
        <w:rPr>
          <w:szCs w:val="19"/>
        </w:rPr>
        <w:t xml:space="preserve"> województwo mazowieckie, które skupia</w:t>
      </w:r>
      <w:r w:rsidR="004A1E49" w:rsidRPr="002A7ED4">
        <w:rPr>
          <w:szCs w:val="19"/>
        </w:rPr>
        <w:t>ło</w:t>
      </w:r>
      <w:r w:rsidR="00430651" w:rsidRPr="002A7ED4">
        <w:rPr>
          <w:szCs w:val="19"/>
        </w:rPr>
        <w:t xml:space="preserve"> </w:t>
      </w:r>
      <w:r>
        <w:rPr>
          <w:szCs w:val="19"/>
        </w:rPr>
        <w:t>nieco ponad</w:t>
      </w:r>
      <w:r w:rsidR="000A30F1" w:rsidRPr="002A7ED4">
        <w:rPr>
          <w:szCs w:val="19"/>
        </w:rPr>
        <w:t xml:space="preserve"> 20%</w:t>
      </w:r>
      <w:r w:rsidR="00561358" w:rsidRPr="002A7ED4">
        <w:rPr>
          <w:szCs w:val="19"/>
        </w:rPr>
        <w:t xml:space="preserve"> wszystkich </w:t>
      </w:r>
      <w:r w:rsidR="00430651" w:rsidRPr="002A7ED4">
        <w:rPr>
          <w:szCs w:val="19"/>
        </w:rPr>
        <w:t>zagospodarowanych miejsc pracy</w:t>
      </w:r>
      <w:r w:rsidR="00547D3C">
        <w:rPr>
          <w:szCs w:val="19"/>
        </w:rPr>
        <w:t xml:space="preserve"> w Polsce</w:t>
      </w:r>
      <w:r w:rsidR="00561358" w:rsidRPr="002A7ED4">
        <w:rPr>
          <w:szCs w:val="19"/>
        </w:rPr>
        <w:t>.</w:t>
      </w:r>
      <w:r w:rsidR="000A30F1" w:rsidRPr="002A7ED4">
        <w:rPr>
          <w:rFonts w:eastAsia="Times New Roman" w:cs="Arial"/>
          <w:bCs/>
          <w:szCs w:val="19"/>
          <w:lang w:eastAsia="pl-PL"/>
        </w:rPr>
        <w:t xml:space="preserve"> W </w:t>
      </w:r>
      <w:r>
        <w:rPr>
          <w:rFonts w:eastAsia="Times New Roman" w:cs="Arial"/>
          <w:bCs/>
          <w:szCs w:val="19"/>
          <w:lang w:eastAsia="pl-PL"/>
        </w:rPr>
        <w:t>pierwszym</w:t>
      </w:r>
      <w:r w:rsidR="00561358" w:rsidRPr="002A7ED4">
        <w:rPr>
          <w:rFonts w:eastAsia="Times New Roman" w:cs="Arial"/>
          <w:bCs/>
          <w:szCs w:val="19"/>
          <w:lang w:eastAsia="pl-PL"/>
        </w:rPr>
        <w:t xml:space="preserve"> kwartale </w:t>
      </w:r>
      <w:r w:rsidR="00D26EA4">
        <w:rPr>
          <w:rFonts w:eastAsia="Times New Roman" w:cs="Arial"/>
          <w:bCs/>
          <w:szCs w:val="19"/>
          <w:lang w:eastAsia="pl-PL"/>
        </w:rPr>
        <w:t>br.</w:t>
      </w:r>
      <w:r w:rsidR="00561358" w:rsidRPr="002A7ED4">
        <w:rPr>
          <w:rFonts w:eastAsia="Times New Roman" w:cs="Arial"/>
          <w:bCs/>
          <w:szCs w:val="19"/>
          <w:lang w:eastAsia="pl-PL"/>
        </w:rPr>
        <w:t xml:space="preserve"> </w:t>
      </w:r>
      <w:r w:rsidR="00430651" w:rsidRPr="002A7ED4">
        <w:rPr>
          <w:rFonts w:eastAsia="Times New Roman" w:cs="Arial"/>
          <w:bCs/>
          <w:szCs w:val="19"/>
          <w:lang w:eastAsia="pl-PL"/>
        </w:rPr>
        <w:t xml:space="preserve">w </w:t>
      </w:r>
      <w:r w:rsidR="00430651" w:rsidRPr="002A7ED4">
        <w:rPr>
          <w:rFonts w:eastAsia="Times New Roman"/>
          <w:spacing w:val="4"/>
          <w:szCs w:val="19"/>
          <w:lang w:eastAsia="pl-PL"/>
        </w:rPr>
        <w:t>w</w:t>
      </w:r>
      <w:r w:rsidR="00561358" w:rsidRPr="002A7ED4">
        <w:rPr>
          <w:rFonts w:eastAsia="Times New Roman"/>
          <w:spacing w:val="4"/>
          <w:szCs w:val="19"/>
          <w:lang w:eastAsia="pl-PL"/>
        </w:rPr>
        <w:t>ojewództw</w:t>
      </w:r>
      <w:r w:rsidR="00D26EA4">
        <w:rPr>
          <w:rFonts w:eastAsia="Times New Roman"/>
          <w:spacing w:val="4"/>
          <w:szCs w:val="19"/>
          <w:lang w:eastAsia="pl-PL"/>
        </w:rPr>
        <w:t xml:space="preserve">ie tym </w:t>
      </w:r>
      <w:r w:rsidR="00BA77F5" w:rsidRPr="002A7ED4">
        <w:rPr>
          <w:rFonts w:eastAsia="Times New Roman"/>
          <w:spacing w:val="4"/>
          <w:szCs w:val="19"/>
          <w:lang w:eastAsia="pl-PL"/>
        </w:rPr>
        <w:t>koncentrowało</w:t>
      </w:r>
      <w:r w:rsidR="00430651" w:rsidRPr="002A7ED4">
        <w:rPr>
          <w:rFonts w:eastAsia="Times New Roman"/>
          <w:spacing w:val="4"/>
          <w:szCs w:val="19"/>
          <w:lang w:eastAsia="pl-PL"/>
        </w:rPr>
        <w:t xml:space="preserve"> się</w:t>
      </w:r>
      <w:r w:rsidR="00BA77F5" w:rsidRPr="002A7ED4">
        <w:rPr>
          <w:rFonts w:eastAsia="Times New Roman"/>
          <w:spacing w:val="4"/>
          <w:szCs w:val="19"/>
          <w:lang w:eastAsia="pl-PL"/>
        </w:rPr>
        <w:t xml:space="preserve"> </w:t>
      </w:r>
      <w:r w:rsidR="00BA77F5" w:rsidRPr="000E3FF6">
        <w:rPr>
          <w:rFonts w:eastAsia="Times New Roman"/>
          <w:spacing w:val="4"/>
          <w:szCs w:val="19"/>
          <w:lang w:eastAsia="pl-PL"/>
        </w:rPr>
        <w:lastRenderedPageBreak/>
        <w:t>około</w:t>
      </w:r>
      <w:r w:rsidR="005B18E7" w:rsidRPr="000E3FF6">
        <w:rPr>
          <w:rFonts w:eastAsia="Times New Roman"/>
          <w:spacing w:val="4"/>
          <w:szCs w:val="19"/>
          <w:lang w:eastAsia="pl-PL"/>
        </w:rPr>
        <w:t xml:space="preserve"> </w:t>
      </w:r>
      <w:r w:rsidR="005F505B">
        <w:rPr>
          <w:rFonts w:eastAsia="Times New Roman"/>
          <w:spacing w:val="4"/>
          <w:szCs w:val="19"/>
          <w:lang w:eastAsia="pl-PL"/>
        </w:rPr>
        <w:t xml:space="preserve">⅕ </w:t>
      </w:r>
      <w:r w:rsidR="00561358" w:rsidRPr="000E3FF6">
        <w:rPr>
          <w:rFonts w:eastAsia="Times New Roman"/>
          <w:spacing w:val="4"/>
          <w:szCs w:val="19"/>
          <w:lang w:eastAsia="pl-PL"/>
        </w:rPr>
        <w:t>woln</w:t>
      </w:r>
      <w:r w:rsidR="00BA77F5" w:rsidRPr="000E3FF6">
        <w:rPr>
          <w:rFonts w:eastAsia="Times New Roman"/>
          <w:spacing w:val="4"/>
          <w:szCs w:val="19"/>
          <w:lang w:eastAsia="pl-PL"/>
        </w:rPr>
        <w:t>ych</w:t>
      </w:r>
      <w:r w:rsidR="00430651" w:rsidRPr="002A7ED4">
        <w:rPr>
          <w:rFonts w:eastAsia="Times New Roman"/>
          <w:spacing w:val="4"/>
          <w:szCs w:val="19"/>
          <w:lang w:eastAsia="pl-PL"/>
        </w:rPr>
        <w:t xml:space="preserve">, </w:t>
      </w:r>
      <w:r w:rsidR="00561358" w:rsidRPr="002A7ED4">
        <w:rPr>
          <w:rFonts w:eastAsia="Times New Roman"/>
          <w:spacing w:val="4"/>
          <w:szCs w:val="19"/>
          <w:lang w:eastAsia="pl-PL"/>
        </w:rPr>
        <w:t xml:space="preserve">jak i </w:t>
      </w:r>
      <w:r w:rsidR="000A30F1" w:rsidRPr="002A7ED4">
        <w:rPr>
          <w:rFonts w:eastAsia="Times New Roman"/>
          <w:spacing w:val="4"/>
          <w:szCs w:val="19"/>
          <w:lang w:eastAsia="pl-PL"/>
        </w:rPr>
        <w:t>nowo utwo</w:t>
      </w:r>
      <w:r w:rsidR="00BA77F5" w:rsidRPr="002A7ED4">
        <w:rPr>
          <w:rFonts w:eastAsia="Times New Roman"/>
          <w:spacing w:val="4"/>
          <w:szCs w:val="19"/>
          <w:lang w:eastAsia="pl-PL"/>
        </w:rPr>
        <w:t>rzonych</w:t>
      </w:r>
      <w:r w:rsidR="000A30F1" w:rsidRPr="002A7ED4">
        <w:rPr>
          <w:rFonts w:eastAsia="Times New Roman"/>
          <w:spacing w:val="4"/>
          <w:szCs w:val="19"/>
          <w:lang w:eastAsia="pl-PL"/>
        </w:rPr>
        <w:t xml:space="preserve"> </w:t>
      </w:r>
      <w:r w:rsidR="00561358" w:rsidRPr="002A7ED4">
        <w:rPr>
          <w:rFonts w:eastAsia="Times New Roman"/>
          <w:spacing w:val="4"/>
          <w:szCs w:val="19"/>
          <w:lang w:eastAsia="pl-PL"/>
        </w:rPr>
        <w:t>miejsc</w:t>
      </w:r>
      <w:r w:rsidR="00BA77F5" w:rsidRPr="002A7ED4">
        <w:rPr>
          <w:rFonts w:eastAsia="Times New Roman"/>
          <w:spacing w:val="4"/>
          <w:szCs w:val="19"/>
          <w:lang w:eastAsia="pl-PL"/>
        </w:rPr>
        <w:t xml:space="preserve"> </w:t>
      </w:r>
      <w:r w:rsidR="00561358" w:rsidRPr="002A7ED4">
        <w:rPr>
          <w:rFonts w:eastAsia="Times New Roman"/>
          <w:spacing w:val="4"/>
          <w:szCs w:val="19"/>
          <w:lang w:eastAsia="pl-PL"/>
        </w:rPr>
        <w:t>pra</w:t>
      </w:r>
      <w:r w:rsidR="000A30F1" w:rsidRPr="002A7ED4">
        <w:rPr>
          <w:rFonts w:eastAsia="Times New Roman"/>
          <w:spacing w:val="4"/>
          <w:szCs w:val="19"/>
          <w:lang w:eastAsia="pl-PL"/>
        </w:rPr>
        <w:t>cy</w:t>
      </w:r>
      <w:r w:rsidR="00BA77F5" w:rsidRPr="002A7ED4">
        <w:rPr>
          <w:rFonts w:eastAsia="Times New Roman"/>
          <w:spacing w:val="4"/>
          <w:szCs w:val="19"/>
          <w:lang w:eastAsia="pl-PL"/>
        </w:rPr>
        <w:t xml:space="preserve"> w kraju</w:t>
      </w:r>
      <w:r w:rsidR="000A30F1" w:rsidRPr="002A7ED4">
        <w:rPr>
          <w:rFonts w:eastAsia="Times New Roman"/>
          <w:spacing w:val="4"/>
          <w:szCs w:val="19"/>
          <w:lang w:eastAsia="pl-PL"/>
        </w:rPr>
        <w:t xml:space="preserve">. Co czwarte likwidowane miejsce pracy w Polsce </w:t>
      </w:r>
      <w:r w:rsidR="00ED3F4B">
        <w:rPr>
          <w:rFonts w:eastAsia="Times New Roman"/>
          <w:spacing w:val="4"/>
          <w:szCs w:val="19"/>
          <w:lang w:eastAsia="pl-PL"/>
        </w:rPr>
        <w:t xml:space="preserve">było zlokalizowane w </w:t>
      </w:r>
      <w:r w:rsidR="00561358" w:rsidRPr="002A7ED4">
        <w:rPr>
          <w:rFonts w:eastAsia="Times New Roman"/>
          <w:spacing w:val="4"/>
          <w:szCs w:val="19"/>
          <w:lang w:eastAsia="pl-PL"/>
        </w:rPr>
        <w:t>województw</w:t>
      </w:r>
      <w:r w:rsidR="00ED3F4B">
        <w:rPr>
          <w:rFonts w:eastAsia="Times New Roman"/>
          <w:spacing w:val="4"/>
          <w:szCs w:val="19"/>
          <w:lang w:eastAsia="pl-PL"/>
        </w:rPr>
        <w:t>ie</w:t>
      </w:r>
      <w:r w:rsidR="00561358" w:rsidRPr="002A7ED4">
        <w:rPr>
          <w:rFonts w:eastAsia="Times New Roman"/>
          <w:spacing w:val="4"/>
          <w:szCs w:val="19"/>
          <w:lang w:eastAsia="pl-PL"/>
        </w:rPr>
        <w:t xml:space="preserve"> mazowiecki</w:t>
      </w:r>
      <w:r w:rsidR="00ED3F4B">
        <w:rPr>
          <w:rFonts w:eastAsia="Times New Roman"/>
          <w:spacing w:val="4"/>
          <w:szCs w:val="19"/>
          <w:lang w:eastAsia="pl-PL"/>
        </w:rPr>
        <w:t>m</w:t>
      </w:r>
      <w:r w:rsidR="00561358" w:rsidRPr="002A7ED4">
        <w:rPr>
          <w:rFonts w:eastAsia="Times New Roman"/>
          <w:spacing w:val="4"/>
          <w:szCs w:val="19"/>
          <w:lang w:eastAsia="pl-PL"/>
        </w:rPr>
        <w:t>.</w:t>
      </w:r>
    </w:p>
    <w:p w14:paraId="60209D78" w14:textId="77777777" w:rsidR="001175DB" w:rsidRPr="002A7ED4" w:rsidRDefault="001175DB" w:rsidP="001175DB">
      <w:pPr>
        <w:rPr>
          <w:sz w:val="18"/>
          <w:szCs w:val="18"/>
        </w:rPr>
      </w:pPr>
    </w:p>
    <w:p w14:paraId="5E45E94C" w14:textId="77777777" w:rsidR="006B0879" w:rsidRDefault="009F4CBE" w:rsidP="00F06658">
      <w:pPr>
        <w:spacing w:before="0" w:after="160" w:line="259" w:lineRule="auto"/>
        <w:ind w:left="907" w:hanging="907"/>
        <w:rPr>
          <w:noProof/>
          <w:lang w:eastAsia="pl-PL"/>
        </w:rPr>
      </w:pPr>
      <w:r w:rsidRPr="00B21598">
        <w:rPr>
          <w:b/>
          <w:sz w:val="18"/>
          <w:szCs w:val="18"/>
        </w:rPr>
        <w:t xml:space="preserve">Wykres </w:t>
      </w:r>
      <w:r w:rsidR="00D36B02">
        <w:rPr>
          <w:b/>
          <w:sz w:val="18"/>
          <w:szCs w:val="18"/>
        </w:rPr>
        <w:t>1</w:t>
      </w:r>
      <w:r w:rsidR="00726F28">
        <w:rPr>
          <w:b/>
          <w:sz w:val="18"/>
          <w:szCs w:val="18"/>
        </w:rPr>
        <w:t>0</w:t>
      </w:r>
      <w:r w:rsidRPr="00B21598">
        <w:rPr>
          <w:b/>
          <w:sz w:val="18"/>
          <w:szCs w:val="18"/>
        </w:rPr>
        <w:t xml:space="preserve">. </w:t>
      </w:r>
      <w:r w:rsidR="006B0879" w:rsidRPr="006B0879">
        <w:rPr>
          <w:b/>
          <w:sz w:val="18"/>
          <w:szCs w:val="18"/>
        </w:rPr>
        <w:t xml:space="preserve">Zlikwidowane, wolne i nowo utworzone miejsca pracy według województw </w:t>
      </w:r>
      <w:r w:rsidR="007849F5">
        <w:rPr>
          <w:b/>
          <w:sz w:val="18"/>
          <w:szCs w:val="18"/>
        </w:rPr>
        <w:br/>
      </w:r>
      <w:r w:rsidR="006B0879" w:rsidRPr="00495B48">
        <w:rPr>
          <w:b/>
          <w:sz w:val="18"/>
          <w:szCs w:val="18"/>
        </w:rPr>
        <w:t xml:space="preserve">w </w:t>
      </w:r>
      <w:r w:rsidR="00A27B94" w:rsidRPr="00495B48">
        <w:rPr>
          <w:b/>
          <w:sz w:val="18"/>
          <w:szCs w:val="18"/>
        </w:rPr>
        <w:t>pierw</w:t>
      </w:r>
      <w:r w:rsidR="00A27B94">
        <w:rPr>
          <w:b/>
          <w:sz w:val="18"/>
          <w:szCs w:val="18"/>
        </w:rPr>
        <w:t>szym</w:t>
      </w:r>
      <w:r w:rsidR="003B0382">
        <w:rPr>
          <w:b/>
          <w:sz w:val="18"/>
          <w:szCs w:val="18"/>
        </w:rPr>
        <w:t xml:space="preserve"> </w:t>
      </w:r>
      <w:r w:rsidR="006B0879" w:rsidRPr="006B0879">
        <w:rPr>
          <w:b/>
          <w:sz w:val="18"/>
          <w:szCs w:val="18"/>
        </w:rPr>
        <w:t>kwarta</w:t>
      </w:r>
      <w:r w:rsidR="00380542">
        <w:rPr>
          <w:b/>
          <w:sz w:val="18"/>
          <w:szCs w:val="18"/>
        </w:rPr>
        <w:t>le</w:t>
      </w:r>
      <w:r w:rsidR="006B0879" w:rsidRPr="006B0879">
        <w:rPr>
          <w:b/>
          <w:sz w:val="18"/>
          <w:szCs w:val="18"/>
        </w:rPr>
        <w:t xml:space="preserve"> 202</w:t>
      </w:r>
      <w:r w:rsidR="00A27B94">
        <w:rPr>
          <w:b/>
          <w:sz w:val="18"/>
          <w:szCs w:val="18"/>
        </w:rPr>
        <w:t>1</w:t>
      </w:r>
      <w:r w:rsidR="006B0879" w:rsidRPr="006B0879">
        <w:rPr>
          <w:b/>
          <w:sz w:val="18"/>
          <w:szCs w:val="18"/>
        </w:rPr>
        <w:t> r</w:t>
      </w:r>
      <w:r w:rsidR="006B0879">
        <w:rPr>
          <w:b/>
          <w:sz w:val="18"/>
          <w:szCs w:val="18"/>
        </w:rPr>
        <w:t>.</w:t>
      </w:r>
      <w:r w:rsidR="00740D98" w:rsidRPr="00740D98">
        <w:rPr>
          <w:noProof/>
          <w:lang w:eastAsia="pl-PL"/>
        </w:rPr>
        <w:t xml:space="preserve"> </w:t>
      </w:r>
    </w:p>
    <w:p w14:paraId="3B13E73F" w14:textId="77777777" w:rsidR="002C1AF0" w:rsidRPr="00F06658" w:rsidRDefault="007849F5" w:rsidP="00F06658">
      <w:pPr>
        <w:spacing w:before="0" w:after="160" w:line="259" w:lineRule="auto"/>
        <w:ind w:left="907" w:hanging="907"/>
        <w:rPr>
          <w:b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80768" behindDoc="0" locked="0" layoutInCell="1" allowOverlap="1" wp14:anchorId="5A7E9338" wp14:editId="44E2AEEC">
            <wp:simplePos x="0" y="0"/>
            <wp:positionH relativeFrom="column">
              <wp:posOffset>4119</wp:posOffset>
            </wp:positionH>
            <wp:positionV relativeFrom="paragraph">
              <wp:posOffset>2317</wp:posOffset>
            </wp:positionV>
            <wp:extent cx="5004000" cy="2880000"/>
            <wp:effectExtent l="0" t="0" r="6350" b="0"/>
            <wp:wrapSquare wrapText="bothSides"/>
            <wp:docPr id="38" name="Wykres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9B1F2D" w14:textId="77777777" w:rsidR="006A6B12" w:rsidRDefault="0042065F" w:rsidP="005F505B">
      <w:pPr>
        <w:rPr>
          <w:spacing w:val="-2"/>
          <w:szCs w:val="19"/>
        </w:rPr>
      </w:pPr>
      <w:r>
        <w:rPr>
          <w:spacing w:val="-2"/>
          <w:szCs w:val="19"/>
        </w:rPr>
        <w:t xml:space="preserve">Liczba zlikwidowanych miejsc pracy była także znacząca w województwie małopolskim </w:t>
      </w:r>
      <w:r w:rsidR="005F505B">
        <w:rPr>
          <w:spacing w:val="-2"/>
          <w:szCs w:val="19"/>
        </w:rPr>
        <w:br/>
      </w:r>
      <w:r>
        <w:rPr>
          <w:spacing w:val="-2"/>
          <w:szCs w:val="19"/>
        </w:rPr>
        <w:t xml:space="preserve">i </w:t>
      </w:r>
      <w:r w:rsidR="006A6B12">
        <w:rPr>
          <w:spacing w:val="-2"/>
          <w:szCs w:val="19"/>
        </w:rPr>
        <w:t>śląskim, co dziesiąte likwidowane miejsce pracy w kraju pochodziło z tych województw.</w:t>
      </w:r>
    </w:p>
    <w:p w14:paraId="2B07B92C" w14:textId="77777777" w:rsidR="002A7ED4" w:rsidRDefault="00674BE8" w:rsidP="005F505B">
      <w:pPr>
        <w:rPr>
          <w:szCs w:val="19"/>
        </w:rPr>
      </w:pPr>
      <w:r>
        <w:rPr>
          <w:spacing w:val="-2"/>
          <w:szCs w:val="19"/>
        </w:rPr>
        <w:t>Jeśli chodzi o wolne i nowo utworzone miejsca pracy to d</w:t>
      </w:r>
      <w:r w:rsidR="00430651" w:rsidRPr="002A7ED4">
        <w:rPr>
          <w:spacing w:val="-2"/>
          <w:szCs w:val="19"/>
        </w:rPr>
        <w:t xml:space="preserve">ość duże rynki </w:t>
      </w:r>
      <w:r w:rsidR="004A1E49" w:rsidRPr="002A7ED4">
        <w:rPr>
          <w:szCs w:val="19"/>
        </w:rPr>
        <w:t>tworzyły województwa</w:t>
      </w:r>
      <w:r w:rsidR="00ED3F4B">
        <w:rPr>
          <w:szCs w:val="19"/>
        </w:rPr>
        <w:t>:</w:t>
      </w:r>
      <w:r w:rsidR="004A1E49" w:rsidRPr="002A7ED4">
        <w:rPr>
          <w:szCs w:val="19"/>
        </w:rPr>
        <w:t xml:space="preserve"> </w:t>
      </w:r>
      <w:r w:rsidR="00131B26" w:rsidRPr="002A7ED4">
        <w:rPr>
          <w:szCs w:val="19"/>
        </w:rPr>
        <w:t>śląskie</w:t>
      </w:r>
      <w:r w:rsidR="0064303A" w:rsidRPr="002A7ED4">
        <w:rPr>
          <w:szCs w:val="19"/>
        </w:rPr>
        <w:t xml:space="preserve">, </w:t>
      </w:r>
      <w:r w:rsidR="000A6DEA">
        <w:rPr>
          <w:szCs w:val="19"/>
        </w:rPr>
        <w:t xml:space="preserve">małopolskie i </w:t>
      </w:r>
      <w:r w:rsidR="00131B26" w:rsidRPr="002A7ED4">
        <w:rPr>
          <w:szCs w:val="19"/>
        </w:rPr>
        <w:t>wielkopolskie</w:t>
      </w:r>
      <w:r w:rsidR="000A6DEA">
        <w:rPr>
          <w:szCs w:val="19"/>
        </w:rPr>
        <w:t xml:space="preserve">. </w:t>
      </w:r>
      <w:r w:rsidR="0064303A" w:rsidRPr="002A7ED4">
        <w:rPr>
          <w:szCs w:val="19"/>
        </w:rPr>
        <w:t xml:space="preserve">Łącznie w </w:t>
      </w:r>
      <w:r w:rsidR="00317FFA">
        <w:rPr>
          <w:szCs w:val="19"/>
        </w:rPr>
        <w:t xml:space="preserve">trzech </w:t>
      </w:r>
      <w:r w:rsidR="004A1E49" w:rsidRPr="002A7ED4">
        <w:rPr>
          <w:szCs w:val="19"/>
        </w:rPr>
        <w:t>wymienionych województwach skupio</w:t>
      </w:r>
      <w:r w:rsidR="0064303A" w:rsidRPr="002A7ED4">
        <w:rPr>
          <w:szCs w:val="19"/>
        </w:rPr>
        <w:t>nych było ponad</w:t>
      </w:r>
      <w:r w:rsidR="002A30DD" w:rsidRPr="002A7ED4">
        <w:rPr>
          <w:szCs w:val="19"/>
        </w:rPr>
        <w:t xml:space="preserve"> </w:t>
      </w:r>
      <w:r w:rsidR="000A6DEA">
        <w:rPr>
          <w:szCs w:val="19"/>
        </w:rPr>
        <w:t>3</w:t>
      </w:r>
      <w:r w:rsidR="002A30DD" w:rsidRPr="002A7ED4">
        <w:rPr>
          <w:szCs w:val="19"/>
        </w:rPr>
        <w:t xml:space="preserve">0% </w:t>
      </w:r>
      <w:r w:rsidR="004A1E49" w:rsidRPr="002A7ED4">
        <w:rPr>
          <w:szCs w:val="19"/>
        </w:rPr>
        <w:t>wolnych i nowo utworzonych miejsc pracy w kraju.</w:t>
      </w:r>
    </w:p>
    <w:p w14:paraId="62578CD2" w14:textId="77777777" w:rsidR="006A6B12" w:rsidRDefault="006A6B12" w:rsidP="00593F44">
      <w:pPr>
        <w:rPr>
          <w:szCs w:val="19"/>
        </w:rPr>
      </w:pPr>
    </w:p>
    <w:p w14:paraId="53C24B33" w14:textId="77777777" w:rsidR="007849F5" w:rsidRDefault="007849F5" w:rsidP="00593F44">
      <w:pPr>
        <w:rPr>
          <w:szCs w:val="19"/>
        </w:rPr>
      </w:pPr>
    </w:p>
    <w:p w14:paraId="5FCBC77B" w14:textId="77777777" w:rsidR="007849F5" w:rsidRDefault="007849F5" w:rsidP="00593F44">
      <w:pPr>
        <w:rPr>
          <w:szCs w:val="19"/>
        </w:rPr>
      </w:pPr>
    </w:p>
    <w:p w14:paraId="27B09F5D" w14:textId="77777777" w:rsidR="007849F5" w:rsidRDefault="007849F5" w:rsidP="00593F44">
      <w:pPr>
        <w:rPr>
          <w:szCs w:val="19"/>
        </w:rPr>
      </w:pPr>
    </w:p>
    <w:p w14:paraId="3DDE78EB" w14:textId="77777777" w:rsidR="007849F5" w:rsidRDefault="007849F5" w:rsidP="00593F44">
      <w:pPr>
        <w:rPr>
          <w:szCs w:val="19"/>
        </w:rPr>
      </w:pPr>
    </w:p>
    <w:p w14:paraId="1AD1A9D0" w14:textId="77777777" w:rsidR="005F505B" w:rsidRDefault="005F505B" w:rsidP="00593F44">
      <w:pPr>
        <w:rPr>
          <w:szCs w:val="19"/>
        </w:rPr>
      </w:pPr>
    </w:p>
    <w:p w14:paraId="786C4D40" w14:textId="77777777" w:rsidR="005F505B" w:rsidRDefault="005F505B" w:rsidP="00593F44">
      <w:pPr>
        <w:rPr>
          <w:szCs w:val="19"/>
        </w:rPr>
      </w:pPr>
    </w:p>
    <w:p w14:paraId="6DDC9565" w14:textId="77777777" w:rsidR="005F505B" w:rsidRDefault="005F505B" w:rsidP="00593F44">
      <w:pPr>
        <w:rPr>
          <w:szCs w:val="19"/>
        </w:rPr>
      </w:pPr>
    </w:p>
    <w:p w14:paraId="425C3B5A" w14:textId="77777777" w:rsidR="005F505B" w:rsidRDefault="005F505B" w:rsidP="00593F44">
      <w:pPr>
        <w:rPr>
          <w:szCs w:val="19"/>
        </w:rPr>
      </w:pPr>
    </w:p>
    <w:p w14:paraId="675DC8AE" w14:textId="77777777" w:rsidR="005F505B" w:rsidRDefault="005F505B" w:rsidP="00593F44">
      <w:pPr>
        <w:rPr>
          <w:szCs w:val="19"/>
        </w:rPr>
      </w:pPr>
    </w:p>
    <w:p w14:paraId="13E8A503" w14:textId="77777777" w:rsidR="005F505B" w:rsidRDefault="005F505B" w:rsidP="00593F44">
      <w:pPr>
        <w:rPr>
          <w:szCs w:val="19"/>
        </w:rPr>
      </w:pPr>
    </w:p>
    <w:p w14:paraId="5F0F29D9" w14:textId="77777777" w:rsidR="005F505B" w:rsidRDefault="005F505B" w:rsidP="00593F44">
      <w:pPr>
        <w:rPr>
          <w:szCs w:val="19"/>
        </w:rPr>
      </w:pPr>
    </w:p>
    <w:p w14:paraId="63C547CA" w14:textId="77777777" w:rsidR="006A6B12" w:rsidRDefault="006A6B12" w:rsidP="00593F44">
      <w:pPr>
        <w:rPr>
          <w:szCs w:val="19"/>
        </w:rPr>
      </w:pPr>
    </w:p>
    <w:p w14:paraId="2260080C" w14:textId="77777777" w:rsidR="00740D98" w:rsidRDefault="00740D98" w:rsidP="00593F44">
      <w:pPr>
        <w:rPr>
          <w:szCs w:val="19"/>
        </w:rPr>
      </w:pPr>
    </w:p>
    <w:p w14:paraId="59216AE8" w14:textId="77777777" w:rsidR="00BD159E" w:rsidRPr="00327EE6" w:rsidRDefault="00F92A46" w:rsidP="00593F44">
      <w:pPr>
        <w:rPr>
          <w:color w:val="000000"/>
        </w:rPr>
      </w:pPr>
      <w:r>
        <w:rPr>
          <w:szCs w:val="19"/>
        </w:rPr>
        <w:t xml:space="preserve">W opracowaniu zastosowano skrócone nazwy sekcji PKD, oznaczając </w:t>
      </w:r>
      <w:r w:rsidR="00040ECA" w:rsidRPr="00040ECA">
        <w:rPr>
          <w:szCs w:val="19"/>
        </w:rPr>
        <w:t xml:space="preserve">skróty </w:t>
      </w:r>
      <w:r>
        <w:rPr>
          <w:szCs w:val="19"/>
        </w:rPr>
        <w:t>znakiem „</w:t>
      </w:r>
      <w:r w:rsidR="005B4FED">
        <w:rPr>
          <w:szCs w:val="19"/>
        </w:rPr>
        <w:t>∆</w:t>
      </w:r>
      <w:r>
        <w:rPr>
          <w:szCs w:val="19"/>
        </w:rPr>
        <w:t xml:space="preserve">”. </w:t>
      </w:r>
      <w:r w:rsidR="002F77A4">
        <w:rPr>
          <w:szCs w:val="19"/>
        </w:rPr>
        <w:br/>
      </w:r>
      <w:r>
        <w:rPr>
          <w:szCs w:val="19"/>
        </w:rPr>
        <w:t xml:space="preserve">Pełne nazwy dostępne są na stronie GUS pod adresem: </w:t>
      </w:r>
      <w:hyperlink r:id="rId22" w:history="1">
        <w:r w:rsidRPr="00327EE6">
          <w:rPr>
            <w:rStyle w:val="Hipercze"/>
            <w:color w:val="001D77"/>
            <w:szCs w:val="19"/>
          </w:rPr>
          <w:t>http://stat.gov.pl/Klasyfikacje/</w:t>
        </w:r>
      </w:hyperlink>
    </w:p>
    <w:p w14:paraId="720F291C" w14:textId="77777777" w:rsidR="000046D3" w:rsidRDefault="000046D3" w:rsidP="006851D8">
      <w:pPr>
        <w:jc w:val="both"/>
        <w:rPr>
          <w:lang w:eastAsia="pl-PL"/>
        </w:rPr>
      </w:pPr>
    </w:p>
    <w:p w14:paraId="4AA9076A" w14:textId="77777777" w:rsidR="000046D3" w:rsidRPr="00817052" w:rsidRDefault="000046D3" w:rsidP="006851D8">
      <w:pPr>
        <w:jc w:val="both"/>
        <w:rPr>
          <w:lang w:eastAsia="pl-PL"/>
        </w:rPr>
      </w:pPr>
      <w:r>
        <w:t>W przypadku cytowania danych Głównego Urzędu Statystycznego prosimy o zamieszczenie informacji: „Źródło danych GUS”, a przypadku publikowania obliczeń dokonanych na danych opublikowanych przez GUS prosimy o zamieszczenie informacji: „Opracowanie własne na podstawie danych GUS”.</w:t>
      </w:r>
    </w:p>
    <w:p w14:paraId="518E4B3E" w14:textId="77777777" w:rsidR="00694AF0" w:rsidRPr="00001C5B" w:rsidRDefault="00694AF0" w:rsidP="00E76D26">
      <w:pPr>
        <w:rPr>
          <w:sz w:val="18"/>
        </w:rPr>
        <w:sectPr w:rsidR="00694AF0" w:rsidRPr="00001C5B" w:rsidSect="00FC52FD">
          <w:headerReference w:type="default" r:id="rId23"/>
          <w:footerReference w:type="default" r:id="rId24"/>
          <w:headerReference w:type="first" r:id="rId25"/>
          <w:footerReference w:type="first" r:id="rId26"/>
          <w:pgSz w:w="11906" w:h="16838" w:code="9"/>
          <w:pgMar w:top="720" w:right="3119" w:bottom="720" w:left="720" w:header="283" w:footer="397" w:gutter="0"/>
          <w:cols w:space="708"/>
          <w:titlePg/>
          <w:docGrid w:linePitch="360"/>
        </w:sectPr>
      </w:pPr>
    </w:p>
    <w:p w14:paraId="5AE96C47" w14:textId="77777777" w:rsidR="008E1770" w:rsidRDefault="008E1770" w:rsidP="008E1770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53"/>
        <w:gridCol w:w="3814"/>
      </w:tblGrid>
      <w:tr w:rsidR="008E1770" w:rsidRPr="00327EE6" w14:paraId="62C4B2B6" w14:textId="77777777" w:rsidTr="008E1770">
        <w:trPr>
          <w:trHeight w:val="1912"/>
        </w:trPr>
        <w:tc>
          <w:tcPr>
            <w:tcW w:w="4253" w:type="dxa"/>
          </w:tcPr>
          <w:p w14:paraId="47EBC911" w14:textId="77777777" w:rsidR="008E1770" w:rsidRPr="00327EE6" w:rsidRDefault="008E1770" w:rsidP="00AA5EEE">
            <w:pPr>
              <w:spacing w:before="0" w:after="0" w:line="276" w:lineRule="auto"/>
              <w:rPr>
                <w:rFonts w:cs="Arial"/>
                <w:color w:val="000000"/>
                <w:sz w:val="20"/>
              </w:rPr>
            </w:pPr>
            <w:r w:rsidRPr="00327EE6">
              <w:rPr>
                <w:rFonts w:cs="Arial"/>
                <w:color w:val="000000"/>
                <w:sz w:val="20"/>
              </w:rPr>
              <w:t>Opracowanie merytoryczne:</w:t>
            </w:r>
          </w:p>
          <w:p w14:paraId="3B8D72E2" w14:textId="77777777" w:rsidR="008E1770" w:rsidRPr="00327EE6" w:rsidRDefault="008E1770" w:rsidP="008E1770">
            <w:pPr>
              <w:spacing w:before="0" w:after="0" w:line="240" w:lineRule="auto"/>
              <w:rPr>
                <w:rFonts w:cs="Arial"/>
                <w:b/>
                <w:color w:val="000000"/>
                <w:sz w:val="20"/>
              </w:rPr>
            </w:pPr>
            <w:r w:rsidRPr="00327EE6">
              <w:rPr>
                <w:rFonts w:cs="Arial"/>
                <w:b/>
                <w:color w:val="000000"/>
                <w:sz w:val="20"/>
              </w:rPr>
              <w:t>Urząd Staty</w:t>
            </w:r>
            <w:r w:rsidR="00660ED9" w:rsidRPr="00327EE6">
              <w:rPr>
                <w:rFonts w:cs="Arial"/>
                <w:b/>
                <w:color w:val="000000"/>
                <w:sz w:val="20"/>
              </w:rPr>
              <w:t>sty</w:t>
            </w:r>
            <w:r w:rsidRPr="00327EE6">
              <w:rPr>
                <w:rFonts w:cs="Arial"/>
                <w:b/>
                <w:color w:val="000000"/>
                <w:sz w:val="20"/>
              </w:rPr>
              <w:t>czny w Bydgoszczy</w:t>
            </w:r>
          </w:p>
          <w:p w14:paraId="3C7D1C8C" w14:textId="77777777" w:rsidR="00BD159E" w:rsidRPr="00C40887" w:rsidRDefault="001E56DA" w:rsidP="005363D0">
            <w:pPr>
              <w:pStyle w:val="Nagwek3"/>
              <w:spacing w:before="60" w:line="276" w:lineRule="auto"/>
              <w:rPr>
                <w:rFonts w:ascii="Fira Sans" w:hAnsi="Fira Sans" w:cs="Arial"/>
                <w:b/>
                <w:color w:val="000000"/>
                <w:sz w:val="20"/>
                <w:szCs w:val="28"/>
                <w:lang w:val="pl-PL" w:eastAsia="en-US"/>
              </w:rPr>
            </w:pPr>
            <w:r w:rsidRPr="00C40887">
              <w:rPr>
                <w:rFonts w:ascii="Fira Sans" w:hAnsi="Fira Sans" w:cs="Arial"/>
                <w:b/>
                <w:color w:val="000000"/>
                <w:sz w:val="20"/>
                <w:szCs w:val="28"/>
                <w:lang w:val="pl-PL" w:eastAsia="en-US"/>
              </w:rPr>
              <w:t>Dyrektor dr Wiesława Gierańczyk</w:t>
            </w:r>
          </w:p>
          <w:p w14:paraId="26BCF589" w14:textId="77777777" w:rsidR="00BD159E" w:rsidRPr="00327EE6" w:rsidRDefault="00BD159E" w:rsidP="005363D0">
            <w:pPr>
              <w:pStyle w:val="Nagwek3"/>
              <w:spacing w:before="0" w:line="276" w:lineRule="auto"/>
              <w:rPr>
                <w:rFonts w:ascii="Fira Sans" w:hAnsi="Fira Sans" w:cs="Arial"/>
                <w:color w:val="000000"/>
                <w:sz w:val="20"/>
                <w:lang w:val="fi-FI" w:eastAsia="en-US"/>
              </w:rPr>
            </w:pPr>
            <w:r w:rsidRPr="00327EE6">
              <w:rPr>
                <w:rFonts w:ascii="Fira Sans" w:hAnsi="Fira Sans" w:cs="Arial"/>
                <w:color w:val="000000"/>
                <w:sz w:val="20"/>
                <w:lang w:val="fi-FI" w:eastAsia="en-US"/>
              </w:rPr>
              <w:t>Tel: 52 366 93</w:t>
            </w:r>
            <w:r w:rsidR="001E56DA" w:rsidRPr="00327EE6">
              <w:rPr>
                <w:rFonts w:ascii="Fira Sans" w:hAnsi="Fira Sans" w:cs="Arial"/>
                <w:color w:val="000000"/>
                <w:sz w:val="20"/>
                <w:lang w:val="fi-FI" w:eastAsia="en-US"/>
              </w:rPr>
              <w:t xml:space="preserve"> 90</w:t>
            </w:r>
          </w:p>
          <w:p w14:paraId="3A2457F8" w14:textId="77777777" w:rsidR="008E1770" w:rsidRPr="00C40887" w:rsidRDefault="008E1770" w:rsidP="00BD159E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1D77"/>
                <w:sz w:val="20"/>
                <w:szCs w:val="20"/>
                <w:u w:val="single"/>
                <w:lang w:val="pl-PL" w:eastAsia="en-US"/>
              </w:rPr>
            </w:pPr>
          </w:p>
        </w:tc>
        <w:tc>
          <w:tcPr>
            <w:tcW w:w="3814" w:type="dxa"/>
          </w:tcPr>
          <w:p w14:paraId="1F4F9EB6" w14:textId="77777777" w:rsidR="008E1770" w:rsidRPr="00327EE6" w:rsidRDefault="008E1770" w:rsidP="00AA5EEE">
            <w:pPr>
              <w:spacing w:before="0" w:after="0" w:line="276" w:lineRule="auto"/>
              <w:rPr>
                <w:rFonts w:cs="Arial"/>
                <w:b/>
                <w:color w:val="000000"/>
                <w:sz w:val="20"/>
              </w:rPr>
            </w:pPr>
            <w:r w:rsidRPr="00327EE6">
              <w:rPr>
                <w:rFonts w:cs="Arial"/>
                <w:color w:val="000000"/>
                <w:sz w:val="20"/>
              </w:rPr>
              <w:t>Rozpowszechnianie:</w:t>
            </w:r>
            <w:r w:rsidRPr="00327EE6">
              <w:rPr>
                <w:rFonts w:cs="Arial"/>
                <w:color w:val="000000"/>
                <w:sz w:val="20"/>
              </w:rPr>
              <w:br/>
            </w:r>
            <w:r w:rsidRPr="00327EE6">
              <w:rPr>
                <w:rFonts w:cs="Arial"/>
                <w:b/>
                <w:color w:val="000000"/>
                <w:sz w:val="20"/>
              </w:rPr>
              <w:t>Rzecznik Prasowy Prezesa GUS</w:t>
            </w:r>
          </w:p>
          <w:p w14:paraId="4C8868E2" w14:textId="77777777" w:rsidR="008E1770" w:rsidRPr="00C40887" w:rsidRDefault="008E1770" w:rsidP="00807D81">
            <w:pPr>
              <w:pStyle w:val="Nagwek3"/>
              <w:spacing w:before="0" w:line="276" w:lineRule="auto"/>
              <w:rPr>
                <w:rFonts w:ascii="Fira Sans" w:hAnsi="Fira Sans" w:cs="Arial"/>
                <w:b/>
                <w:color w:val="000000"/>
                <w:sz w:val="20"/>
                <w:szCs w:val="28"/>
                <w:lang w:val="pl-PL" w:eastAsia="en-US"/>
              </w:rPr>
            </w:pPr>
            <w:r w:rsidRPr="00C40887">
              <w:rPr>
                <w:rFonts w:ascii="Fira Sans" w:hAnsi="Fira Sans" w:cs="Arial"/>
                <w:b/>
                <w:color w:val="000000"/>
                <w:sz w:val="20"/>
                <w:szCs w:val="28"/>
                <w:lang w:val="pl-PL" w:eastAsia="en-US"/>
              </w:rPr>
              <w:t xml:space="preserve">Karolina </w:t>
            </w:r>
            <w:r w:rsidR="00D83C5E" w:rsidRPr="00C40887">
              <w:rPr>
                <w:rFonts w:ascii="Fira Sans" w:hAnsi="Fira Sans" w:cs="Arial"/>
                <w:b/>
                <w:color w:val="000000"/>
                <w:sz w:val="20"/>
                <w:szCs w:val="28"/>
                <w:lang w:val="pl-PL" w:eastAsia="en-US"/>
              </w:rPr>
              <w:t>Banaszek</w:t>
            </w:r>
          </w:p>
          <w:p w14:paraId="282C8BDB" w14:textId="77777777" w:rsidR="00807D81" w:rsidRPr="00327EE6" w:rsidRDefault="008E1770" w:rsidP="00807D81">
            <w:pPr>
              <w:pStyle w:val="Nagwek3"/>
              <w:spacing w:before="0" w:line="276" w:lineRule="auto"/>
              <w:rPr>
                <w:rFonts w:ascii="Fira Sans" w:hAnsi="Fira Sans" w:cs="Arial"/>
                <w:color w:val="auto"/>
                <w:sz w:val="20"/>
                <w:szCs w:val="20"/>
                <w:lang w:val="en-US" w:eastAsia="en-US"/>
              </w:rPr>
            </w:pPr>
            <w:r w:rsidRPr="00327EE6">
              <w:rPr>
                <w:rFonts w:ascii="Fira Sans" w:hAnsi="Fira Sans" w:cs="Arial"/>
                <w:color w:val="auto"/>
                <w:sz w:val="20"/>
                <w:lang w:val="fi-FI" w:eastAsia="en-US"/>
              </w:rPr>
              <w:t xml:space="preserve">Tel: </w:t>
            </w:r>
            <w:r w:rsidR="00807D81" w:rsidRPr="00327EE6">
              <w:rPr>
                <w:rFonts w:ascii="Fira Sans" w:hAnsi="Fira Sans" w:cs="Arial"/>
                <w:color w:val="auto"/>
                <w:sz w:val="20"/>
                <w:lang w:val="fi-FI" w:eastAsia="en-US"/>
              </w:rPr>
              <w:t>695 255 011</w:t>
            </w:r>
          </w:p>
          <w:p w14:paraId="4FFE1DA9" w14:textId="77777777" w:rsidR="008E1770" w:rsidRPr="00327EE6" w:rsidRDefault="008E1770" w:rsidP="00AA5EEE">
            <w:pPr>
              <w:pStyle w:val="Nagwek3"/>
              <w:spacing w:before="0" w:line="240" w:lineRule="auto"/>
              <w:rPr>
                <w:rFonts w:ascii="Fira Sans" w:hAnsi="Fira Sans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14:paraId="2F08D38C" w14:textId="77777777" w:rsidR="008E1770" w:rsidRPr="009872E1" w:rsidRDefault="008E1770" w:rsidP="008E1770">
      <w:pPr>
        <w:rPr>
          <w:sz w:val="18"/>
          <w:lang w:val="en-GB"/>
        </w:rPr>
      </w:pPr>
    </w:p>
    <w:p w14:paraId="00A87D20" w14:textId="77777777" w:rsidR="008E1770" w:rsidRPr="009872E1" w:rsidRDefault="008E1770" w:rsidP="008E1770">
      <w:pPr>
        <w:rPr>
          <w:sz w:val="18"/>
          <w:lang w:val="en-GB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8E1770" w:rsidRPr="00327EE6" w14:paraId="23EDBEB0" w14:textId="77777777" w:rsidTr="00327EE6">
        <w:trPr>
          <w:trHeight w:val="610"/>
        </w:trPr>
        <w:tc>
          <w:tcPr>
            <w:tcW w:w="2721" w:type="pct"/>
            <w:vMerge w:val="restart"/>
            <w:shd w:val="clear" w:color="auto" w:fill="auto"/>
          </w:tcPr>
          <w:p w14:paraId="5AD4F13E" w14:textId="77777777" w:rsidR="008E1770" w:rsidRPr="00327EE6" w:rsidRDefault="008E1770" w:rsidP="00807D81">
            <w:pPr>
              <w:rPr>
                <w:b/>
                <w:sz w:val="20"/>
              </w:rPr>
            </w:pPr>
            <w:r w:rsidRPr="00327EE6">
              <w:rPr>
                <w:b/>
                <w:sz w:val="20"/>
              </w:rPr>
              <w:t xml:space="preserve">Wydział Współpracy z Mediami </w:t>
            </w:r>
          </w:p>
          <w:p w14:paraId="3637AF57" w14:textId="77777777" w:rsidR="008E1770" w:rsidRPr="00327EE6" w:rsidRDefault="00D83C5E" w:rsidP="00327EE6">
            <w:pPr>
              <w:tabs>
                <w:tab w:val="right" w:pos="4276"/>
              </w:tabs>
              <w:rPr>
                <w:sz w:val="20"/>
              </w:rPr>
            </w:pPr>
            <w:r w:rsidRPr="00327EE6">
              <w:rPr>
                <w:sz w:val="20"/>
              </w:rPr>
              <w:t>T</w:t>
            </w:r>
            <w:r w:rsidR="0042209C" w:rsidRPr="00327EE6">
              <w:rPr>
                <w:sz w:val="20"/>
              </w:rPr>
              <w:t>el:</w:t>
            </w:r>
            <w:r w:rsidR="008E1770" w:rsidRPr="00327EE6">
              <w:rPr>
                <w:sz w:val="20"/>
              </w:rPr>
              <w:t xml:space="preserve"> </w:t>
            </w:r>
            <w:r w:rsidR="0042209C" w:rsidRPr="00327EE6">
              <w:rPr>
                <w:sz w:val="20"/>
              </w:rPr>
              <w:t>22 608 34</w:t>
            </w:r>
            <w:r w:rsidR="00807D81" w:rsidRPr="00327EE6">
              <w:rPr>
                <w:sz w:val="20"/>
              </w:rPr>
              <w:t xml:space="preserve"> </w:t>
            </w:r>
            <w:r w:rsidR="0042209C" w:rsidRPr="00327EE6">
              <w:rPr>
                <w:sz w:val="20"/>
              </w:rPr>
              <w:t>91, 22 608 38</w:t>
            </w:r>
            <w:r w:rsidR="00807D81" w:rsidRPr="00327EE6">
              <w:rPr>
                <w:sz w:val="20"/>
              </w:rPr>
              <w:t xml:space="preserve"> </w:t>
            </w:r>
            <w:r w:rsidR="008E1770" w:rsidRPr="00327EE6">
              <w:rPr>
                <w:sz w:val="20"/>
              </w:rPr>
              <w:t xml:space="preserve">04 </w:t>
            </w:r>
            <w:r w:rsidR="006F61CF" w:rsidRPr="00327EE6">
              <w:rPr>
                <w:sz w:val="20"/>
              </w:rPr>
              <w:tab/>
            </w:r>
          </w:p>
          <w:p w14:paraId="114E7D6A" w14:textId="77777777" w:rsidR="008E1770" w:rsidRPr="00327EE6" w:rsidRDefault="00A241F9" w:rsidP="00327EE6">
            <w:pPr>
              <w:keepNext/>
              <w:outlineLvl w:val="0"/>
              <w:rPr>
                <w:rFonts w:eastAsia="Times New Roman"/>
                <w:bCs/>
                <w:color w:val="001D77"/>
                <w:sz w:val="18"/>
                <w:szCs w:val="24"/>
                <w:lang w:val="en-US" w:eastAsia="pl-PL"/>
              </w:rPr>
            </w:pPr>
            <w:r w:rsidRPr="00327EE6">
              <w:rPr>
                <w:b/>
                <w:sz w:val="20"/>
                <w:lang w:val="en-US"/>
              </w:rPr>
              <w:t>e</w:t>
            </w:r>
            <w:r w:rsidR="00207C51" w:rsidRPr="00327EE6">
              <w:rPr>
                <w:b/>
                <w:sz w:val="20"/>
                <w:lang w:val="en-US"/>
              </w:rPr>
              <w:t>–</w:t>
            </w:r>
            <w:r w:rsidRPr="00327EE6">
              <w:rPr>
                <w:b/>
                <w:sz w:val="20"/>
                <w:lang w:val="en-US"/>
              </w:rPr>
              <w:t>mail:</w:t>
            </w:r>
            <w:r w:rsidRPr="00327EE6">
              <w:rPr>
                <w:sz w:val="20"/>
                <w:lang w:val="en-US"/>
              </w:rPr>
              <w:t xml:space="preserve"> </w:t>
            </w:r>
            <w:hyperlink r:id="rId27" w:history="1">
              <w:r w:rsidR="002605D4" w:rsidRPr="00327EE6">
                <w:rPr>
                  <w:rStyle w:val="Hipercze"/>
                  <w:b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shd w:val="clear" w:color="auto" w:fill="auto"/>
            <w:vAlign w:val="center"/>
          </w:tcPr>
          <w:p w14:paraId="0B2E1910" w14:textId="77777777" w:rsidR="008E1770" w:rsidRPr="00327EE6" w:rsidRDefault="000930F3" w:rsidP="00AA5EEE">
            <w:pPr>
              <w:rPr>
                <w:sz w:val="18"/>
                <w:lang w:val="en-US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43904" behindDoc="0" locked="0" layoutInCell="1" allowOverlap="1" wp14:anchorId="475D7CEF" wp14:editId="688EB78F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02842E38" w14:textId="77777777" w:rsidR="008E1770" w:rsidRPr="00327EE6" w:rsidRDefault="008E1770" w:rsidP="00AA5EEE">
            <w:pPr>
              <w:rPr>
                <w:sz w:val="18"/>
                <w:lang w:val="en-US"/>
              </w:rPr>
            </w:pPr>
            <w:r w:rsidRPr="00327EE6">
              <w:rPr>
                <w:sz w:val="20"/>
                <w:lang w:val="en-US"/>
              </w:rPr>
              <w:t>www.stat.gov.pl</w:t>
            </w:r>
          </w:p>
        </w:tc>
      </w:tr>
      <w:tr w:rsidR="008E1770" w:rsidRPr="00327EE6" w14:paraId="7A15A0C7" w14:textId="77777777" w:rsidTr="00327EE6">
        <w:trPr>
          <w:trHeight w:val="436"/>
        </w:trPr>
        <w:tc>
          <w:tcPr>
            <w:tcW w:w="2721" w:type="pct"/>
            <w:vMerge/>
            <w:shd w:val="clear" w:color="auto" w:fill="auto"/>
            <w:vAlign w:val="center"/>
          </w:tcPr>
          <w:p w14:paraId="72B91D16" w14:textId="77777777" w:rsidR="008E1770" w:rsidRPr="00327EE6" w:rsidRDefault="008E1770" w:rsidP="00AA5EEE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429DB9D9" w14:textId="77777777" w:rsidR="008E1770" w:rsidRPr="00327EE6" w:rsidRDefault="000930F3" w:rsidP="00AA5EEE">
            <w:pPr>
              <w:rPr>
                <w:sz w:val="18"/>
                <w:lang w:val="en-US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46976" behindDoc="0" locked="0" layoutInCell="1" allowOverlap="1" wp14:anchorId="4624E7E1" wp14:editId="10E0710B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6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shd w:val="clear" w:color="auto" w:fill="auto"/>
          </w:tcPr>
          <w:p w14:paraId="37EF8031" w14:textId="77777777" w:rsidR="008E1770" w:rsidRPr="00327EE6" w:rsidRDefault="008E1770" w:rsidP="00AA5EEE">
            <w:pPr>
              <w:rPr>
                <w:sz w:val="18"/>
                <w:lang w:val="en-US"/>
              </w:rPr>
            </w:pPr>
            <w:r w:rsidRPr="00327EE6">
              <w:rPr>
                <w:sz w:val="20"/>
                <w:lang w:val="en-US"/>
              </w:rPr>
              <w:t>@GUS_STAT</w:t>
            </w:r>
          </w:p>
        </w:tc>
      </w:tr>
      <w:tr w:rsidR="008E1770" w:rsidRPr="00327EE6" w14:paraId="07EC7175" w14:textId="77777777" w:rsidTr="00327EE6">
        <w:trPr>
          <w:trHeight w:val="436"/>
        </w:trPr>
        <w:tc>
          <w:tcPr>
            <w:tcW w:w="2721" w:type="pct"/>
            <w:vMerge/>
            <w:shd w:val="clear" w:color="auto" w:fill="auto"/>
            <w:vAlign w:val="center"/>
          </w:tcPr>
          <w:p w14:paraId="2AC5EF5A" w14:textId="77777777" w:rsidR="008E1770" w:rsidRPr="00327EE6" w:rsidRDefault="008E1770" w:rsidP="00AA5EEE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067C0952" w14:textId="77777777" w:rsidR="008E1770" w:rsidRPr="00327EE6" w:rsidRDefault="000930F3" w:rsidP="00AA5EEE">
            <w:pPr>
              <w:rPr>
                <w:sz w:val="18"/>
                <w:lang w:val="en-US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45952" behindDoc="0" locked="0" layoutInCell="1" allowOverlap="1" wp14:anchorId="0D5D5F5B" wp14:editId="521FEDEA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5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shd w:val="clear" w:color="auto" w:fill="auto"/>
          </w:tcPr>
          <w:p w14:paraId="5F7E360D" w14:textId="77777777" w:rsidR="008E1770" w:rsidRPr="00327EE6" w:rsidRDefault="008E1770" w:rsidP="00AA5EEE">
            <w:pPr>
              <w:rPr>
                <w:sz w:val="20"/>
                <w:lang w:val="en-US"/>
              </w:rPr>
            </w:pPr>
            <w:r w:rsidRPr="00327EE6">
              <w:rPr>
                <w:sz w:val="20"/>
                <w:lang w:val="en-US"/>
              </w:rPr>
              <w:t>@</w:t>
            </w:r>
            <w:proofErr w:type="spellStart"/>
            <w:r w:rsidRPr="00327EE6">
              <w:rPr>
                <w:sz w:val="20"/>
                <w:lang w:val="en-US"/>
              </w:rPr>
              <w:t>GlownyUrzadStatystyczny</w:t>
            </w:r>
            <w:proofErr w:type="spellEnd"/>
          </w:p>
        </w:tc>
      </w:tr>
    </w:tbl>
    <w:p w14:paraId="14C95C17" w14:textId="77777777" w:rsidR="00896319" w:rsidRPr="0042209C" w:rsidRDefault="000930F3" w:rsidP="00896319">
      <w:pPr>
        <w:rPr>
          <w:sz w:val="18"/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DF70B44" wp14:editId="797800B3">
                <wp:simplePos x="0" y="0"/>
                <wp:positionH relativeFrom="margin">
                  <wp:posOffset>20320</wp:posOffset>
                </wp:positionH>
                <wp:positionV relativeFrom="paragraph">
                  <wp:posOffset>421640</wp:posOffset>
                </wp:positionV>
                <wp:extent cx="6559550" cy="4629150"/>
                <wp:effectExtent l="0" t="0" r="0" b="0"/>
                <wp:wrapSquare wrapText="bothSides"/>
                <wp:docPr id="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6291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9C6DD" w14:textId="77777777" w:rsidR="003F5188" w:rsidRDefault="003F5188" w:rsidP="003138BE">
                            <w:pPr>
                              <w:rPr>
                                <w:b/>
                              </w:rPr>
                            </w:pPr>
                          </w:p>
                          <w:p w14:paraId="7B5F0B23" w14:textId="77777777" w:rsidR="003F5188" w:rsidRDefault="003F5188" w:rsidP="003138BE">
                            <w:pPr>
                              <w:rPr>
                                <w:b/>
                              </w:rPr>
                            </w:pPr>
                            <w:r w:rsidRPr="005520D8">
                              <w:rPr>
                                <w:b/>
                              </w:rPr>
                              <w:t>Powiązane</w:t>
                            </w:r>
                            <w:r>
                              <w:rPr>
                                <w:b/>
                              </w:rPr>
                              <w:t xml:space="preserve"> opracowania</w:t>
                            </w:r>
                          </w:p>
                          <w:p w14:paraId="083B2B7D" w14:textId="77777777" w:rsidR="003F5188" w:rsidRPr="00F27291" w:rsidRDefault="005F34AE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F27291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="003F5188" w:rsidRPr="00F27291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 xml:space="preserve"> HYPERLINK "http://stat.gov.pl/obszary-tematyczne/rynek-pracy/popyt-na-prace/popyt-na-prace-w-2017-roku,1,13.html" </w:instrText>
                            </w:r>
                            <w:r w:rsidRPr="00F27291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="003F5188" w:rsidRPr="00F27291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Popyt na pracę - publikacja roczna</w:t>
                            </w:r>
                          </w:p>
                          <w:p w14:paraId="610011EE" w14:textId="77777777" w:rsidR="003F5188" w:rsidRPr="00D9491D" w:rsidRDefault="005F34AE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F27291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31" w:history="1">
                              <w:r w:rsidR="003F5188" w:rsidRPr="00D9491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Inne opracowania zawierające wyniki tych badań: stat.gov.pl → Obszary tematyczne → Rynek pracy</w:t>
                              </w:r>
                            </w:hyperlink>
                            <w:r w:rsidR="003F5188" w:rsidRPr="00D9491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14:paraId="5ABCC827" w14:textId="77777777" w:rsidR="003F5188" w:rsidRPr="00F4325E" w:rsidRDefault="003F5188" w:rsidP="003138BE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</w:p>
                          <w:p w14:paraId="17576134" w14:textId="77777777" w:rsidR="003F5188" w:rsidRPr="00F4325E" w:rsidRDefault="003F5188" w:rsidP="003138BE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  <w:r w:rsidRPr="00F4325E">
                              <w:rPr>
                                <w:b/>
                                <w:color w:val="000000"/>
                                <w:szCs w:val="24"/>
                              </w:rPr>
                              <w:t>Temat dostępny w bazach danych</w:t>
                            </w:r>
                          </w:p>
                          <w:p w14:paraId="0E38C3FD" w14:textId="77777777" w:rsidR="003F5188" w:rsidRPr="00CD6B69" w:rsidRDefault="00BB614A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3F5188" w:rsidRPr="00CD6B69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Dziedzinowe Bazy Wiedzy - Rynek pracy</w:t>
                              </w:r>
                            </w:hyperlink>
                          </w:p>
                          <w:p w14:paraId="32C367F3" w14:textId="77777777" w:rsidR="003F5188" w:rsidRPr="00F052AA" w:rsidRDefault="005F34AE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F052AA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="003F5188" w:rsidRPr="00F052AA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 xml:space="preserve"> HYPERLINK "http://strateg.stat.gov.pl/" </w:instrText>
                            </w:r>
                            <w:r w:rsidRPr="00F052AA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="003F5188" w:rsidRPr="00F052AA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Strateg → Obszary tematyczne → Rynek pracy</w:t>
                            </w:r>
                          </w:p>
                          <w:p w14:paraId="0D77A11C" w14:textId="77777777" w:rsidR="003F5188" w:rsidRPr="00CD6B69" w:rsidRDefault="005F34AE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F052AA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33" w:history="1">
                              <w:r w:rsidR="003F5188" w:rsidRPr="00CD6B69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Lokalnych</w:t>
                              </w:r>
                            </w:hyperlink>
                            <w:r w:rsidR="003F5188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→</w:t>
                            </w:r>
                            <w:r w:rsidR="003F5188" w:rsidRPr="00CD6B69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Rynek pracy</w:t>
                            </w:r>
                          </w:p>
                          <w:p w14:paraId="416C5BC1" w14:textId="77777777" w:rsidR="003F5188" w:rsidRPr="00F4325E" w:rsidRDefault="003F5188" w:rsidP="003138BE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</w:p>
                          <w:p w14:paraId="7508D7DF" w14:textId="77777777" w:rsidR="003F5188" w:rsidRPr="00F4325E" w:rsidRDefault="003F5188" w:rsidP="003138BE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  <w:r w:rsidRPr="00F4325E">
                              <w:rPr>
                                <w:b/>
                                <w:color w:val="000000"/>
                                <w:szCs w:val="24"/>
                              </w:rPr>
                              <w:t>Ważniejsze pojęcia dostępne w słowniku</w:t>
                            </w:r>
                          </w:p>
                          <w:p w14:paraId="6F4E8144" w14:textId="77777777" w:rsidR="003F5188" w:rsidRPr="00443E02" w:rsidRDefault="00BB614A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4" w:history="1">
                              <w:r w:rsidR="003F5188" w:rsidRPr="00443E02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Popyt na pracę</w:t>
                              </w:r>
                            </w:hyperlink>
                            <w:r w:rsidR="003F5188" w:rsidRPr="00443E02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14:paraId="31C20644" w14:textId="77777777" w:rsidR="003F5188" w:rsidRPr="00D9491D" w:rsidRDefault="00BB614A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5" w:history="1">
                              <w:r w:rsidR="003F5188" w:rsidRPr="00D9491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Wolne miejsca pracy</w:t>
                              </w:r>
                            </w:hyperlink>
                          </w:p>
                          <w:p w14:paraId="7B771C37" w14:textId="77777777" w:rsidR="003F5188" w:rsidRPr="00D9491D" w:rsidRDefault="00BB614A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6" w:history="1">
                              <w:r w:rsidR="003F5188" w:rsidRPr="00D9491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Nowo utworzone miejsca pracy</w:t>
                              </w:r>
                            </w:hyperlink>
                          </w:p>
                          <w:p w14:paraId="23826F0E" w14:textId="77777777" w:rsidR="003F5188" w:rsidRPr="004033FD" w:rsidRDefault="003F5188" w:rsidP="003138BE">
                            <w:pPr>
                              <w:rPr>
                                <w:b/>
                                <w:color w:val="001D77"/>
                                <w:szCs w:val="24"/>
                              </w:rPr>
                            </w:pPr>
                          </w:p>
                          <w:p w14:paraId="5DEB3657" w14:textId="77777777" w:rsidR="003F5188" w:rsidRPr="00327EE6" w:rsidRDefault="003F5188" w:rsidP="00896319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C28FB" id="_x0000_s1036" type="#_x0000_t202" style="position:absolute;margin-left:1.6pt;margin-top:33.2pt;width:516.5pt;height:364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" fillcolor="#f2f2f2" strokecolor="window">
                <v:textbox>
                  <w:txbxContent>
                    <w:p w:rsidR="003F5188" w:rsidRDefault="003F5188" w:rsidP="003138BE">
                      <w:pPr>
                        <w:rPr>
                          <w:b/>
                        </w:rPr>
                      </w:pPr>
                    </w:p>
                    <w:p w:rsidR="003F5188" w:rsidRDefault="003F5188" w:rsidP="003138BE">
                      <w:pPr>
                        <w:rPr>
                          <w:b/>
                        </w:rPr>
                      </w:pPr>
                      <w:r w:rsidRPr="005520D8">
                        <w:rPr>
                          <w:b/>
                        </w:rPr>
                        <w:t>Powiązane</w:t>
                      </w:r>
                      <w:r>
                        <w:rPr>
                          <w:b/>
                        </w:rPr>
                        <w:t xml:space="preserve"> opracowania</w:t>
                      </w:r>
                    </w:p>
                    <w:p w:rsidR="003F5188" w:rsidRPr="00F27291" w:rsidRDefault="005F34AE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F27291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="003F5188" w:rsidRPr="00F27291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"http://stat.gov.pl/obszary-tematyczne/rynek-pracy/popyt-na-prace/popyt-na-prace-w-2017-roku,1,13.html" </w:instrText>
                      </w:r>
                      <w:r w:rsidRPr="00F27291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="003F5188" w:rsidRPr="00F27291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Popyt na pracę - publikacja roczna</w:t>
                      </w:r>
                    </w:p>
                    <w:p w:rsidR="003F5188" w:rsidRPr="00D9491D" w:rsidRDefault="005F34AE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F27291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r:id="rId39" w:history="1">
                        <w:r w:rsidR="003F5188" w:rsidRPr="00D9491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Inne opracowania zawierające wyniki tych badań: stat.gov.pl → Obszary tematyczne → Rynek pracy</w:t>
                        </w:r>
                      </w:hyperlink>
                      <w:r w:rsidR="003F5188" w:rsidRPr="00D9491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:rsidR="003F5188" w:rsidRPr="00F4325E" w:rsidRDefault="003F5188" w:rsidP="003138BE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</w:p>
                    <w:p w:rsidR="003F5188" w:rsidRPr="00F4325E" w:rsidRDefault="003F5188" w:rsidP="003138BE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  <w:r w:rsidRPr="00F4325E">
                        <w:rPr>
                          <w:b/>
                          <w:color w:val="000000"/>
                          <w:szCs w:val="24"/>
                        </w:rPr>
                        <w:t>Temat dostępny w bazach danych</w:t>
                      </w:r>
                    </w:p>
                    <w:p w:rsidR="003F5188" w:rsidRPr="00CD6B69" w:rsidRDefault="00470591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0" w:history="1">
                        <w:r w:rsidR="003F5188" w:rsidRPr="00CD6B69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Dziedzinowe Bazy Wiedzy - Rynek pracy</w:t>
                        </w:r>
                      </w:hyperlink>
                    </w:p>
                    <w:p w:rsidR="003F5188" w:rsidRPr="00F052AA" w:rsidRDefault="005F34AE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F052AA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="003F5188" w:rsidRPr="00F052AA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"http://strateg.stat.gov.pl/" </w:instrText>
                      </w:r>
                      <w:r w:rsidRPr="00F052AA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="003F5188" w:rsidRPr="00F052AA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Strateg → Obszary tematyczne → Rynek pracy</w:t>
                      </w:r>
                    </w:p>
                    <w:p w:rsidR="003F5188" w:rsidRPr="00CD6B69" w:rsidRDefault="005F34AE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F052AA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r:id="rId41" w:history="1">
                        <w:r w:rsidR="003F5188" w:rsidRPr="00CD6B69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Lokalnych</w:t>
                        </w:r>
                      </w:hyperlink>
                      <w:r w:rsidR="003F5188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→</w:t>
                      </w:r>
                      <w:r w:rsidR="003F5188" w:rsidRPr="00CD6B69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Rynek pracy</w:t>
                      </w:r>
                    </w:p>
                    <w:p w:rsidR="003F5188" w:rsidRPr="00F4325E" w:rsidRDefault="003F5188" w:rsidP="003138BE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</w:p>
                    <w:p w:rsidR="003F5188" w:rsidRPr="00F4325E" w:rsidRDefault="003F5188" w:rsidP="003138BE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  <w:r w:rsidRPr="00F4325E">
                        <w:rPr>
                          <w:b/>
                          <w:color w:val="000000"/>
                          <w:szCs w:val="24"/>
                        </w:rPr>
                        <w:t>Ważniejsze pojęcia dostępne w słowniku</w:t>
                      </w:r>
                    </w:p>
                    <w:p w:rsidR="003F5188" w:rsidRPr="00443E02" w:rsidRDefault="00470591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2" w:history="1">
                        <w:r w:rsidR="003F5188" w:rsidRPr="00443E02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Popyt na pracę</w:t>
                        </w:r>
                      </w:hyperlink>
                      <w:r w:rsidR="003F5188" w:rsidRPr="00443E02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:rsidR="003F5188" w:rsidRPr="00D9491D" w:rsidRDefault="00470591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3" w:history="1">
                        <w:r w:rsidR="003F5188" w:rsidRPr="00D9491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Wolne miejsca pracy</w:t>
                        </w:r>
                      </w:hyperlink>
                    </w:p>
                    <w:p w:rsidR="003F5188" w:rsidRPr="00D9491D" w:rsidRDefault="00470591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4" w:history="1">
                        <w:r w:rsidR="003F5188" w:rsidRPr="00D9491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Nowo utworzone miejsca pracy</w:t>
                        </w:r>
                      </w:hyperlink>
                    </w:p>
                    <w:p w:rsidR="003F5188" w:rsidRPr="004033FD" w:rsidRDefault="003F5188" w:rsidP="003138BE">
                      <w:pPr>
                        <w:rPr>
                          <w:b/>
                          <w:color w:val="001D77"/>
                          <w:szCs w:val="24"/>
                        </w:rPr>
                      </w:pPr>
                    </w:p>
                    <w:p w:rsidR="003F5188" w:rsidRPr="00327EE6" w:rsidRDefault="003F5188" w:rsidP="00896319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BDE95E1" w14:textId="77777777" w:rsidR="00896319" w:rsidRPr="00821E99" w:rsidRDefault="00896319" w:rsidP="00896319">
      <w:pPr>
        <w:spacing w:after="100" w:afterAutospacing="1"/>
        <w:rPr>
          <w:sz w:val="20"/>
          <w:lang w:val="en-US"/>
        </w:rPr>
      </w:pPr>
    </w:p>
    <w:sectPr w:rsidR="00896319" w:rsidRPr="00821E99" w:rsidSect="00896319">
      <w:headerReference w:type="default" r:id="rId45"/>
      <w:pgSz w:w="11906" w:h="16838" w:code="9"/>
      <w:pgMar w:top="720" w:right="3119" w:bottom="720" w:left="720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1F051" w14:textId="77777777" w:rsidR="00470591" w:rsidRDefault="00470591" w:rsidP="000662E2">
      <w:pPr>
        <w:spacing w:after="0" w:line="240" w:lineRule="auto"/>
      </w:pPr>
      <w:r>
        <w:separator/>
      </w:r>
    </w:p>
  </w:endnote>
  <w:endnote w:type="continuationSeparator" w:id="0">
    <w:p w14:paraId="218E50F9" w14:textId="77777777" w:rsidR="00470591" w:rsidRDefault="00470591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4C3FB" w14:textId="21C05E86" w:rsidR="003F5188" w:rsidRDefault="005F34AE" w:rsidP="00055100">
    <w:pPr>
      <w:pStyle w:val="Stopka"/>
      <w:jc w:val="center"/>
    </w:pPr>
    <w:r>
      <w:rPr>
        <w:noProof/>
      </w:rPr>
      <w:fldChar w:fldCharType="begin"/>
    </w:r>
    <w:r w:rsidR="003F5188">
      <w:rPr>
        <w:noProof/>
      </w:rPr>
      <w:instrText>PAGE   \* MERGEFORMAT</w:instrText>
    </w:r>
    <w:r>
      <w:rPr>
        <w:noProof/>
      </w:rPr>
      <w:fldChar w:fldCharType="separate"/>
    </w:r>
    <w:r w:rsidR="00BB614A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7156B" w14:textId="531F05B6" w:rsidR="003F5188" w:rsidRDefault="005F34AE" w:rsidP="00055100">
    <w:pPr>
      <w:pStyle w:val="Stopka"/>
      <w:jc w:val="center"/>
    </w:pPr>
    <w:r>
      <w:rPr>
        <w:noProof/>
      </w:rPr>
      <w:fldChar w:fldCharType="begin"/>
    </w:r>
    <w:r w:rsidR="003F5188">
      <w:rPr>
        <w:noProof/>
      </w:rPr>
      <w:instrText>PAGE   \* MERGEFORMAT</w:instrText>
    </w:r>
    <w:r>
      <w:rPr>
        <w:noProof/>
      </w:rPr>
      <w:fldChar w:fldCharType="separate"/>
    </w:r>
    <w:r w:rsidR="00BB614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3EA37" w14:textId="77777777" w:rsidR="00470591" w:rsidRDefault="00470591" w:rsidP="000662E2">
      <w:pPr>
        <w:spacing w:after="0" w:line="240" w:lineRule="auto"/>
      </w:pPr>
      <w:r>
        <w:separator/>
      </w:r>
    </w:p>
  </w:footnote>
  <w:footnote w:type="continuationSeparator" w:id="0">
    <w:p w14:paraId="7AC599EE" w14:textId="77777777" w:rsidR="00470591" w:rsidRDefault="00470591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FEC12" w14:textId="77777777" w:rsidR="003F5188" w:rsidRDefault="000930F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27E6CF9" wp14:editId="672755CF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0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95000"/>
                        </a:sys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5BA415" id="Prostokąt 24" o:spid="_x0000_s1026" style="position:absolute;margin-left:410.6pt;margin-top:-14.05pt;width:147.6pt;height:1785.8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" fillcolor="#f2f2f2" stroked="f" strokeweight="1pt">
              <v:path arrowok="t"/>
            </v:rect>
          </w:pict>
        </mc:Fallback>
      </mc:AlternateContent>
    </w:r>
  </w:p>
  <w:p w14:paraId="1A4020AB" w14:textId="77777777" w:rsidR="003F5188" w:rsidRDefault="003F51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08B7A" w14:textId="77777777" w:rsidR="003F5188" w:rsidRDefault="000930F3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B13DFBB" wp14:editId="747AFA99">
              <wp:simplePos x="0" y="0"/>
              <wp:positionH relativeFrom="column">
                <wp:posOffset>5219065</wp:posOffset>
              </wp:positionH>
              <wp:positionV relativeFrom="paragraph">
                <wp:posOffset>529590</wp:posOffset>
              </wp:positionV>
              <wp:extent cx="1887220" cy="22889845"/>
              <wp:effectExtent l="0" t="0" r="0" b="0"/>
              <wp:wrapTight wrapText="bothSides">
                <wp:wrapPolygon edited="0">
                  <wp:start x="0" y="0"/>
                  <wp:lineTo x="0" y="21590"/>
                  <wp:lineTo x="21367" y="21590"/>
                  <wp:lineTo x="21367" y="0"/>
                  <wp:lineTo x="0" y="0"/>
                </wp:wrapPolygon>
              </wp:wrapTight>
              <wp:docPr id="17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87220" cy="2288984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D9118F" id="Prostokąt 10" o:spid="_x0000_s1026" style="position:absolute;margin-left:410.95pt;margin-top:41.7pt;width:148.6pt;height:1802.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" fillcolor="#f2f2f2" stroked="f" strokeweight="1pt">
              <v:path arrowok="t"/>
              <w10:wrap type="tight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ECAE8D" wp14:editId="0EF13184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0"/>
              <wp:wrapNone/>
              <wp:docPr id="18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ABC970F" w14:textId="77777777" w:rsidR="003F5188" w:rsidRPr="003C6C8D" w:rsidRDefault="003F5188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8CA6E7" id="Schemat blokowy: opóźnienie 6" o:spid="_x0000_s1037" style="position:absolute;margin-left:396.6pt;margin-top:15.65pt;width:162.25pt;height:28.1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3F5188" w:rsidRPr="003C6C8D" w:rsidRDefault="003F5188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Pr="003D7A38">
      <w:rPr>
        <w:noProof/>
        <w:lang w:eastAsia="pl-PL"/>
      </w:rPr>
      <w:drawing>
        <wp:inline distT="0" distB="0" distL="0" distR="0" wp14:anchorId="560543B5" wp14:editId="23035DC8">
          <wp:extent cx="1153160" cy="716280"/>
          <wp:effectExtent l="0" t="0" r="0" b="0"/>
          <wp:docPr id="3" name="Obraz 33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3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16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436E35" w14:textId="77777777" w:rsidR="003F5188" w:rsidRDefault="000930F3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3319221" wp14:editId="2FBFD8FA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0"/>
              <wp:wrapNone/>
              <wp:docPr id="1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8560DF" w14:textId="77777777" w:rsidR="003F5188" w:rsidRPr="00C97596" w:rsidRDefault="003F5188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10.0</w:t>
                          </w:r>
                          <w:r w:rsidR="00FD351A">
                            <w:rPr>
                              <w:rFonts w:ascii="Fira Sans SemiBold" w:hAnsi="Fira Sans SemiBold"/>
                              <w:color w:val="001D77"/>
                            </w:rPr>
                            <w:t>6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.2021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4F71CA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411pt;margin-top:20.95pt;width:112.8pt;height:2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" filled="f" stroked="f">
              <v:textbox>
                <w:txbxContent>
                  <w:p w:rsidR="003F5188" w:rsidRPr="00C97596" w:rsidRDefault="003F5188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10.0</w:t>
                    </w:r>
                    <w:r w:rsidR="00FD351A">
                      <w:rPr>
                        <w:rFonts w:ascii="Fira Sans SemiBold" w:hAnsi="Fira Sans SemiBold"/>
                        <w:color w:val="001D77"/>
                      </w:rPr>
                      <w:t>6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.2021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64D42" w14:textId="77777777" w:rsidR="003F5188" w:rsidRDefault="003F5188">
    <w:pPr>
      <w:pStyle w:val="Nagwek"/>
    </w:pPr>
  </w:p>
  <w:p w14:paraId="0C8E8B96" w14:textId="77777777" w:rsidR="003F5188" w:rsidRDefault="003F51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2.25pt;height:124.5pt;visibility:visible" o:bullet="t">
        <v:imagedata r:id="rId1" o:title=""/>
      </v:shape>
    </w:pict>
  </w:numPicBullet>
  <w:numPicBullet w:numPicBulletId="1">
    <w:pict>
      <v:shape id="_x0000_i1027" type="#_x0000_t75" style="width:124.5pt;height:124.5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4122E69"/>
    <w:multiLevelType w:val="hybridMultilevel"/>
    <w:tmpl w:val="60643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454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39D"/>
    <w:rsid w:val="000007C0"/>
    <w:rsid w:val="000008C3"/>
    <w:rsid w:val="0000175F"/>
    <w:rsid w:val="00001C5B"/>
    <w:rsid w:val="00003437"/>
    <w:rsid w:val="00004088"/>
    <w:rsid w:val="000046D3"/>
    <w:rsid w:val="00004792"/>
    <w:rsid w:val="0000579F"/>
    <w:rsid w:val="000067CC"/>
    <w:rsid w:val="00006CCB"/>
    <w:rsid w:val="0000709F"/>
    <w:rsid w:val="000108B8"/>
    <w:rsid w:val="00010A6D"/>
    <w:rsid w:val="00011E94"/>
    <w:rsid w:val="00013155"/>
    <w:rsid w:val="00013C17"/>
    <w:rsid w:val="00014354"/>
    <w:rsid w:val="00014A52"/>
    <w:rsid w:val="000152F5"/>
    <w:rsid w:val="00016877"/>
    <w:rsid w:val="00016F8D"/>
    <w:rsid w:val="00017126"/>
    <w:rsid w:val="000209D9"/>
    <w:rsid w:val="000219C0"/>
    <w:rsid w:val="00021C5F"/>
    <w:rsid w:val="000222A1"/>
    <w:rsid w:val="00023355"/>
    <w:rsid w:val="00023D74"/>
    <w:rsid w:val="0002571D"/>
    <w:rsid w:val="000261B9"/>
    <w:rsid w:val="00027559"/>
    <w:rsid w:val="00030A92"/>
    <w:rsid w:val="00031224"/>
    <w:rsid w:val="00033B44"/>
    <w:rsid w:val="00034895"/>
    <w:rsid w:val="00034950"/>
    <w:rsid w:val="000365E5"/>
    <w:rsid w:val="0003678C"/>
    <w:rsid w:val="00036CAE"/>
    <w:rsid w:val="00040ECA"/>
    <w:rsid w:val="000418A7"/>
    <w:rsid w:val="00043617"/>
    <w:rsid w:val="000448AD"/>
    <w:rsid w:val="000452D9"/>
    <w:rsid w:val="0004582E"/>
    <w:rsid w:val="0004595D"/>
    <w:rsid w:val="00046638"/>
    <w:rsid w:val="000470AA"/>
    <w:rsid w:val="0004752A"/>
    <w:rsid w:val="000478E2"/>
    <w:rsid w:val="00047E5C"/>
    <w:rsid w:val="00050479"/>
    <w:rsid w:val="00050F4C"/>
    <w:rsid w:val="000524CE"/>
    <w:rsid w:val="00055100"/>
    <w:rsid w:val="000553C3"/>
    <w:rsid w:val="00055DAC"/>
    <w:rsid w:val="00056FAD"/>
    <w:rsid w:val="000577FF"/>
    <w:rsid w:val="00057A0F"/>
    <w:rsid w:val="00057C8B"/>
    <w:rsid w:val="00057CA1"/>
    <w:rsid w:val="000602A6"/>
    <w:rsid w:val="00061548"/>
    <w:rsid w:val="0006173B"/>
    <w:rsid w:val="00063B3D"/>
    <w:rsid w:val="00064B2F"/>
    <w:rsid w:val="000662E2"/>
    <w:rsid w:val="00066406"/>
    <w:rsid w:val="00066883"/>
    <w:rsid w:val="00067664"/>
    <w:rsid w:val="00070356"/>
    <w:rsid w:val="0007120C"/>
    <w:rsid w:val="00074146"/>
    <w:rsid w:val="00074DD8"/>
    <w:rsid w:val="000752D7"/>
    <w:rsid w:val="00076D66"/>
    <w:rsid w:val="000774A3"/>
    <w:rsid w:val="000806F7"/>
    <w:rsid w:val="00080C00"/>
    <w:rsid w:val="00080D2C"/>
    <w:rsid w:val="0008129E"/>
    <w:rsid w:val="00081311"/>
    <w:rsid w:val="00081AA0"/>
    <w:rsid w:val="0008215F"/>
    <w:rsid w:val="00083065"/>
    <w:rsid w:val="000830F5"/>
    <w:rsid w:val="00084529"/>
    <w:rsid w:val="00085164"/>
    <w:rsid w:val="00085332"/>
    <w:rsid w:val="00085A1A"/>
    <w:rsid w:val="00085EF9"/>
    <w:rsid w:val="00086304"/>
    <w:rsid w:val="00086AA2"/>
    <w:rsid w:val="0009014E"/>
    <w:rsid w:val="0009020B"/>
    <w:rsid w:val="000930F3"/>
    <w:rsid w:val="0009338B"/>
    <w:rsid w:val="00095598"/>
    <w:rsid w:val="00095F19"/>
    <w:rsid w:val="000962E0"/>
    <w:rsid w:val="0009653F"/>
    <w:rsid w:val="00096E44"/>
    <w:rsid w:val="00096F70"/>
    <w:rsid w:val="0009701C"/>
    <w:rsid w:val="00097AD1"/>
    <w:rsid w:val="00097F3A"/>
    <w:rsid w:val="000A042B"/>
    <w:rsid w:val="000A0800"/>
    <w:rsid w:val="000A09C6"/>
    <w:rsid w:val="000A0C1B"/>
    <w:rsid w:val="000A1118"/>
    <w:rsid w:val="000A1E5E"/>
    <w:rsid w:val="000A280F"/>
    <w:rsid w:val="000A30F1"/>
    <w:rsid w:val="000A390E"/>
    <w:rsid w:val="000A41B2"/>
    <w:rsid w:val="000A47A4"/>
    <w:rsid w:val="000A5018"/>
    <w:rsid w:val="000A6DEA"/>
    <w:rsid w:val="000B0727"/>
    <w:rsid w:val="000B09F8"/>
    <w:rsid w:val="000B1979"/>
    <w:rsid w:val="000B2D0D"/>
    <w:rsid w:val="000B49BD"/>
    <w:rsid w:val="000B5A27"/>
    <w:rsid w:val="000B624A"/>
    <w:rsid w:val="000B6511"/>
    <w:rsid w:val="000B7849"/>
    <w:rsid w:val="000C0964"/>
    <w:rsid w:val="000C0FA3"/>
    <w:rsid w:val="000C10CC"/>
    <w:rsid w:val="000C114B"/>
    <w:rsid w:val="000C135D"/>
    <w:rsid w:val="000C1601"/>
    <w:rsid w:val="000C2A75"/>
    <w:rsid w:val="000C40B9"/>
    <w:rsid w:val="000C4A20"/>
    <w:rsid w:val="000C5BEF"/>
    <w:rsid w:val="000C625D"/>
    <w:rsid w:val="000C6A66"/>
    <w:rsid w:val="000D03A8"/>
    <w:rsid w:val="000D08B5"/>
    <w:rsid w:val="000D0EA4"/>
    <w:rsid w:val="000D1C00"/>
    <w:rsid w:val="000D1D43"/>
    <w:rsid w:val="000D1EE8"/>
    <w:rsid w:val="000D225C"/>
    <w:rsid w:val="000D2A5C"/>
    <w:rsid w:val="000D2C6D"/>
    <w:rsid w:val="000D33BD"/>
    <w:rsid w:val="000D46CC"/>
    <w:rsid w:val="000D60BE"/>
    <w:rsid w:val="000D68E2"/>
    <w:rsid w:val="000D6A8D"/>
    <w:rsid w:val="000D7B23"/>
    <w:rsid w:val="000E026E"/>
    <w:rsid w:val="000E063B"/>
    <w:rsid w:val="000E0896"/>
    <w:rsid w:val="000E0918"/>
    <w:rsid w:val="000E13A6"/>
    <w:rsid w:val="000E1C72"/>
    <w:rsid w:val="000E203F"/>
    <w:rsid w:val="000E225A"/>
    <w:rsid w:val="000E33D1"/>
    <w:rsid w:val="000E3BAF"/>
    <w:rsid w:val="000E3FF6"/>
    <w:rsid w:val="000E467C"/>
    <w:rsid w:val="000E4A4F"/>
    <w:rsid w:val="000E4D75"/>
    <w:rsid w:val="000E6369"/>
    <w:rsid w:val="000E63BE"/>
    <w:rsid w:val="000E7C94"/>
    <w:rsid w:val="000F0331"/>
    <w:rsid w:val="000F0869"/>
    <w:rsid w:val="000F12F9"/>
    <w:rsid w:val="000F188D"/>
    <w:rsid w:val="000F2146"/>
    <w:rsid w:val="000F3BBA"/>
    <w:rsid w:val="000F4924"/>
    <w:rsid w:val="000F4938"/>
    <w:rsid w:val="000F4F93"/>
    <w:rsid w:val="000F73A8"/>
    <w:rsid w:val="00100781"/>
    <w:rsid w:val="001011C3"/>
    <w:rsid w:val="00101C16"/>
    <w:rsid w:val="0010214A"/>
    <w:rsid w:val="0010233C"/>
    <w:rsid w:val="00102F5D"/>
    <w:rsid w:val="001032D8"/>
    <w:rsid w:val="00103390"/>
    <w:rsid w:val="00103A93"/>
    <w:rsid w:val="00103BC1"/>
    <w:rsid w:val="00103C4B"/>
    <w:rsid w:val="00103D81"/>
    <w:rsid w:val="00104336"/>
    <w:rsid w:val="00104A65"/>
    <w:rsid w:val="00105557"/>
    <w:rsid w:val="0010704A"/>
    <w:rsid w:val="00107141"/>
    <w:rsid w:val="00107492"/>
    <w:rsid w:val="001077BA"/>
    <w:rsid w:val="00107D5B"/>
    <w:rsid w:val="00107E9C"/>
    <w:rsid w:val="00110D87"/>
    <w:rsid w:val="001114EE"/>
    <w:rsid w:val="00112D53"/>
    <w:rsid w:val="001141E1"/>
    <w:rsid w:val="00114DB9"/>
    <w:rsid w:val="00116087"/>
    <w:rsid w:val="00116153"/>
    <w:rsid w:val="00116429"/>
    <w:rsid w:val="00117253"/>
    <w:rsid w:val="001175DB"/>
    <w:rsid w:val="0011774C"/>
    <w:rsid w:val="00117B3C"/>
    <w:rsid w:val="00120018"/>
    <w:rsid w:val="001207E6"/>
    <w:rsid w:val="00120F29"/>
    <w:rsid w:val="00121F5A"/>
    <w:rsid w:val="00122A3F"/>
    <w:rsid w:val="00123680"/>
    <w:rsid w:val="001242CD"/>
    <w:rsid w:val="0012456B"/>
    <w:rsid w:val="001248FD"/>
    <w:rsid w:val="00124A4A"/>
    <w:rsid w:val="00124AAD"/>
    <w:rsid w:val="00124F2D"/>
    <w:rsid w:val="00130296"/>
    <w:rsid w:val="00130CFA"/>
    <w:rsid w:val="00131B26"/>
    <w:rsid w:val="001322E3"/>
    <w:rsid w:val="00132336"/>
    <w:rsid w:val="001340F3"/>
    <w:rsid w:val="00137585"/>
    <w:rsid w:val="001423B6"/>
    <w:rsid w:val="00142CF8"/>
    <w:rsid w:val="0014340C"/>
    <w:rsid w:val="00144169"/>
    <w:rsid w:val="00144786"/>
    <w:rsid w:val="001448A7"/>
    <w:rsid w:val="00145199"/>
    <w:rsid w:val="001453E5"/>
    <w:rsid w:val="00146621"/>
    <w:rsid w:val="00146EBA"/>
    <w:rsid w:val="001517D7"/>
    <w:rsid w:val="00152273"/>
    <w:rsid w:val="0015278E"/>
    <w:rsid w:val="001536AD"/>
    <w:rsid w:val="001544A8"/>
    <w:rsid w:val="001548DC"/>
    <w:rsid w:val="00154C56"/>
    <w:rsid w:val="00154CBD"/>
    <w:rsid w:val="00155C73"/>
    <w:rsid w:val="00155DE7"/>
    <w:rsid w:val="00156B5A"/>
    <w:rsid w:val="00160538"/>
    <w:rsid w:val="00160BC0"/>
    <w:rsid w:val="001614FC"/>
    <w:rsid w:val="0016180C"/>
    <w:rsid w:val="00162325"/>
    <w:rsid w:val="00162428"/>
    <w:rsid w:val="00164E30"/>
    <w:rsid w:val="001654FF"/>
    <w:rsid w:val="00166A85"/>
    <w:rsid w:val="00166FF5"/>
    <w:rsid w:val="00167B44"/>
    <w:rsid w:val="00167E6B"/>
    <w:rsid w:val="00170462"/>
    <w:rsid w:val="00171113"/>
    <w:rsid w:val="0017146B"/>
    <w:rsid w:val="00171D2C"/>
    <w:rsid w:val="001739E9"/>
    <w:rsid w:val="00173B46"/>
    <w:rsid w:val="0017685B"/>
    <w:rsid w:val="00177020"/>
    <w:rsid w:val="0017736A"/>
    <w:rsid w:val="00177D7F"/>
    <w:rsid w:val="00180628"/>
    <w:rsid w:val="00181114"/>
    <w:rsid w:val="0018450A"/>
    <w:rsid w:val="00191D83"/>
    <w:rsid w:val="00192644"/>
    <w:rsid w:val="00193964"/>
    <w:rsid w:val="00193F18"/>
    <w:rsid w:val="0019401C"/>
    <w:rsid w:val="00194CAB"/>
    <w:rsid w:val="001951DA"/>
    <w:rsid w:val="00195E86"/>
    <w:rsid w:val="001A1019"/>
    <w:rsid w:val="001A1B60"/>
    <w:rsid w:val="001A1CD8"/>
    <w:rsid w:val="001A20DE"/>
    <w:rsid w:val="001A4545"/>
    <w:rsid w:val="001A4E0B"/>
    <w:rsid w:val="001A5363"/>
    <w:rsid w:val="001A583C"/>
    <w:rsid w:val="001A67A6"/>
    <w:rsid w:val="001A76C9"/>
    <w:rsid w:val="001A7D30"/>
    <w:rsid w:val="001B0FC8"/>
    <w:rsid w:val="001B143B"/>
    <w:rsid w:val="001B33FE"/>
    <w:rsid w:val="001B3D34"/>
    <w:rsid w:val="001B4671"/>
    <w:rsid w:val="001B545F"/>
    <w:rsid w:val="001B5A69"/>
    <w:rsid w:val="001B64ED"/>
    <w:rsid w:val="001B7387"/>
    <w:rsid w:val="001C0068"/>
    <w:rsid w:val="001C0C2B"/>
    <w:rsid w:val="001C1C62"/>
    <w:rsid w:val="001C3269"/>
    <w:rsid w:val="001C4323"/>
    <w:rsid w:val="001C6F77"/>
    <w:rsid w:val="001C781B"/>
    <w:rsid w:val="001C7E1C"/>
    <w:rsid w:val="001D063F"/>
    <w:rsid w:val="001D0BF1"/>
    <w:rsid w:val="001D11C9"/>
    <w:rsid w:val="001D161E"/>
    <w:rsid w:val="001D1DB4"/>
    <w:rsid w:val="001D1E44"/>
    <w:rsid w:val="001D23C7"/>
    <w:rsid w:val="001D296B"/>
    <w:rsid w:val="001D33F8"/>
    <w:rsid w:val="001D4169"/>
    <w:rsid w:val="001D4361"/>
    <w:rsid w:val="001D4667"/>
    <w:rsid w:val="001D4D4D"/>
    <w:rsid w:val="001D57C7"/>
    <w:rsid w:val="001D61CD"/>
    <w:rsid w:val="001D6574"/>
    <w:rsid w:val="001D7A1D"/>
    <w:rsid w:val="001E0552"/>
    <w:rsid w:val="001E1614"/>
    <w:rsid w:val="001E1D92"/>
    <w:rsid w:val="001E3261"/>
    <w:rsid w:val="001E4425"/>
    <w:rsid w:val="001E51FB"/>
    <w:rsid w:val="001E531C"/>
    <w:rsid w:val="001E56BD"/>
    <w:rsid w:val="001E56DA"/>
    <w:rsid w:val="001E6445"/>
    <w:rsid w:val="001F0148"/>
    <w:rsid w:val="001F2CFD"/>
    <w:rsid w:val="001F2FB7"/>
    <w:rsid w:val="001F3173"/>
    <w:rsid w:val="001F4727"/>
    <w:rsid w:val="001F51C5"/>
    <w:rsid w:val="001F6879"/>
    <w:rsid w:val="001F7246"/>
    <w:rsid w:val="00200B49"/>
    <w:rsid w:val="00200ED3"/>
    <w:rsid w:val="002010D3"/>
    <w:rsid w:val="0020169C"/>
    <w:rsid w:val="0020176C"/>
    <w:rsid w:val="00201805"/>
    <w:rsid w:val="00206654"/>
    <w:rsid w:val="002066A1"/>
    <w:rsid w:val="002075A6"/>
    <w:rsid w:val="00207C51"/>
    <w:rsid w:val="00210349"/>
    <w:rsid w:val="00210B9A"/>
    <w:rsid w:val="00210BDB"/>
    <w:rsid w:val="00212686"/>
    <w:rsid w:val="0021291C"/>
    <w:rsid w:val="00213274"/>
    <w:rsid w:val="0021425D"/>
    <w:rsid w:val="00214AB7"/>
    <w:rsid w:val="00214BC0"/>
    <w:rsid w:val="002163FA"/>
    <w:rsid w:val="002171B2"/>
    <w:rsid w:val="00217211"/>
    <w:rsid w:val="002174B7"/>
    <w:rsid w:val="00217B05"/>
    <w:rsid w:val="00220852"/>
    <w:rsid w:val="00220E9E"/>
    <w:rsid w:val="00222FC4"/>
    <w:rsid w:val="0022355E"/>
    <w:rsid w:val="00224759"/>
    <w:rsid w:val="0022553E"/>
    <w:rsid w:val="00225566"/>
    <w:rsid w:val="002256CA"/>
    <w:rsid w:val="00225DC7"/>
    <w:rsid w:val="00226AA7"/>
    <w:rsid w:val="00227183"/>
    <w:rsid w:val="00227BC3"/>
    <w:rsid w:val="00231E35"/>
    <w:rsid w:val="00231F65"/>
    <w:rsid w:val="00233D24"/>
    <w:rsid w:val="00237B2E"/>
    <w:rsid w:val="00237B50"/>
    <w:rsid w:val="00237F82"/>
    <w:rsid w:val="002411A4"/>
    <w:rsid w:val="00242F57"/>
    <w:rsid w:val="00243270"/>
    <w:rsid w:val="00244E2E"/>
    <w:rsid w:val="00246FB1"/>
    <w:rsid w:val="00247A07"/>
    <w:rsid w:val="002506B6"/>
    <w:rsid w:val="002523A0"/>
    <w:rsid w:val="0025308A"/>
    <w:rsid w:val="002538C1"/>
    <w:rsid w:val="00255909"/>
    <w:rsid w:val="00255FCB"/>
    <w:rsid w:val="00256FC5"/>
    <w:rsid w:val="002574F9"/>
    <w:rsid w:val="002605D4"/>
    <w:rsid w:val="00260AB5"/>
    <w:rsid w:val="00260B59"/>
    <w:rsid w:val="002611F7"/>
    <w:rsid w:val="002621D4"/>
    <w:rsid w:val="002626CB"/>
    <w:rsid w:val="00264291"/>
    <w:rsid w:val="00264BF5"/>
    <w:rsid w:val="0026528C"/>
    <w:rsid w:val="0026719B"/>
    <w:rsid w:val="00270F29"/>
    <w:rsid w:val="00271696"/>
    <w:rsid w:val="002729CC"/>
    <w:rsid w:val="002751E6"/>
    <w:rsid w:val="002767D7"/>
    <w:rsid w:val="00276811"/>
    <w:rsid w:val="00276C28"/>
    <w:rsid w:val="0027737D"/>
    <w:rsid w:val="00277490"/>
    <w:rsid w:val="00277D23"/>
    <w:rsid w:val="0028172E"/>
    <w:rsid w:val="0028223C"/>
    <w:rsid w:val="00282699"/>
    <w:rsid w:val="00283B0B"/>
    <w:rsid w:val="00285903"/>
    <w:rsid w:val="00286830"/>
    <w:rsid w:val="00287274"/>
    <w:rsid w:val="00290F4A"/>
    <w:rsid w:val="002914DD"/>
    <w:rsid w:val="002926DF"/>
    <w:rsid w:val="0029340B"/>
    <w:rsid w:val="0029433C"/>
    <w:rsid w:val="002945DD"/>
    <w:rsid w:val="00296155"/>
    <w:rsid w:val="00296697"/>
    <w:rsid w:val="002A159D"/>
    <w:rsid w:val="002A2777"/>
    <w:rsid w:val="002A2AE9"/>
    <w:rsid w:val="002A30DD"/>
    <w:rsid w:val="002A559A"/>
    <w:rsid w:val="002A7ED4"/>
    <w:rsid w:val="002A7FDA"/>
    <w:rsid w:val="002B0472"/>
    <w:rsid w:val="002B1414"/>
    <w:rsid w:val="002B161F"/>
    <w:rsid w:val="002B2440"/>
    <w:rsid w:val="002B2DA3"/>
    <w:rsid w:val="002B2F57"/>
    <w:rsid w:val="002B378E"/>
    <w:rsid w:val="002B4C23"/>
    <w:rsid w:val="002B4D7D"/>
    <w:rsid w:val="002B4FBE"/>
    <w:rsid w:val="002B55DF"/>
    <w:rsid w:val="002B6B12"/>
    <w:rsid w:val="002B71AF"/>
    <w:rsid w:val="002B7288"/>
    <w:rsid w:val="002C1AF0"/>
    <w:rsid w:val="002C264C"/>
    <w:rsid w:val="002C2FAC"/>
    <w:rsid w:val="002C3683"/>
    <w:rsid w:val="002C384A"/>
    <w:rsid w:val="002C4969"/>
    <w:rsid w:val="002C5CF0"/>
    <w:rsid w:val="002C6054"/>
    <w:rsid w:val="002C6979"/>
    <w:rsid w:val="002C775E"/>
    <w:rsid w:val="002D2754"/>
    <w:rsid w:val="002D5496"/>
    <w:rsid w:val="002D790E"/>
    <w:rsid w:val="002E077C"/>
    <w:rsid w:val="002E08CA"/>
    <w:rsid w:val="002E0DC7"/>
    <w:rsid w:val="002E1F4A"/>
    <w:rsid w:val="002E2D4E"/>
    <w:rsid w:val="002E3FF6"/>
    <w:rsid w:val="002E42A2"/>
    <w:rsid w:val="002E533D"/>
    <w:rsid w:val="002E5B63"/>
    <w:rsid w:val="002E6140"/>
    <w:rsid w:val="002E663F"/>
    <w:rsid w:val="002E6985"/>
    <w:rsid w:val="002E7031"/>
    <w:rsid w:val="002E71B6"/>
    <w:rsid w:val="002E73BD"/>
    <w:rsid w:val="002F093C"/>
    <w:rsid w:val="002F0C2F"/>
    <w:rsid w:val="002F117B"/>
    <w:rsid w:val="002F1866"/>
    <w:rsid w:val="002F2EF8"/>
    <w:rsid w:val="002F315F"/>
    <w:rsid w:val="002F4742"/>
    <w:rsid w:val="002F6791"/>
    <w:rsid w:val="002F74BA"/>
    <w:rsid w:val="002F77A4"/>
    <w:rsid w:val="002F77C8"/>
    <w:rsid w:val="002F7B45"/>
    <w:rsid w:val="003003EF"/>
    <w:rsid w:val="0030201A"/>
    <w:rsid w:val="00302753"/>
    <w:rsid w:val="0030316D"/>
    <w:rsid w:val="00303BD1"/>
    <w:rsid w:val="003045FB"/>
    <w:rsid w:val="00304F22"/>
    <w:rsid w:val="00306C7C"/>
    <w:rsid w:val="00306DDD"/>
    <w:rsid w:val="00306F19"/>
    <w:rsid w:val="00307E86"/>
    <w:rsid w:val="003100CD"/>
    <w:rsid w:val="003104BC"/>
    <w:rsid w:val="00312ADE"/>
    <w:rsid w:val="003138BE"/>
    <w:rsid w:val="00313A4D"/>
    <w:rsid w:val="00316257"/>
    <w:rsid w:val="00316CE3"/>
    <w:rsid w:val="00316D63"/>
    <w:rsid w:val="00317FFA"/>
    <w:rsid w:val="00320972"/>
    <w:rsid w:val="00320A09"/>
    <w:rsid w:val="003213BF"/>
    <w:rsid w:val="003213F8"/>
    <w:rsid w:val="00321BB4"/>
    <w:rsid w:val="00322EDD"/>
    <w:rsid w:val="0032344D"/>
    <w:rsid w:val="00323C97"/>
    <w:rsid w:val="00325376"/>
    <w:rsid w:val="00326869"/>
    <w:rsid w:val="003272D1"/>
    <w:rsid w:val="00327EE6"/>
    <w:rsid w:val="00330893"/>
    <w:rsid w:val="00330BDE"/>
    <w:rsid w:val="00331160"/>
    <w:rsid w:val="003314F0"/>
    <w:rsid w:val="00332320"/>
    <w:rsid w:val="00332C4E"/>
    <w:rsid w:val="0033352A"/>
    <w:rsid w:val="00337CFE"/>
    <w:rsid w:val="00340353"/>
    <w:rsid w:val="00340AA7"/>
    <w:rsid w:val="003416B9"/>
    <w:rsid w:val="00342458"/>
    <w:rsid w:val="0034321C"/>
    <w:rsid w:val="003435EB"/>
    <w:rsid w:val="00343D8E"/>
    <w:rsid w:val="003442B8"/>
    <w:rsid w:val="00346B6B"/>
    <w:rsid w:val="00347D72"/>
    <w:rsid w:val="00350417"/>
    <w:rsid w:val="003504C8"/>
    <w:rsid w:val="00351CB1"/>
    <w:rsid w:val="00351EB8"/>
    <w:rsid w:val="00352387"/>
    <w:rsid w:val="00352E16"/>
    <w:rsid w:val="00353C98"/>
    <w:rsid w:val="00355611"/>
    <w:rsid w:val="00356651"/>
    <w:rsid w:val="00357611"/>
    <w:rsid w:val="003579FF"/>
    <w:rsid w:val="003600C8"/>
    <w:rsid w:val="003602A6"/>
    <w:rsid w:val="003612E1"/>
    <w:rsid w:val="00361ABB"/>
    <w:rsid w:val="0036334A"/>
    <w:rsid w:val="00363C56"/>
    <w:rsid w:val="00364F77"/>
    <w:rsid w:val="00366A3B"/>
    <w:rsid w:val="00367237"/>
    <w:rsid w:val="0037077F"/>
    <w:rsid w:val="00370A3A"/>
    <w:rsid w:val="00371059"/>
    <w:rsid w:val="00371D20"/>
    <w:rsid w:val="00372076"/>
    <w:rsid w:val="00372D40"/>
    <w:rsid w:val="00373453"/>
    <w:rsid w:val="00373882"/>
    <w:rsid w:val="003742DF"/>
    <w:rsid w:val="00374E0E"/>
    <w:rsid w:val="00375C03"/>
    <w:rsid w:val="00375CF2"/>
    <w:rsid w:val="003768E5"/>
    <w:rsid w:val="00377DC2"/>
    <w:rsid w:val="00380542"/>
    <w:rsid w:val="0038066D"/>
    <w:rsid w:val="00381C9F"/>
    <w:rsid w:val="003824EC"/>
    <w:rsid w:val="00383476"/>
    <w:rsid w:val="003843DB"/>
    <w:rsid w:val="00384444"/>
    <w:rsid w:val="00386581"/>
    <w:rsid w:val="00386D45"/>
    <w:rsid w:val="00387D81"/>
    <w:rsid w:val="00387EA5"/>
    <w:rsid w:val="00390F9F"/>
    <w:rsid w:val="00392238"/>
    <w:rsid w:val="00393761"/>
    <w:rsid w:val="00393B24"/>
    <w:rsid w:val="00395C72"/>
    <w:rsid w:val="00395F08"/>
    <w:rsid w:val="00396A28"/>
    <w:rsid w:val="00396EAE"/>
    <w:rsid w:val="00397D18"/>
    <w:rsid w:val="003A0929"/>
    <w:rsid w:val="003A1B36"/>
    <w:rsid w:val="003A20C8"/>
    <w:rsid w:val="003A2750"/>
    <w:rsid w:val="003A3023"/>
    <w:rsid w:val="003A34BF"/>
    <w:rsid w:val="003A385C"/>
    <w:rsid w:val="003A4B6D"/>
    <w:rsid w:val="003A5199"/>
    <w:rsid w:val="003A5281"/>
    <w:rsid w:val="003A5425"/>
    <w:rsid w:val="003A5C82"/>
    <w:rsid w:val="003A76FA"/>
    <w:rsid w:val="003A7E84"/>
    <w:rsid w:val="003B0382"/>
    <w:rsid w:val="003B08E9"/>
    <w:rsid w:val="003B0CA1"/>
    <w:rsid w:val="003B1454"/>
    <w:rsid w:val="003B37CC"/>
    <w:rsid w:val="003B37F0"/>
    <w:rsid w:val="003B4687"/>
    <w:rsid w:val="003B4C55"/>
    <w:rsid w:val="003B4E58"/>
    <w:rsid w:val="003B70EA"/>
    <w:rsid w:val="003B7F1E"/>
    <w:rsid w:val="003C02E7"/>
    <w:rsid w:val="003C051C"/>
    <w:rsid w:val="003C063E"/>
    <w:rsid w:val="003C2D2E"/>
    <w:rsid w:val="003C30BF"/>
    <w:rsid w:val="003C4963"/>
    <w:rsid w:val="003C59E0"/>
    <w:rsid w:val="003C633C"/>
    <w:rsid w:val="003C669E"/>
    <w:rsid w:val="003C6C8D"/>
    <w:rsid w:val="003D0DA7"/>
    <w:rsid w:val="003D1849"/>
    <w:rsid w:val="003D2FED"/>
    <w:rsid w:val="003D3320"/>
    <w:rsid w:val="003D465A"/>
    <w:rsid w:val="003D4E0B"/>
    <w:rsid w:val="003D4F95"/>
    <w:rsid w:val="003D55BE"/>
    <w:rsid w:val="003D5A87"/>
    <w:rsid w:val="003D5F42"/>
    <w:rsid w:val="003D60A9"/>
    <w:rsid w:val="003D663C"/>
    <w:rsid w:val="003D6798"/>
    <w:rsid w:val="003D6C55"/>
    <w:rsid w:val="003E02E6"/>
    <w:rsid w:val="003E2834"/>
    <w:rsid w:val="003E5366"/>
    <w:rsid w:val="003E72AF"/>
    <w:rsid w:val="003E77D0"/>
    <w:rsid w:val="003E7AE3"/>
    <w:rsid w:val="003E7CFD"/>
    <w:rsid w:val="003F0B35"/>
    <w:rsid w:val="003F0C73"/>
    <w:rsid w:val="003F2AC6"/>
    <w:rsid w:val="003F2EC0"/>
    <w:rsid w:val="003F352F"/>
    <w:rsid w:val="003F38EF"/>
    <w:rsid w:val="003F4C97"/>
    <w:rsid w:val="003F5188"/>
    <w:rsid w:val="003F552D"/>
    <w:rsid w:val="003F5EBD"/>
    <w:rsid w:val="003F7FE6"/>
    <w:rsid w:val="0040018E"/>
    <w:rsid w:val="00400193"/>
    <w:rsid w:val="00402D94"/>
    <w:rsid w:val="00403B94"/>
    <w:rsid w:val="00403BFA"/>
    <w:rsid w:val="00403C08"/>
    <w:rsid w:val="00407D16"/>
    <w:rsid w:val="0041005F"/>
    <w:rsid w:val="00410378"/>
    <w:rsid w:val="00412039"/>
    <w:rsid w:val="004127C7"/>
    <w:rsid w:val="00412826"/>
    <w:rsid w:val="00412AD2"/>
    <w:rsid w:val="004130C3"/>
    <w:rsid w:val="00413765"/>
    <w:rsid w:val="004141BB"/>
    <w:rsid w:val="00416EB0"/>
    <w:rsid w:val="004179C7"/>
    <w:rsid w:val="0042065F"/>
    <w:rsid w:val="00420A14"/>
    <w:rsid w:val="0042106B"/>
    <w:rsid w:val="00421145"/>
    <w:rsid w:val="004212E7"/>
    <w:rsid w:val="00421A20"/>
    <w:rsid w:val="0042209C"/>
    <w:rsid w:val="00422C85"/>
    <w:rsid w:val="004232DD"/>
    <w:rsid w:val="0042446D"/>
    <w:rsid w:val="0042459C"/>
    <w:rsid w:val="00424AA9"/>
    <w:rsid w:val="00425722"/>
    <w:rsid w:val="004269A6"/>
    <w:rsid w:val="004278F7"/>
    <w:rsid w:val="00427BF8"/>
    <w:rsid w:val="00430651"/>
    <w:rsid w:val="00430BBD"/>
    <w:rsid w:val="004310E2"/>
    <w:rsid w:val="0043171E"/>
    <w:rsid w:val="00431C02"/>
    <w:rsid w:val="00431D38"/>
    <w:rsid w:val="00431E97"/>
    <w:rsid w:val="00432CB6"/>
    <w:rsid w:val="00433098"/>
    <w:rsid w:val="0043350A"/>
    <w:rsid w:val="004348C3"/>
    <w:rsid w:val="00435BB7"/>
    <w:rsid w:val="00435F41"/>
    <w:rsid w:val="00436AB0"/>
    <w:rsid w:val="00437395"/>
    <w:rsid w:val="00437869"/>
    <w:rsid w:val="004402DF"/>
    <w:rsid w:val="00440433"/>
    <w:rsid w:val="00441640"/>
    <w:rsid w:val="00441896"/>
    <w:rsid w:val="004427D4"/>
    <w:rsid w:val="00442B2F"/>
    <w:rsid w:val="00442D9E"/>
    <w:rsid w:val="00443C2D"/>
    <w:rsid w:val="00444599"/>
    <w:rsid w:val="004445C1"/>
    <w:rsid w:val="00444C1A"/>
    <w:rsid w:val="00444C2C"/>
    <w:rsid w:val="00445047"/>
    <w:rsid w:val="0044538E"/>
    <w:rsid w:val="00446D76"/>
    <w:rsid w:val="00450597"/>
    <w:rsid w:val="0045096B"/>
    <w:rsid w:val="00451493"/>
    <w:rsid w:val="00451831"/>
    <w:rsid w:val="00452B51"/>
    <w:rsid w:val="004539AB"/>
    <w:rsid w:val="00453F30"/>
    <w:rsid w:val="0045406B"/>
    <w:rsid w:val="00455087"/>
    <w:rsid w:val="00455F5A"/>
    <w:rsid w:val="004560FC"/>
    <w:rsid w:val="0045748E"/>
    <w:rsid w:val="004609A8"/>
    <w:rsid w:val="00460F7B"/>
    <w:rsid w:val="0046181F"/>
    <w:rsid w:val="004624F0"/>
    <w:rsid w:val="0046328C"/>
    <w:rsid w:val="00463E39"/>
    <w:rsid w:val="004642FD"/>
    <w:rsid w:val="0046440D"/>
    <w:rsid w:val="004657FC"/>
    <w:rsid w:val="00466FDC"/>
    <w:rsid w:val="004703A3"/>
    <w:rsid w:val="00470591"/>
    <w:rsid w:val="00470D67"/>
    <w:rsid w:val="00472017"/>
    <w:rsid w:val="00472342"/>
    <w:rsid w:val="004729A0"/>
    <w:rsid w:val="00472CF1"/>
    <w:rsid w:val="00472FD7"/>
    <w:rsid w:val="004730FA"/>
    <w:rsid w:val="004733F6"/>
    <w:rsid w:val="00474492"/>
    <w:rsid w:val="00474E69"/>
    <w:rsid w:val="00474FD7"/>
    <w:rsid w:val="004756E4"/>
    <w:rsid w:val="004761B3"/>
    <w:rsid w:val="00476B06"/>
    <w:rsid w:val="00476DE7"/>
    <w:rsid w:val="004772D4"/>
    <w:rsid w:val="004776A1"/>
    <w:rsid w:val="0048019D"/>
    <w:rsid w:val="004811C4"/>
    <w:rsid w:val="004833EE"/>
    <w:rsid w:val="004840D0"/>
    <w:rsid w:val="004842B4"/>
    <w:rsid w:val="00484E5F"/>
    <w:rsid w:val="004858E8"/>
    <w:rsid w:val="00485EA3"/>
    <w:rsid w:val="004864B8"/>
    <w:rsid w:val="004871F9"/>
    <w:rsid w:val="00487600"/>
    <w:rsid w:val="00487F3E"/>
    <w:rsid w:val="004902E4"/>
    <w:rsid w:val="004905E0"/>
    <w:rsid w:val="00491EC9"/>
    <w:rsid w:val="00491EF6"/>
    <w:rsid w:val="00492B5F"/>
    <w:rsid w:val="00492F53"/>
    <w:rsid w:val="004947AD"/>
    <w:rsid w:val="00494DE9"/>
    <w:rsid w:val="00495B48"/>
    <w:rsid w:val="00495C6D"/>
    <w:rsid w:val="0049621B"/>
    <w:rsid w:val="00496648"/>
    <w:rsid w:val="00496AE7"/>
    <w:rsid w:val="00496F2C"/>
    <w:rsid w:val="00497A35"/>
    <w:rsid w:val="004A036A"/>
    <w:rsid w:val="004A195B"/>
    <w:rsid w:val="004A1A55"/>
    <w:rsid w:val="004A1E49"/>
    <w:rsid w:val="004A1F5B"/>
    <w:rsid w:val="004A2422"/>
    <w:rsid w:val="004A30BF"/>
    <w:rsid w:val="004A3296"/>
    <w:rsid w:val="004A43CB"/>
    <w:rsid w:val="004A4688"/>
    <w:rsid w:val="004A57A6"/>
    <w:rsid w:val="004A58C4"/>
    <w:rsid w:val="004A6E23"/>
    <w:rsid w:val="004B04C3"/>
    <w:rsid w:val="004B25EF"/>
    <w:rsid w:val="004B4138"/>
    <w:rsid w:val="004B4CD2"/>
    <w:rsid w:val="004B4D50"/>
    <w:rsid w:val="004B79D2"/>
    <w:rsid w:val="004B7D4A"/>
    <w:rsid w:val="004C1895"/>
    <w:rsid w:val="004C2458"/>
    <w:rsid w:val="004C2E82"/>
    <w:rsid w:val="004C3B7B"/>
    <w:rsid w:val="004C4DD2"/>
    <w:rsid w:val="004C4FFE"/>
    <w:rsid w:val="004C6D40"/>
    <w:rsid w:val="004C772C"/>
    <w:rsid w:val="004D0F46"/>
    <w:rsid w:val="004D1810"/>
    <w:rsid w:val="004D432B"/>
    <w:rsid w:val="004D4E3B"/>
    <w:rsid w:val="004D5321"/>
    <w:rsid w:val="004D6005"/>
    <w:rsid w:val="004D666A"/>
    <w:rsid w:val="004D716C"/>
    <w:rsid w:val="004D79B1"/>
    <w:rsid w:val="004D7AED"/>
    <w:rsid w:val="004D7CBB"/>
    <w:rsid w:val="004E0C48"/>
    <w:rsid w:val="004E0EAC"/>
    <w:rsid w:val="004E22D8"/>
    <w:rsid w:val="004E2986"/>
    <w:rsid w:val="004E2E4D"/>
    <w:rsid w:val="004E47AC"/>
    <w:rsid w:val="004E56E0"/>
    <w:rsid w:val="004E5D7A"/>
    <w:rsid w:val="004E72C7"/>
    <w:rsid w:val="004F0102"/>
    <w:rsid w:val="004F0C3C"/>
    <w:rsid w:val="004F2C39"/>
    <w:rsid w:val="004F3AC6"/>
    <w:rsid w:val="004F433E"/>
    <w:rsid w:val="004F56A9"/>
    <w:rsid w:val="004F6380"/>
    <w:rsid w:val="004F63FC"/>
    <w:rsid w:val="004F68AE"/>
    <w:rsid w:val="004F7B00"/>
    <w:rsid w:val="005002D9"/>
    <w:rsid w:val="00500434"/>
    <w:rsid w:val="005008FB"/>
    <w:rsid w:val="005019E4"/>
    <w:rsid w:val="00501AC8"/>
    <w:rsid w:val="005025BD"/>
    <w:rsid w:val="0050291B"/>
    <w:rsid w:val="00502E8B"/>
    <w:rsid w:val="005052BD"/>
    <w:rsid w:val="00505A92"/>
    <w:rsid w:val="00505AA4"/>
    <w:rsid w:val="00510037"/>
    <w:rsid w:val="005105AD"/>
    <w:rsid w:val="00510A94"/>
    <w:rsid w:val="00510B46"/>
    <w:rsid w:val="00511EB0"/>
    <w:rsid w:val="005123BD"/>
    <w:rsid w:val="00513522"/>
    <w:rsid w:val="00514A38"/>
    <w:rsid w:val="00515BC5"/>
    <w:rsid w:val="0051600E"/>
    <w:rsid w:val="005170F1"/>
    <w:rsid w:val="00517777"/>
    <w:rsid w:val="005203F1"/>
    <w:rsid w:val="005219D1"/>
    <w:rsid w:val="00521BC3"/>
    <w:rsid w:val="005228FD"/>
    <w:rsid w:val="00525A03"/>
    <w:rsid w:val="00526009"/>
    <w:rsid w:val="00526DD2"/>
    <w:rsid w:val="00527271"/>
    <w:rsid w:val="0052731E"/>
    <w:rsid w:val="00527B49"/>
    <w:rsid w:val="00530B59"/>
    <w:rsid w:val="0053109A"/>
    <w:rsid w:val="00531170"/>
    <w:rsid w:val="0053137C"/>
    <w:rsid w:val="0053287F"/>
    <w:rsid w:val="00532E85"/>
    <w:rsid w:val="00533632"/>
    <w:rsid w:val="00534151"/>
    <w:rsid w:val="0053462F"/>
    <w:rsid w:val="005346CE"/>
    <w:rsid w:val="005347D8"/>
    <w:rsid w:val="0053526A"/>
    <w:rsid w:val="00535BB2"/>
    <w:rsid w:val="00535DD9"/>
    <w:rsid w:val="00535E37"/>
    <w:rsid w:val="005362CC"/>
    <w:rsid w:val="005363D0"/>
    <w:rsid w:val="00537940"/>
    <w:rsid w:val="00540FA9"/>
    <w:rsid w:val="0054129A"/>
    <w:rsid w:val="00541B2C"/>
    <w:rsid w:val="0054251F"/>
    <w:rsid w:val="00544E50"/>
    <w:rsid w:val="00545F9C"/>
    <w:rsid w:val="00547D3C"/>
    <w:rsid w:val="00550618"/>
    <w:rsid w:val="00550EF3"/>
    <w:rsid w:val="00552036"/>
    <w:rsid w:val="005520D8"/>
    <w:rsid w:val="00552697"/>
    <w:rsid w:val="00556684"/>
    <w:rsid w:val="005566E6"/>
    <w:rsid w:val="00556CF1"/>
    <w:rsid w:val="005570C6"/>
    <w:rsid w:val="005604D2"/>
    <w:rsid w:val="00560F68"/>
    <w:rsid w:val="005612AC"/>
    <w:rsid w:val="00561358"/>
    <w:rsid w:val="005621B3"/>
    <w:rsid w:val="005624DC"/>
    <w:rsid w:val="00564D21"/>
    <w:rsid w:val="00566442"/>
    <w:rsid w:val="00566AFF"/>
    <w:rsid w:val="00566C62"/>
    <w:rsid w:val="00571346"/>
    <w:rsid w:val="005715BF"/>
    <w:rsid w:val="005733C4"/>
    <w:rsid w:val="005736AE"/>
    <w:rsid w:val="00575435"/>
    <w:rsid w:val="00575621"/>
    <w:rsid w:val="00575F58"/>
    <w:rsid w:val="005762A7"/>
    <w:rsid w:val="00576D59"/>
    <w:rsid w:val="005774A5"/>
    <w:rsid w:val="00577AE2"/>
    <w:rsid w:val="005829C1"/>
    <w:rsid w:val="0058370F"/>
    <w:rsid w:val="00583D5E"/>
    <w:rsid w:val="00584691"/>
    <w:rsid w:val="00584A15"/>
    <w:rsid w:val="005865CE"/>
    <w:rsid w:val="00586C51"/>
    <w:rsid w:val="00586D4F"/>
    <w:rsid w:val="005870BE"/>
    <w:rsid w:val="005878F7"/>
    <w:rsid w:val="00587AF2"/>
    <w:rsid w:val="005916D7"/>
    <w:rsid w:val="00592551"/>
    <w:rsid w:val="0059279C"/>
    <w:rsid w:val="005927D7"/>
    <w:rsid w:val="00593105"/>
    <w:rsid w:val="00593F44"/>
    <w:rsid w:val="005941B7"/>
    <w:rsid w:val="005948F0"/>
    <w:rsid w:val="005961A2"/>
    <w:rsid w:val="00596380"/>
    <w:rsid w:val="005963D3"/>
    <w:rsid w:val="00596DA7"/>
    <w:rsid w:val="0059781E"/>
    <w:rsid w:val="005979C4"/>
    <w:rsid w:val="005A1148"/>
    <w:rsid w:val="005A15D5"/>
    <w:rsid w:val="005A1D38"/>
    <w:rsid w:val="005A25C9"/>
    <w:rsid w:val="005A3229"/>
    <w:rsid w:val="005A3AE7"/>
    <w:rsid w:val="005A3EFB"/>
    <w:rsid w:val="005A4670"/>
    <w:rsid w:val="005A4A84"/>
    <w:rsid w:val="005A5463"/>
    <w:rsid w:val="005A61A5"/>
    <w:rsid w:val="005A61D5"/>
    <w:rsid w:val="005A627A"/>
    <w:rsid w:val="005A698C"/>
    <w:rsid w:val="005A7992"/>
    <w:rsid w:val="005B1008"/>
    <w:rsid w:val="005B1150"/>
    <w:rsid w:val="005B18E7"/>
    <w:rsid w:val="005B23AB"/>
    <w:rsid w:val="005B3416"/>
    <w:rsid w:val="005B4FED"/>
    <w:rsid w:val="005B59D1"/>
    <w:rsid w:val="005B5DE1"/>
    <w:rsid w:val="005C1D3C"/>
    <w:rsid w:val="005C2129"/>
    <w:rsid w:val="005C2F50"/>
    <w:rsid w:val="005C477E"/>
    <w:rsid w:val="005C4895"/>
    <w:rsid w:val="005C4C59"/>
    <w:rsid w:val="005C4EB3"/>
    <w:rsid w:val="005D242A"/>
    <w:rsid w:val="005D2C0C"/>
    <w:rsid w:val="005D2C7C"/>
    <w:rsid w:val="005D35EE"/>
    <w:rsid w:val="005D4D88"/>
    <w:rsid w:val="005D5523"/>
    <w:rsid w:val="005D6714"/>
    <w:rsid w:val="005D67D4"/>
    <w:rsid w:val="005D736C"/>
    <w:rsid w:val="005E022F"/>
    <w:rsid w:val="005E0799"/>
    <w:rsid w:val="005E2BC9"/>
    <w:rsid w:val="005E32E6"/>
    <w:rsid w:val="005E3B13"/>
    <w:rsid w:val="005E4A84"/>
    <w:rsid w:val="005E6BA7"/>
    <w:rsid w:val="005E6EFA"/>
    <w:rsid w:val="005E6FC0"/>
    <w:rsid w:val="005F09B7"/>
    <w:rsid w:val="005F0D99"/>
    <w:rsid w:val="005F173B"/>
    <w:rsid w:val="005F34AE"/>
    <w:rsid w:val="005F505B"/>
    <w:rsid w:val="005F5A80"/>
    <w:rsid w:val="005F5DC8"/>
    <w:rsid w:val="0060003D"/>
    <w:rsid w:val="00600EEA"/>
    <w:rsid w:val="00601EFE"/>
    <w:rsid w:val="00601F94"/>
    <w:rsid w:val="00602985"/>
    <w:rsid w:val="00603EBB"/>
    <w:rsid w:val="00604085"/>
    <w:rsid w:val="006044FF"/>
    <w:rsid w:val="006050BD"/>
    <w:rsid w:val="00605D4C"/>
    <w:rsid w:val="00606E84"/>
    <w:rsid w:val="00607032"/>
    <w:rsid w:val="00607037"/>
    <w:rsid w:val="00607CC5"/>
    <w:rsid w:val="00607F4C"/>
    <w:rsid w:val="00610175"/>
    <w:rsid w:val="006102E5"/>
    <w:rsid w:val="00610D4E"/>
    <w:rsid w:val="00611E6B"/>
    <w:rsid w:val="00612085"/>
    <w:rsid w:val="006120D1"/>
    <w:rsid w:val="006127B0"/>
    <w:rsid w:val="006132ED"/>
    <w:rsid w:val="00613372"/>
    <w:rsid w:val="006138D3"/>
    <w:rsid w:val="0061431C"/>
    <w:rsid w:val="00614545"/>
    <w:rsid w:val="00614678"/>
    <w:rsid w:val="006162A3"/>
    <w:rsid w:val="006175D3"/>
    <w:rsid w:val="006216AF"/>
    <w:rsid w:val="00622635"/>
    <w:rsid w:val="006232FA"/>
    <w:rsid w:val="006237FF"/>
    <w:rsid w:val="00624CBD"/>
    <w:rsid w:val="00625E0D"/>
    <w:rsid w:val="00630C5B"/>
    <w:rsid w:val="00630CCB"/>
    <w:rsid w:val="00630F4E"/>
    <w:rsid w:val="0063128F"/>
    <w:rsid w:val="006321FA"/>
    <w:rsid w:val="00633014"/>
    <w:rsid w:val="0063437B"/>
    <w:rsid w:val="006346F6"/>
    <w:rsid w:val="0063540E"/>
    <w:rsid w:val="00636698"/>
    <w:rsid w:val="006368E8"/>
    <w:rsid w:val="00636D52"/>
    <w:rsid w:val="00637485"/>
    <w:rsid w:val="00640325"/>
    <w:rsid w:val="00642E91"/>
    <w:rsid w:val="0064303A"/>
    <w:rsid w:val="00643AC3"/>
    <w:rsid w:val="00643B34"/>
    <w:rsid w:val="00644C35"/>
    <w:rsid w:val="00644D57"/>
    <w:rsid w:val="00644F53"/>
    <w:rsid w:val="0064537C"/>
    <w:rsid w:val="00646254"/>
    <w:rsid w:val="00646719"/>
    <w:rsid w:val="0065055C"/>
    <w:rsid w:val="006519FE"/>
    <w:rsid w:val="006529D6"/>
    <w:rsid w:val="006538FF"/>
    <w:rsid w:val="00653F1A"/>
    <w:rsid w:val="00654731"/>
    <w:rsid w:val="00654A0C"/>
    <w:rsid w:val="0065526E"/>
    <w:rsid w:val="00655ABC"/>
    <w:rsid w:val="00657336"/>
    <w:rsid w:val="00657D52"/>
    <w:rsid w:val="00657EA2"/>
    <w:rsid w:val="00660ED9"/>
    <w:rsid w:val="00660F19"/>
    <w:rsid w:val="0066249A"/>
    <w:rsid w:val="0066296D"/>
    <w:rsid w:val="00664B74"/>
    <w:rsid w:val="00666F54"/>
    <w:rsid w:val="006673CA"/>
    <w:rsid w:val="006674D4"/>
    <w:rsid w:val="00667540"/>
    <w:rsid w:val="00671749"/>
    <w:rsid w:val="00673C26"/>
    <w:rsid w:val="00674BE8"/>
    <w:rsid w:val="006750FF"/>
    <w:rsid w:val="00677B99"/>
    <w:rsid w:val="006812AF"/>
    <w:rsid w:val="006825A9"/>
    <w:rsid w:val="00683067"/>
    <w:rsid w:val="0068327D"/>
    <w:rsid w:val="00684338"/>
    <w:rsid w:val="0068469A"/>
    <w:rsid w:val="006851D8"/>
    <w:rsid w:val="00687FB3"/>
    <w:rsid w:val="006907E5"/>
    <w:rsid w:val="00691DF9"/>
    <w:rsid w:val="0069204C"/>
    <w:rsid w:val="006929D0"/>
    <w:rsid w:val="0069335C"/>
    <w:rsid w:val="006938FF"/>
    <w:rsid w:val="00694AF0"/>
    <w:rsid w:val="00695E90"/>
    <w:rsid w:val="00697394"/>
    <w:rsid w:val="00697DE9"/>
    <w:rsid w:val="006A08DE"/>
    <w:rsid w:val="006A13FD"/>
    <w:rsid w:val="006A18F8"/>
    <w:rsid w:val="006A1FB6"/>
    <w:rsid w:val="006A3434"/>
    <w:rsid w:val="006A41AB"/>
    <w:rsid w:val="006A4493"/>
    <w:rsid w:val="006A4880"/>
    <w:rsid w:val="006A4951"/>
    <w:rsid w:val="006A59BD"/>
    <w:rsid w:val="006A5C07"/>
    <w:rsid w:val="006A5E10"/>
    <w:rsid w:val="006A5E28"/>
    <w:rsid w:val="006A6B12"/>
    <w:rsid w:val="006A7575"/>
    <w:rsid w:val="006B0879"/>
    <w:rsid w:val="006B098C"/>
    <w:rsid w:val="006B0E9E"/>
    <w:rsid w:val="006B212E"/>
    <w:rsid w:val="006B4630"/>
    <w:rsid w:val="006B5AE4"/>
    <w:rsid w:val="006B6BCF"/>
    <w:rsid w:val="006B79CA"/>
    <w:rsid w:val="006C0E56"/>
    <w:rsid w:val="006C1F73"/>
    <w:rsid w:val="006C2326"/>
    <w:rsid w:val="006C2E07"/>
    <w:rsid w:val="006C4851"/>
    <w:rsid w:val="006C545B"/>
    <w:rsid w:val="006C63A0"/>
    <w:rsid w:val="006D0BCF"/>
    <w:rsid w:val="006D0E52"/>
    <w:rsid w:val="006D147E"/>
    <w:rsid w:val="006D1B1E"/>
    <w:rsid w:val="006D1F73"/>
    <w:rsid w:val="006D4054"/>
    <w:rsid w:val="006D4326"/>
    <w:rsid w:val="006D447B"/>
    <w:rsid w:val="006D4B78"/>
    <w:rsid w:val="006D4F4C"/>
    <w:rsid w:val="006D6290"/>
    <w:rsid w:val="006D635A"/>
    <w:rsid w:val="006D6CF9"/>
    <w:rsid w:val="006D7EB7"/>
    <w:rsid w:val="006E02EC"/>
    <w:rsid w:val="006E042F"/>
    <w:rsid w:val="006E397E"/>
    <w:rsid w:val="006E40F1"/>
    <w:rsid w:val="006E4EE4"/>
    <w:rsid w:val="006E7D96"/>
    <w:rsid w:val="006E7EDA"/>
    <w:rsid w:val="006F2A9C"/>
    <w:rsid w:val="006F30DE"/>
    <w:rsid w:val="006F356C"/>
    <w:rsid w:val="006F57BB"/>
    <w:rsid w:val="006F5B46"/>
    <w:rsid w:val="006F5D99"/>
    <w:rsid w:val="006F61CF"/>
    <w:rsid w:val="006F680E"/>
    <w:rsid w:val="006F6E89"/>
    <w:rsid w:val="00700742"/>
    <w:rsid w:val="00701780"/>
    <w:rsid w:val="0070197E"/>
    <w:rsid w:val="00702188"/>
    <w:rsid w:val="00703202"/>
    <w:rsid w:val="00704F54"/>
    <w:rsid w:val="00705497"/>
    <w:rsid w:val="00705F38"/>
    <w:rsid w:val="00706163"/>
    <w:rsid w:val="00707748"/>
    <w:rsid w:val="007077B9"/>
    <w:rsid w:val="00707DE2"/>
    <w:rsid w:val="00710425"/>
    <w:rsid w:val="00711045"/>
    <w:rsid w:val="00713118"/>
    <w:rsid w:val="00715393"/>
    <w:rsid w:val="00717F22"/>
    <w:rsid w:val="00720E14"/>
    <w:rsid w:val="00720FEE"/>
    <w:rsid w:val="007211B1"/>
    <w:rsid w:val="0072163D"/>
    <w:rsid w:val="00721A67"/>
    <w:rsid w:val="00721DCA"/>
    <w:rsid w:val="0072232B"/>
    <w:rsid w:val="00722726"/>
    <w:rsid w:val="007245A7"/>
    <w:rsid w:val="00724A4D"/>
    <w:rsid w:val="00726F28"/>
    <w:rsid w:val="00727803"/>
    <w:rsid w:val="00727C6F"/>
    <w:rsid w:val="007303FC"/>
    <w:rsid w:val="007309BC"/>
    <w:rsid w:val="00732133"/>
    <w:rsid w:val="00733117"/>
    <w:rsid w:val="00733AD2"/>
    <w:rsid w:val="00734D50"/>
    <w:rsid w:val="0073683D"/>
    <w:rsid w:val="00740D98"/>
    <w:rsid w:val="007418C7"/>
    <w:rsid w:val="00742271"/>
    <w:rsid w:val="00743560"/>
    <w:rsid w:val="00743F0A"/>
    <w:rsid w:val="007442C1"/>
    <w:rsid w:val="00744383"/>
    <w:rsid w:val="00745682"/>
    <w:rsid w:val="00745CE4"/>
    <w:rsid w:val="00745D3F"/>
    <w:rsid w:val="00746187"/>
    <w:rsid w:val="0074654D"/>
    <w:rsid w:val="00746911"/>
    <w:rsid w:val="00747758"/>
    <w:rsid w:val="0075054C"/>
    <w:rsid w:val="00751311"/>
    <w:rsid w:val="00751972"/>
    <w:rsid w:val="00752493"/>
    <w:rsid w:val="00754082"/>
    <w:rsid w:val="007557E2"/>
    <w:rsid w:val="0075634D"/>
    <w:rsid w:val="00756D00"/>
    <w:rsid w:val="00757096"/>
    <w:rsid w:val="00757BFE"/>
    <w:rsid w:val="00757FE5"/>
    <w:rsid w:val="00761A73"/>
    <w:rsid w:val="00761AE8"/>
    <w:rsid w:val="0076254F"/>
    <w:rsid w:val="0076262D"/>
    <w:rsid w:val="0076347C"/>
    <w:rsid w:val="007645D2"/>
    <w:rsid w:val="0076484A"/>
    <w:rsid w:val="00765636"/>
    <w:rsid w:val="00765CA8"/>
    <w:rsid w:val="00765EB7"/>
    <w:rsid w:val="00765F05"/>
    <w:rsid w:val="0076668C"/>
    <w:rsid w:val="007676DA"/>
    <w:rsid w:val="00770ACB"/>
    <w:rsid w:val="00770FCB"/>
    <w:rsid w:val="007717C5"/>
    <w:rsid w:val="00771A09"/>
    <w:rsid w:val="00772266"/>
    <w:rsid w:val="00772EF3"/>
    <w:rsid w:val="00773B3F"/>
    <w:rsid w:val="00774325"/>
    <w:rsid w:val="00774E61"/>
    <w:rsid w:val="0077525B"/>
    <w:rsid w:val="00775829"/>
    <w:rsid w:val="00775E93"/>
    <w:rsid w:val="007764D3"/>
    <w:rsid w:val="00777015"/>
    <w:rsid w:val="00777B79"/>
    <w:rsid w:val="007801F5"/>
    <w:rsid w:val="00782B18"/>
    <w:rsid w:val="00783CA4"/>
    <w:rsid w:val="007840AD"/>
    <w:rsid w:val="007842FB"/>
    <w:rsid w:val="007845E2"/>
    <w:rsid w:val="007849B5"/>
    <w:rsid w:val="007849F5"/>
    <w:rsid w:val="00784F5E"/>
    <w:rsid w:val="00785D1A"/>
    <w:rsid w:val="00785F89"/>
    <w:rsid w:val="00786124"/>
    <w:rsid w:val="007869F8"/>
    <w:rsid w:val="00786ABB"/>
    <w:rsid w:val="007874E7"/>
    <w:rsid w:val="007875D4"/>
    <w:rsid w:val="00787649"/>
    <w:rsid w:val="007911E2"/>
    <w:rsid w:val="0079133D"/>
    <w:rsid w:val="00791383"/>
    <w:rsid w:val="00791FB1"/>
    <w:rsid w:val="00793814"/>
    <w:rsid w:val="0079514B"/>
    <w:rsid w:val="00796733"/>
    <w:rsid w:val="0079712F"/>
    <w:rsid w:val="00797C25"/>
    <w:rsid w:val="007A0C01"/>
    <w:rsid w:val="007A1441"/>
    <w:rsid w:val="007A249D"/>
    <w:rsid w:val="007A2DC1"/>
    <w:rsid w:val="007A5042"/>
    <w:rsid w:val="007A6CF1"/>
    <w:rsid w:val="007A7A78"/>
    <w:rsid w:val="007B16EE"/>
    <w:rsid w:val="007B2015"/>
    <w:rsid w:val="007B20E7"/>
    <w:rsid w:val="007B238C"/>
    <w:rsid w:val="007B26DC"/>
    <w:rsid w:val="007B2722"/>
    <w:rsid w:val="007B2DBB"/>
    <w:rsid w:val="007B6438"/>
    <w:rsid w:val="007B6DCD"/>
    <w:rsid w:val="007C0B01"/>
    <w:rsid w:val="007C65A3"/>
    <w:rsid w:val="007C6E47"/>
    <w:rsid w:val="007C767A"/>
    <w:rsid w:val="007C77CB"/>
    <w:rsid w:val="007D179C"/>
    <w:rsid w:val="007D2C4B"/>
    <w:rsid w:val="007D2DA6"/>
    <w:rsid w:val="007D3319"/>
    <w:rsid w:val="007D335D"/>
    <w:rsid w:val="007D39B6"/>
    <w:rsid w:val="007D39FA"/>
    <w:rsid w:val="007D3B33"/>
    <w:rsid w:val="007D4550"/>
    <w:rsid w:val="007D5E4B"/>
    <w:rsid w:val="007D6E4E"/>
    <w:rsid w:val="007D7421"/>
    <w:rsid w:val="007D77D5"/>
    <w:rsid w:val="007D7F7B"/>
    <w:rsid w:val="007E0067"/>
    <w:rsid w:val="007E2987"/>
    <w:rsid w:val="007E3314"/>
    <w:rsid w:val="007E35EA"/>
    <w:rsid w:val="007E43D3"/>
    <w:rsid w:val="007E4B03"/>
    <w:rsid w:val="007E6C18"/>
    <w:rsid w:val="007E71B3"/>
    <w:rsid w:val="007E7EFB"/>
    <w:rsid w:val="007F00F7"/>
    <w:rsid w:val="007F04AB"/>
    <w:rsid w:val="007F0E19"/>
    <w:rsid w:val="007F0FE4"/>
    <w:rsid w:val="007F10F2"/>
    <w:rsid w:val="007F1C06"/>
    <w:rsid w:val="007F2352"/>
    <w:rsid w:val="007F324B"/>
    <w:rsid w:val="007F589E"/>
    <w:rsid w:val="007F5C8B"/>
    <w:rsid w:val="007F5F85"/>
    <w:rsid w:val="007F7D4E"/>
    <w:rsid w:val="008006DC"/>
    <w:rsid w:val="00800D5F"/>
    <w:rsid w:val="00801B07"/>
    <w:rsid w:val="008020DE"/>
    <w:rsid w:val="0080417D"/>
    <w:rsid w:val="0080477D"/>
    <w:rsid w:val="0080553C"/>
    <w:rsid w:val="0080575A"/>
    <w:rsid w:val="00805B46"/>
    <w:rsid w:val="00806A3A"/>
    <w:rsid w:val="00806B6F"/>
    <w:rsid w:val="00806FD2"/>
    <w:rsid w:val="00807502"/>
    <w:rsid w:val="00807D81"/>
    <w:rsid w:val="00812313"/>
    <w:rsid w:val="00813D7E"/>
    <w:rsid w:val="00813DC4"/>
    <w:rsid w:val="0081400D"/>
    <w:rsid w:val="00815520"/>
    <w:rsid w:val="00815967"/>
    <w:rsid w:val="00816AAA"/>
    <w:rsid w:val="00817052"/>
    <w:rsid w:val="00817CCD"/>
    <w:rsid w:val="0082017B"/>
    <w:rsid w:val="0082126A"/>
    <w:rsid w:val="00821E99"/>
    <w:rsid w:val="00821EA7"/>
    <w:rsid w:val="008220EF"/>
    <w:rsid w:val="00825DC2"/>
    <w:rsid w:val="00826E51"/>
    <w:rsid w:val="00827F37"/>
    <w:rsid w:val="008315CF"/>
    <w:rsid w:val="008336FF"/>
    <w:rsid w:val="00833C85"/>
    <w:rsid w:val="00834468"/>
    <w:rsid w:val="00834AD3"/>
    <w:rsid w:val="008360B1"/>
    <w:rsid w:val="008361E5"/>
    <w:rsid w:val="008367C9"/>
    <w:rsid w:val="008371A1"/>
    <w:rsid w:val="00837495"/>
    <w:rsid w:val="0084141A"/>
    <w:rsid w:val="00841C4F"/>
    <w:rsid w:val="008425D2"/>
    <w:rsid w:val="00843795"/>
    <w:rsid w:val="008447FB"/>
    <w:rsid w:val="00844A9F"/>
    <w:rsid w:val="00844F2F"/>
    <w:rsid w:val="00845F82"/>
    <w:rsid w:val="00846142"/>
    <w:rsid w:val="00846FA3"/>
    <w:rsid w:val="008475CE"/>
    <w:rsid w:val="00847F0F"/>
    <w:rsid w:val="008509A5"/>
    <w:rsid w:val="00850A55"/>
    <w:rsid w:val="0085158C"/>
    <w:rsid w:val="00852448"/>
    <w:rsid w:val="008537BF"/>
    <w:rsid w:val="008538B4"/>
    <w:rsid w:val="008551AA"/>
    <w:rsid w:val="00855D77"/>
    <w:rsid w:val="00857530"/>
    <w:rsid w:val="008609E0"/>
    <w:rsid w:val="00861773"/>
    <w:rsid w:val="008619A9"/>
    <w:rsid w:val="0086228C"/>
    <w:rsid w:val="0086298D"/>
    <w:rsid w:val="008643C0"/>
    <w:rsid w:val="00864C9F"/>
    <w:rsid w:val="0086504C"/>
    <w:rsid w:val="0086747F"/>
    <w:rsid w:val="00867E6C"/>
    <w:rsid w:val="00872E73"/>
    <w:rsid w:val="00874263"/>
    <w:rsid w:val="00876DDE"/>
    <w:rsid w:val="0088061E"/>
    <w:rsid w:val="00880BD5"/>
    <w:rsid w:val="00880F52"/>
    <w:rsid w:val="00881BFB"/>
    <w:rsid w:val="00881CBB"/>
    <w:rsid w:val="0088258A"/>
    <w:rsid w:val="008825E4"/>
    <w:rsid w:val="00883EFE"/>
    <w:rsid w:val="00885BB4"/>
    <w:rsid w:val="00886332"/>
    <w:rsid w:val="00890DBD"/>
    <w:rsid w:val="00891B9E"/>
    <w:rsid w:val="00892124"/>
    <w:rsid w:val="00892F8F"/>
    <w:rsid w:val="00894BE4"/>
    <w:rsid w:val="008958A8"/>
    <w:rsid w:val="00895DD0"/>
    <w:rsid w:val="00896319"/>
    <w:rsid w:val="00896486"/>
    <w:rsid w:val="008967C6"/>
    <w:rsid w:val="00897491"/>
    <w:rsid w:val="00897923"/>
    <w:rsid w:val="008A0D74"/>
    <w:rsid w:val="008A106B"/>
    <w:rsid w:val="008A221A"/>
    <w:rsid w:val="008A26D9"/>
    <w:rsid w:val="008A3C0A"/>
    <w:rsid w:val="008A3ED7"/>
    <w:rsid w:val="008A593E"/>
    <w:rsid w:val="008A598A"/>
    <w:rsid w:val="008A68F9"/>
    <w:rsid w:val="008A7334"/>
    <w:rsid w:val="008A7F37"/>
    <w:rsid w:val="008B0517"/>
    <w:rsid w:val="008B2079"/>
    <w:rsid w:val="008B293E"/>
    <w:rsid w:val="008B2AA1"/>
    <w:rsid w:val="008B2CD9"/>
    <w:rsid w:val="008B42AE"/>
    <w:rsid w:val="008B42EC"/>
    <w:rsid w:val="008B569F"/>
    <w:rsid w:val="008B56FC"/>
    <w:rsid w:val="008B5D9E"/>
    <w:rsid w:val="008B63B1"/>
    <w:rsid w:val="008C0C29"/>
    <w:rsid w:val="008C24C0"/>
    <w:rsid w:val="008C2F34"/>
    <w:rsid w:val="008C3664"/>
    <w:rsid w:val="008C4877"/>
    <w:rsid w:val="008C489C"/>
    <w:rsid w:val="008C6BF3"/>
    <w:rsid w:val="008C77FB"/>
    <w:rsid w:val="008C7D5C"/>
    <w:rsid w:val="008D105E"/>
    <w:rsid w:val="008D1F04"/>
    <w:rsid w:val="008D291A"/>
    <w:rsid w:val="008D3718"/>
    <w:rsid w:val="008D3E42"/>
    <w:rsid w:val="008D49B2"/>
    <w:rsid w:val="008D4ABA"/>
    <w:rsid w:val="008D5067"/>
    <w:rsid w:val="008D50D3"/>
    <w:rsid w:val="008D7204"/>
    <w:rsid w:val="008E1075"/>
    <w:rsid w:val="008E1770"/>
    <w:rsid w:val="008E23A6"/>
    <w:rsid w:val="008E2764"/>
    <w:rsid w:val="008E3166"/>
    <w:rsid w:val="008E3C73"/>
    <w:rsid w:val="008E5301"/>
    <w:rsid w:val="008E5817"/>
    <w:rsid w:val="008F05DC"/>
    <w:rsid w:val="008F2519"/>
    <w:rsid w:val="008F3638"/>
    <w:rsid w:val="008F3C0F"/>
    <w:rsid w:val="008F5629"/>
    <w:rsid w:val="008F6BFF"/>
    <w:rsid w:val="008F6F31"/>
    <w:rsid w:val="008F7311"/>
    <w:rsid w:val="008F74DF"/>
    <w:rsid w:val="009006E7"/>
    <w:rsid w:val="00901025"/>
    <w:rsid w:val="00901163"/>
    <w:rsid w:val="00901F3A"/>
    <w:rsid w:val="00902145"/>
    <w:rsid w:val="00903E49"/>
    <w:rsid w:val="00907B40"/>
    <w:rsid w:val="0091025D"/>
    <w:rsid w:val="0091065E"/>
    <w:rsid w:val="009107B5"/>
    <w:rsid w:val="00910BBB"/>
    <w:rsid w:val="00910D7A"/>
    <w:rsid w:val="00910F71"/>
    <w:rsid w:val="009127BA"/>
    <w:rsid w:val="00912EFD"/>
    <w:rsid w:val="00912F00"/>
    <w:rsid w:val="00912FC7"/>
    <w:rsid w:val="00914AB8"/>
    <w:rsid w:val="00914BE1"/>
    <w:rsid w:val="009154E3"/>
    <w:rsid w:val="00916DF4"/>
    <w:rsid w:val="00917E3B"/>
    <w:rsid w:val="0092085D"/>
    <w:rsid w:val="00920DD0"/>
    <w:rsid w:val="00920E95"/>
    <w:rsid w:val="00922409"/>
    <w:rsid w:val="009227A6"/>
    <w:rsid w:val="00923BFE"/>
    <w:rsid w:val="009249BE"/>
    <w:rsid w:val="00924D8C"/>
    <w:rsid w:val="009255D6"/>
    <w:rsid w:val="00926199"/>
    <w:rsid w:val="00927F3B"/>
    <w:rsid w:val="00931687"/>
    <w:rsid w:val="00931D22"/>
    <w:rsid w:val="0093275E"/>
    <w:rsid w:val="00932FB7"/>
    <w:rsid w:val="0093368A"/>
    <w:rsid w:val="009337E5"/>
    <w:rsid w:val="00933EC1"/>
    <w:rsid w:val="009351EA"/>
    <w:rsid w:val="0093521B"/>
    <w:rsid w:val="00935C7E"/>
    <w:rsid w:val="00936E36"/>
    <w:rsid w:val="00936F8C"/>
    <w:rsid w:val="009370B1"/>
    <w:rsid w:val="0094073B"/>
    <w:rsid w:val="009408CE"/>
    <w:rsid w:val="00940F29"/>
    <w:rsid w:val="00940FE5"/>
    <w:rsid w:val="009429D6"/>
    <w:rsid w:val="00943D8D"/>
    <w:rsid w:val="00944554"/>
    <w:rsid w:val="00944DB2"/>
    <w:rsid w:val="009464A1"/>
    <w:rsid w:val="00947500"/>
    <w:rsid w:val="00951205"/>
    <w:rsid w:val="009515E6"/>
    <w:rsid w:val="00951C2D"/>
    <w:rsid w:val="00951D54"/>
    <w:rsid w:val="009527B3"/>
    <w:rsid w:val="00952D37"/>
    <w:rsid w:val="009530DB"/>
    <w:rsid w:val="00953676"/>
    <w:rsid w:val="00953A80"/>
    <w:rsid w:val="00953E60"/>
    <w:rsid w:val="00954EA2"/>
    <w:rsid w:val="00957BB0"/>
    <w:rsid w:val="00960055"/>
    <w:rsid w:val="009605BC"/>
    <w:rsid w:val="00961B3F"/>
    <w:rsid w:val="00961C09"/>
    <w:rsid w:val="009626BA"/>
    <w:rsid w:val="00963EBE"/>
    <w:rsid w:val="00963EFA"/>
    <w:rsid w:val="00963F60"/>
    <w:rsid w:val="00964130"/>
    <w:rsid w:val="00964879"/>
    <w:rsid w:val="00964C41"/>
    <w:rsid w:val="00965117"/>
    <w:rsid w:val="009654F4"/>
    <w:rsid w:val="009668E9"/>
    <w:rsid w:val="00966E0D"/>
    <w:rsid w:val="009705EE"/>
    <w:rsid w:val="00971215"/>
    <w:rsid w:val="00971603"/>
    <w:rsid w:val="0097192E"/>
    <w:rsid w:val="00971BA6"/>
    <w:rsid w:val="00972A6B"/>
    <w:rsid w:val="00972D39"/>
    <w:rsid w:val="00973A7A"/>
    <w:rsid w:val="00973F0D"/>
    <w:rsid w:val="00975A99"/>
    <w:rsid w:val="00975F91"/>
    <w:rsid w:val="00976E09"/>
    <w:rsid w:val="0097743C"/>
    <w:rsid w:val="00977927"/>
    <w:rsid w:val="0098031C"/>
    <w:rsid w:val="0098135C"/>
    <w:rsid w:val="0098156A"/>
    <w:rsid w:val="0098180F"/>
    <w:rsid w:val="009841D8"/>
    <w:rsid w:val="0098480E"/>
    <w:rsid w:val="00985495"/>
    <w:rsid w:val="0098614D"/>
    <w:rsid w:val="009872E1"/>
    <w:rsid w:val="00987783"/>
    <w:rsid w:val="00990B8A"/>
    <w:rsid w:val="00991BAC"/>
    <w:rsid w:val="00991FD2"/>
    <w:rsid w:val="0099370E"/>
    <w:rsid w:val="009937E6"/>
    <w:rsid w:val="00995182"/>
    <w:rsid w:val="00995CAC"/>
    <w:rsid w:val="00997452"/>
    <w:rsid w:val="0099778B"/>
    <w:rsid w:val="009A0155"/>
    <w:rsid w:val="009A09F8"/>
    <w:rsid w:val="009A129A"/>
    <w:rsid w:val="009A1938"/>
    <w:rsid w:val="009A1E3B"/>
    <w:rsid w:val="009A2C7B"/>
    <w:rsid w:val="009A405F"/>
    <w:rsid w:val="009A6EA0"/>
    <w:rsid w:val="009A6EAC"/>
    <w:rsid w:val="009A79FC"/>
    <w:rsid w:val="009A7BC8"/>
    <w:rsid w:val="009A7FA5"/>
    <w:rsid w:val="009B02CE"/>
    <w:rsid w:val="009B104C"/>
    <w:rsid w:val="009B12A9"/>
    <w:rsid w:val="009B2454"/>
    <w:rsid w:val="009C03FB"/>
    <w:rsid w:val="009C1335"/>
    <w:rsid w:val="009C1738"/>
    <w:rsid w:val="009C1AB2"/>
    <w:rsid w:val="009C2168"/>
    <w:rsid w:val="009C27BE"/>
    <w:rsid w:val="009C2C55"/>
    <w:rsid w:val="009C4582"/>
    <w:rsid w:val="009C7251"/>
    <w:rsid w:val="009C73FC"/>
    <w:rsid w:val="009D056E"/>
    <w:rsid w:val="009D1087"/>
    <w:rsid w:val="009D128C"/>
    <w:rsid w:val="009D1BBE"/>
    <w:rsid w:val="009D3AF1"/>
    <w:rsid w:val="009D5BC1"/>
    <w:rsid w:val="009D5D5E"/>
    <w:rsid w:val="009D7E92"/>
    <w:rsid w:val="009E06D1"/>
    <w:rsid w:val="009E0F86"/>
    <w:rsid w:val="009E0FC4"/>
    <w:rsid w:val="009E163E"/>
    <w:rsid w:val="009E1994"/>
    <w:rsid w:val="009E1DD7"/>
    <w:rsid w:val="009E2519"/>
    <w:rsid w:val="009E25B8"/>
    <w:rsid w:val="009E27BF"/>
    <w:rsid w:val="009E2B2E"/>
    <w:rsid w:val="009E2B3A"/>
    <w:rsid w:val="009E2E91"/>
    <w:rsid w:val="009E4CD5"/>
    <w:rsid w:val="009E4F4D"/>
    <w:rsid w:val="009E563F"/>
    <w:rsid w:val="009E58D3"/>
    <w:rsid w:val="009E6BDE"/>
    <w:rsid w:val="009E71FD"/>
    <w:rsid w:val="009E7961"/>
    <w:rsid w:val="009F32BE"/>
    <w:rsid w:val="009F3EF0"/>
    <w:rsid w:val="009F44A3"/>
    <w:rsid w:val="009F4CBE"/>
    <w:rsid w:val="009F683E"/>
    <w:rsid w:val="009F6AFD"/>
    <w:rsid w:val="009F7678"/>
    <w:rsid w:val="009F7D1D"/>
    <w:rsid w:val="00A01B59"/>
    <w:rsid w:val="00A02583"/>
    <w:rsid w:val="00A02A49"/>
    <w:rsid w:val="00A04266"/>
    <w:rsid w:val="00A05126"/>
    <w:rsid w:val="00A05BF7"/>
    <w:rsid w:val="00A05FC3"/>
    <w:rsid w:val="00A0656F"/>
    <w:rsid w:val="00A10CE2"/>
    <w:rsid w:val="00A10D64"/>
    <w:rsid w:val="00A110B5"/>
    <w:rsid w:val="00A113AD"/>
    <w:rsid w:val="00A12370"/>
    <w:rsid w:val="00A12A10"/>
    <w:rsid w:val="00A139F5"/>
    <w:rsid w:val="00A141EF"/>
    <w:rsid w:val="00A159B9"/>
    <w:rsid w:val="00A15E73"/>
    <w:rsid w:val="00A170E2"/>
    <w:rsid w:val="00A17A60"/>
    <w:rsid w:val="00A2001D"/>
    <w:rsid w:val="00A205E4"/>
    <w:rsid w:val="00A20B8D"/>
    <w:rsid w:val="00A20D78"/>
    <w:rsid w:val="00A23461"/>
    <w:rsid w:val="00A23C79"/>
    <w:rsid w:val="00A23D2D"/>
    <w:rsid w:val="00A241F9"/>
    <w:rsid w:val="00A260F7"/>
    <w:rsid w:val="00A27B94"/>
    <w:rsid w:val="00A30007"/>
    <w:rsid w:val="00A30FA0"/>
    <w:rsid w:val="00A31177"/>
    <w:rsid w:val="00A33647"/>
    <w:rsid w:val="00A35273"/>
    <w:rsid w:val="00A35D75"/>
    <w:rsid w:val="00A3646E"/>
    <w:rsid w:val="00A365F4"/>
    <w:rsid w:val="00A40483"/>
    <w:rsid w:val="00A421C4"/>
    <w:rsid w:val="00A4294A"/>
    <w:rsid w:val="00A440C8"/>
    <w:rsid w:val="00A448F4"/>
    <w:rsid w:val="00A4689F"/>
    <w:rsid w:val="00A47105"/>
    <w:rsid w:val="00A47D80"/>
    <w:rsid w:val="00A5076E"/>
    <w:rsid w:val="00A51C40"/>
    <w:rsid w:val="00A52749"/>
    <w:rsid w:val="00A53132"/>
    <w:rsid w:val="00A5368C"/>
    <w:rsid w:val="00A53E73"/>
    <w:rsid w:val="00A54170"/>
    <w:rsid w:val="00A55752"/>
    <w:rsid w:val="00A563F2"/>
    <w:rsid w:val="00A566E8"/>
    <w:rsid w:val="00A57C17"/>
    <w:rsid w:val="00A6078E"/>
    <w:rsid w:val="00A6135D"/>
    <w:rsid w:val="00A6431C"/>
    <w:rsid w:val="00A6492B"/>
    <w:rsid w:val="00A65131"/>
    <w:rsid w:val="00A6638F"/>
    <w:rsid w:val="00A67D38"/>
    <w:rsid w:val="00A70BAF"/>
    <w:rsid w:val="00A70FEA"/>
    <w:rsid w:val="00A712A8"/>
    <w:rsid w:val="00A726F7"/>
    <w:rsid w:val="00A732C4"/>
    <w:rsid w:val="00A74244"/>
    <w:rsid w:val="00A74B8E"/>
    <w:rsid w:val="00A754D5"/>
    <w:rsid w:val="00A76E58"/>
    <w:rsid w:val="00A770E2"/>
    <w:rsid w:val="00A77875"/>
    <w:rsid w:val="00A810F9"/>
    <w:rsid w:val="00A81E72"/>
    <w:rsid w:val="00A83197"/>
    <w:rsid w:val="00A8340F"/>
    <w:rsid w:val="00A83D72"/>
    <w:rsid w:val="00A8587A"/>
    <w:rsid w:val="00A86ECC"/>
    <w:rsid w:val="00A86FCC"/>
    <w:rsid w:val="00A87375"/>
    <w:rsid w:val="00A91596"/>
    <w:rsid w:val="00A915F0"/>
    <w:rsid w:val="00A920A9"/>
    <w:rsid w:val="00A927D5"/>
    <w:rsid w:val="00A92D29"/>
    <w:rsid w:val="00A93631"/>
    <w:rsid w:val="00A93E50"/>
    <w:rsid w:val="00A9412D"/>
    <w:rsid w:val="00A94F99"/>
    <w:rsid w:val="00A951C2"/>
    <w:rsid w:val="00A95309"/>
    <w:rsid w:val="00A96DD8"/>
    <w:rsid w:val="00A96E1C"/>
    <w:rsid w:val="00A97055"/>
    <w:rsid w:val="00A975DF"/>
    <w:rsid w:val="00AA2AF8"/>
    <w:rsid w:val="00AA377B"/>
    <w:rsid w:val="00AA3E70"/>
    <w:rsid w:val="00AA456E"/>
    <w:rsid w:val="00AA53AD"/>
    <w:rsid w:val="00AA5EEE"/>
    <w:rsid w:val="00AA64B3"/>
    <w:rsid w:val="00AA710D"/>
    <w:rsid w:val="00AA7783"/>
    <w:rsid w:val="00AB04BB"/>
    <w:rsid w:val="00AB07E3"/>
    <w:rsid w:val="00AB1505"/>
    <w:rsid w:val="00AB2B16"/>
    <w:rsid w:val="00AB49A9"/>
    <w:rsid w:val="00AB4EBB"/>
    <w:rsid w:val="00AB4FDA"/>
    <w:rsid w:val="00AB54E6"/>
    <w:rsid w:val="00AB68B4"/>
    <w:rsid w:val="00AB6D25"/>
    <w:rsid w:val="00AB722E"/>
    <w:rsid w:val="00AB74BF"/>
    <w:rsid w:val="00AB7780"/>
    <w:rsid w:val="00AB783C"/>
    <w:rsid w:val="00AC14FD"/>
    <w:rsid w:val="00AC1DB6"/>
    <w:rsid w:val="00AC327F"/>
    <w:rsid w:val="00AC4E61"/>
    <w:rsid w:val="00AC6241"/>
    <w:rsid w:val="00AC6394"/>
    <w:rsid w:val="00AC6D4B"/>
    <w:rsid w:val="00AD0AD8"/>
    <w:rsid w:val="00AD0D85"/>
    <w:rsid w:val="00AD13B6"/>
    <w:rsid w:val="00AD1A8C"/>
    <w:rsid w:val="00AD2130"/>
    <w:rsid w:val="00AD2713"/>
    <w:rsid w:val="00AD3970"/>
    <w:rsid w:val="00AD5E78"/>
    <w:rsid w:val="00AD6AB1"/>
    <w:rsid w:val="00AD7788"/>
    <w:rsid w:val="00AD7EA5"/>
    <w:rsid w:val="00AD7F87"/>
    <w:rsid w:val="00AE0482"/>
    <w:rsid w:val="00AE1025"/>
    <w:rsid w:val="00AE1959"/>
    <w:rsid w:val="00AE1E29"/>
    <w:rsid w:val="00AE2D4B"/>
    <w:rsid w:val="00AE325A"/>
    <w:rsid w:val="00AE41AA"/>
    <w:rsid w:val="00AE43FF"/>
    <w:rsid w:val="00AE4DAE"/>
    <w:rsid w:val="00AE4F99"/>
    <w:rsid w:val="00AE6A3C"/>
    <w:rsid w:val="00AE739C"/>
    <w:rsid w:val="00AE765A"/>
    <w:rsid w:val="00AF17C8"/>
    <w:rsid w:val="00AF31D5"/>
    <w:rsid w:val="00AF331D"/>
    <w:rsid w:val="00AF45DC"/>
    <w:rsid w:val="00AF7099"/>
    <w:rsid w:val="00B009DC"/>
    <w:rsid w:val="00B00A0F"/>
    <w:rsid w:val="00B00AB8"/>
    <w:rsid w:val="00B0129F"/>
    <w:rsid w:val="00B0270F"/>
    <w:rsid w:val="00B02982"/>
    <w:rsid w:val="00B0383A"/>
    <w:rsid w:val="00B0401A"/>
    <w:rsid w:val="00B06255"/>
    <w:rsid w:val="00B0752C"/>
    <w:rsid w:val="00B079FE"/>
    <w:rsid w:val="00B10FAA"/>
    <w:rsid w:val="00B110D1"/>
    <w:rsid w:val="00B11310"/>
    <w:rsid w:val="00B11B36"/>
    <w:rsid w:val="00B146F1"/>
    <w:rsid w:val="00B14952"/>
    <w:rsid w:val="00B16590"/>
    <w:rsid w:val="00B20266"/>
    <w:rsid w:val="00B21110"/>
    <w:rsid w:val="00B2132E"/>
    <w:rsid w:val="00B21598"/>
    <w:rsid w:val="00B215B7"/>
    <w:rsid w:val="00B21D49"/>
    <w:rsid w:val="00B21EF4"/>
    <w:rsid w:val="00B21F94"/>
    <w:rsid w:val="00B22813"/>
    <w:rsid w:val="00B22A94"/>
    <w:rsid w:val="00B22DB1"/>
    <w:rsid w:val="00B237C7"/>
    <w:rsid w:val="00B24500"/>
    <w:rsid w:val="00B2475F"/>
    <w:rsid w:val="00B24778"/>
    <w:rsid w:val="00B248FB"/>
    <w:rsid w:val="00B24B48"/>
    <w:rsid w:val="00B253D4"/>
    <w:rsid w:val="00B26543"/>
    <w:rsid w:val="00B26FC1"/>
    <w:rsid w:val="00B272A5"/>
    <w:rsid w:val="00B277E4"/>
    <w:rsid w:val="00B27B6E"/>
    <w:rsid w:val="00B308E5"/>
    <w:rsid w:val="00B30999"/>
    <w:rsid w:val="00B31E5A"/>
    <w:rsid w:val="00B32B6C"/>
    <w:rsid w:val="00B32C73"/>
    <w:rsid w:val="00B32DF4"/>
    <w:rsid w:val="00B33D25"/>
    <w:rsid w:val="00B33E36"/>
    <w:rsid w:val="00B35557"/>
    <w:rsid w:val="00B3558D"/>
    <w:rsid w:val="00B35B1B"/>
    <w:rsid w:val="00B35FFB"/>
    <w:rsid w:val="00B364FE"/>
    <w:rsid w:val="00B3697B"/>
    <w:rsid w:val="00B40444"/>
    <w:rsid w:val="00B41DE5"/>
    <w:rsid w:val="00B4203E"/>
    <w:rsid w:val="00B426F3"/>
    <w:rsid w:val="00B428BF"/>
    <w:rsid w:val="00B42932"/>
    <w:rsid w:val="00B429A1"/>
    <w:rsid w:val="00B43078"/>
    <w:rsid w:val="00B44A50"/>
    <w:rsid w:val="00B44FF0"/>
    <w:rsid w:val="00B4544F"/>
    <w:rsid w:val="00B455E4"/>
    <w:rsid w:val="00B45ECA"/>
    <w:rsid w:val="00B46B29"/>
    <w:rsid w:val="00B46EEA"/>
    <w:rsid w:val="00B47EBC"/>
    <w:rsid w:val="00B520C3"/>
    <w:rsid w:val="00B52643"/>
    <w:rsid w:val="00B528D6"/>
    <w:rsid w:val="00B52EBB"/>
    <w:rsid w:val="00B53739"/>
    <w:rsid w:val="00B54CB2"/>
    <w:rsid w:val="00B54F03"/>
    <w:rsid w:val="00B55198"/>
    <w:rsid w:val="00B557B2"/>
    <w:rsid w:val="00B5761B"/>
    <w:rsid w:val="00B60641"/>
    <w:rsid w:val="00B606FD"/>
    <w:rsid w:val="00B60A14"/>
    <w:rsid w:val="00B6129D"/>
    <w:rsid w:val="00B613E7"/>
    <w:rsid w:val="00B624F6"/>
    <w:rsid w:val="00B62D35"/>
    <w:rsid w:val="00B62EF4"/>
    <w:rsid w:val="00B63A9D"/>
    <w:rsid w:val="00B642C0"/>
    <w:rsid w:val="00B653AB"/>
    <w:rsid w:val="00B65A33"/>
    <w:rsid w:val="00B65F9E"/>
    <w:rsid w:val="00B66B19"/>
    <w:rsid w:val="00B66EEC"/>
    <w:rsid w:val="00B670D5"/>
    <w:rsid w:val="00B673B3"/>
    <w:rsid w:val="00B679E3"/>
    <w:rsid w:val="00B726E2"/>
    <w:rsid w:val="00B72CD8"/>
    <w:rsid w:val="00B74060"/>
    <w:rsid w:val="00B7710D"/>
    <w:rsid w:val="00B77B53"/>
    <w:rsid w:val="00B81F8E"/>
    <w:rsid w:val="00B82259"/>
    <w:rsid w:val="00B822E4"/>
    <w:rsid w:val="00B8250E"/>
    <w:rsid w:val="00B828B9"/>
    <w:rsid w:val="00B82AF2"/>
    <w:rsid w:val="00B83442"/>
    <w:rsid w:val="00B83D3F"/>
    <w:rsid w:val="00B8543C"/>
    <w:rsid w:val="00B87204"/>
    <w:rsid w:val="00B914E9"/>
    <w:rsid w:val="00B92A68"/>
    <w:rsid w:val="00B940F1"/>
    <w:rsid w:val="00B9459A"/>
    <w:rsid w:val="00B94AB3"/>
    <w:rsid w:val="00B94DF6"/>
    <w:rsid w:val="00B94F0D"/>
    <w:rsid w:val="00B94FC5"/>
    <w:rsid w:val="00B956EE"/>
    <w:rsid w:val="00BA0704"/>
    <w:rsid w:val="00BA0789"/>
    <w:rsid w:val="00BA2BA1"/>
    <w:rsid w:val="00BA3921"/>
    <w:rsid w:val="00BA4645"/>
    <w:rsid w:val="00BA5AD7"/>
    <w:rsid w:val="00BA5E0E"/>
    <w:rsid w:val="00BA6198"/>
    <w:rsid w:val="00BA6A71"/>
    <w:rsid w:val="00BA6EFE"/>
    <w:rsid w:val="00BA77F5"/>
    <w:rsid w:val="00BA7C85"/>
    <w:rsid w:val="00BB1959"/>
    <w:rsid w:val="00BB1C19"/>
    <w:rsid w:val="00BB36B7"/>
    <w:rsid w:val="00BB36F6"/>
    <w:rsid w:val="00BB3C3E"/>
    <w:rsid w:val="00BB4D93"/>
    <w:rsid w:val="00BB4E2A"/>
    <w:rsid w:val="00BB4F09"/>
    <w:rsid w:val="00BB5355"/>
    <w:rsid w:val="00BB614A"/>
    <w:rsid w:val="00BB6316"/>
    <w:rsid w:val="00BB7F16"/>
    <w:rsid w:val="00BC0EAA"/>
    <w:rsid w:val="00BC2085"/>
    <w:rsid w:val="00BC24B0"/>
    <w:rsid w:val="00BC2E9F"/>
    <w:rsid w:val="00BC3087"/>
    <w:rsid w:val="00BC39F5"/>
    <w:rsid w:val="00BC46D9"/>
    <w:rsid w:val="00BC4A37"/>
    <w:rsid w:val="00BC4D09"/>
    <w:rsid w:val="00BC7665"/>
    <w:rsid w:val="00BD06F4"/>
    <w:rsid w:val="00BD0892"/>
    <w:rsid w:val="00BD159E"/>
    <w:rsid w:val="00BD279E"/>
    <w:rsid w:val="00BD3035"/>
    <w:rsid w:val="00BD3531"/>
    <w:rsid w:val="00BD3F4A"/>
    <w:rsid w:val="00BD4544"/>
    <w:rsid w:val="00BD4E33"/>
    <w:rsid w:val="00BD574D"/>
    <w:rsid w:val="00BD6675"/>
    <w:rsid w:val="00BD6FBC"/>
    <w:rsid w:val="00BD7091"/>
    <w:rsid w:val="00BD7F83"/>
    <w:rsid w:val="00BE040E"/>
    <w:rsid w:val="00BE0B2B"/>
    <w:rsid w:val="00BE50DB"/>
    <w:rsid w:val="00BE5637"/>
    <w:rsid w:val="00BE59C4"/>
    <w:rsid w:val="00BE6ADD"/>
    <w:rsid w:val="00BE6BA1"/>
    <w:rsid w:val="00BE7FEB"/>
    <w:rsid w:val="00BF0F65"/>
    <w:rsid w:val="00BF0F7D"/>
    <w:rsid w:val="00BF3857"/>
    <w:rsid w:val="00BF3B03"/>
    <w:rsid w:val="00BF6117"/>
    <w:rsid w:val="00BF7F96"/>
    <w:rsid w:val="00C01C26"/>
    <w:rsid w:val="00C02BBF"/>
    <w:rsid w:val="00C030DE"/>
    <w:rsid w:val="00C04D8E"/>
    <w:rsid w:val="00C06264"/>
    <w:rsid w:val="00C06964"/>
    <w:rsid w:val="00C10905"/>
    <w:rsid w:val="00C10A7C"/>
    <w:rsid w:val="00C10B8C"/>
    <w:rsid w:val="00C10FD8"/>
    <w:rsid w:val="00C113E7"/>
    <w:rsid w:val="00C12B8A"/>
    <w:rsid w:val="00C13368"/>
    <w:rsid w:val="00C13661"/>
    <w:rsid w:val="00C13DEC"/>
    <w:rsid w:val="00C14FE8"/>
    <w:rsid w:val="00C152D9"/>
    <w:rsid w:val="00C15C7B"/>
    <w:rsid w:val="00C16D9C"/>
    <w:rsid w:val="00C17A0A"/>
    <w:rsid w:val="00C20984"/>
    <w:rsid w:val="00C220E9"/>
    <w:rsid w:val="00C22105"/>
    <w:rsid w:val="00C222EC"/>
    <w:rsid w:val="00C2340C"/>
    <w:rsid w:val="00C23714"/>
    <w:rsid w:val="00C23BC6"/>
    <w:rsid w:val="00C244B6"/>
    <w:rsid w:val="00C24560"/>
    <w:rsid w:val="00C248FC"/>
    <w:rsid w:val="00C25C72"/>
    <w:rsid w:val="00C30293"/>
    <w:rsid w:val="00C30376"/>
    <w:rsid w:val="00C30674"/>
    <w:rsid w:val="00C309D7"/>
    <w:rsid w:val="00C31D78"/>
    <w:rsid w:val="00C320D4"/>
    <w:rsid w:val="00C32BDA"/>
    <w:rsid w:val="00C32E47"/>
    <w:rsid w:val="00C33EB3"/>
    <w:rsid w:val="00C34032"/>
    <w:rsid w:val="00C34A7A"/>
    <w:rsid w:val="00C35E76"/>
    <w:rsid w:val="00C3600C"/>
    <w:rsid w:val="00C360ED"/>
    <w:rsid w:val="00C3702F"/>
    <w:rsid w:val="00C37298"/>
    <w:rsid w:val="00C402CC"/>
    <w:rsid w:val="00C40887"/>
    <w:rsid w:val="00C41AD0"/>
    <w:rsid w:val="00C41CFD"/>
    <w:rsid w:val="00C420F4"/>
    <w:rsid w:val="00C43AC8"/>
    <w:rsid w:val="00C44667"/>
    <w:rsid w:val="00C44A96"/>
    <w:rsid w:val="00C44CC4"/>
    <w:rsid w:val="00C45424"/>
    <w:rsid w:val="00C46F2A"/>
    <w:rsid w:val="00C471BE"/>
    <w:rsid w:val="00C52B58"/>
    <w:rsid w:val="00C52E37"/>
    <w:rsid w:val="00C54611"/>
    <w:rsid w:val="00C54D8B"/>
    <w:rsid w:val="00C558CC"/>
    <w:rsid w:val="00C56302"/>
    <w:rsid w:val="00C56AFE"/>
    <w:rsid w:val="00C57929"/>
    <w:rsid w:val="00C60C49"/>
    <w:rsid w:val="00C617CE"/>
    <w:rsid w:val="00C6252C"/>
    <w:rsid w:val="00C62875"/>
    <w:rsid w:val="00C640EA"/>
    <w:rsid w:val="00C64A37"/>
    <w:rsid w:val="00C64AE8"/>
    <w:rsid w:val="00C6514D"/>
    <w:rsid w:val="00C65271"/>
    <w:rsid w:val="00C65BFC"/>
    <w:rsid w:val="00C65EF0"/>
    <w:rsid w:val="00C66321"/>
    <w:rsid w:val="00C675B9"/>
    <w:rsid w:val="00C67980"/>
    <w:rsid w:val="00C70316"/>
    <w:rsid w:val="00C70E5C"/>
    <w:rsid w:val="00C7158E"/>
    <w:rsid w:val="00C72001"/>
    <w:rsid w:val="00C723F9"/>
    <w:rsid w:val="00C7250B"/>
    <w:rsid w:val="00C7346B"/>
    <w:rsid w:val="00C73F2A"/>
    <w:rsid w:val="00C74B0A"/>
    <w:rsid w:val="00C75ED0"/>
    <w:rsid w:val="00C76403"/>
    <w:rsid w:val="00C76726"/>
    <w:rsid w:val="00C77C0E"/>
    <w:rsid w:val="00C77E9D"/>
    <w:rsid w:val="00C80317"/>
    <w:rsid w:val="00C80B0D"/>
    <w:rsid w:val="00C8131A"/>
    <w:rsid w:val="00C824D7"/>
    <w:rsid w:val="00C82921"/>
    <w:rsid w:val="00C83267"/>
    <w:rsid w:val="00C83B94"/>
    <w:rsid w:val="00C84A56"/>
    <w:rsid w:val="00C85B6F"/>
    <w:rsid w:val="00C85EAB"/>
    <w:rsid w:val="00C861AE"/>
    <w:rsid w:val="00C86A5E"/>
    <w:rsid w:val="00C86AE4"/>
    <w:rsid w:val="00C87DFE"/>
    <w:rsid w:val="00C90426"/>
    <w:rsid w:val="00C91687"/>
    <w:rsid w:val="00C91D54"/>
    <w:rsid w:val="00C9239F"/>
    <w:rsid w:val="00C924A8"/>
    <w:rsid w:val="00C93F6B"/>
    <w:rsid w:val="00C945FE"/>
    <w:rsid w:val="00C9476F"/>
    <w:rsid w:val="00C94F6A"/>
    <w:rsid w:val="00C95460"/>
    <w:rsid w:val="00C95866"/>
    <w:rsid w:val="00C95A32"/>
    <w:rsid w:val="00C965AA"/>
    <w:rsid w:val="00C96FAA"/>
    <w:rsid w:val="00C97A04"/>
    <w:rsid w:val="00CA107B"/>
    <w:rsid w:val="00CA404E"/>
    <w:rsid w:val="00CA484D"/>
    <w:rsid w:val="00CA4BBD"/>
    <w:rsid w:val="00CA5F6C"/>
    <w:rsid w:val="00CA616F"/>
    <w:rsid w:val="00CA7304"/>
    <w:rsid w:val="00CA741B"/>
    <w:rsid w:val="00CA745A"/>
    <w:rsid w:val="00CB0714"/>
    <w:rsid w:val="00CB08B8"/>
    <w:rsid w:val="00CB2699"/>
    <w:rsid w:val="00CB2C49"/>
    <w:rsid w:val="00CB4AC5"/>
    <w:rsid w:val="00CB4F71"/>
    <w:rsid w:val="00CB61A1"/>
    <w:rsid w:val="00CB63BD"/>
    <w:rsid w:val="00CB704F"/>
    <w:rsid w:val="00CC1974"/>
    <w:rsid w:val="00CC1D3E"/>
    <w:rsid w:val="00CC2931"/>
    <w:rsid w:val="00CC4C5E"/>
    <w:rsid w:val="00CC5BB7"/>
    <w:rsid w:val="00CC639D"/>
    <w:rsid w:val="00CC64EA"/>
    <w:rsid w:val="00CC65EE"/>
    <w:rsid w:val="00CC739E"/>
    <w:rsid w:val="00CC783B"/>
    <w:rsid w:val="00CC7C84"/>
    <w:rsid w:val="00CD1400"/>
    <w:rsid w:val="00CD14EB"/>
    <w:rsid w:val="00CD34FC"/>
    <w:rsid w:val="00CD3F99"/>
    <w:rsid w:val="00CD4ABD"/>
    <w:rsid w:val="00CD4FF4"/>
    <w:rsid w:val="00CD58B7"/>
    <w:rsid w:val="00CD6191"/>
    <w:rsid w:val="00CD6E74"/>
    <w:rsid w:val="00CD7EE0"/>
    <w:rsid w:val="00CE0A13"/>
    <w:rsid w:val="00CE11BF"/>
    <w:rsid w:val="00CE189C"/>
    <w:rsid w:val="00CE3921"/>
    <w:rsid w:val="00CE4DFB"/>
    <w:rsid w:val="00CE6C8A"/>
    <w:rsid w:val="00CE76F3"/>
    <w:rsid w:val="00CF0720"/>
    <w:rsid w:val="00CF13F0"/>
    <w:rsid w:val="00CF2276"/>
    <w:rsid w:val="00CF23AC"/>
    <w:rsid w:val="00CF2604"/>
    <w:rsid w:val="00CF329F"/>
    <w:rsid w:val="00CF3324"/>
    <w:rsid w:val="00CF4099"/>
    <w:rsid w:val="00CF57C1"/>
    <w:rsid w:val="00CF6E5A"/>
    <w:rsid w:val="00D00111"/>
    <w:rsid w:val="00D00796"/>
    <w:rsid w:val="00D014B2"/>
    <w:rsid w:val="00D01761"/>
    <w:rsid w:val="00D019C5"/>
    <w:rsid w:val="00D02312"/>
    <w:rsid w:val="00D04601"/>
    <w:rsid w:val="00D056E0"/>
    <w:rsid w:val="00D06AB4"/>
    <w:rsid w:val="00D07691"/>
    <w:rsid w:val="00D07759"/>
    <w:rsid w:val="00D077AF"/>
    <w:rsid w:val="00D07EAD"/>
    <w:rsid w:val="00D11F96"/>
    <w:rsid w:val="00D133C9"/>
    <w:rsid w:val="00D13D1B"/>
    <w:rsid w:val="00D144C1"/>
    <w:rsid w:val="00D14F03"/>
    <w:rsid w:val="00D17922"/>
    <w:rsid w:val="00D17A05"/>
    <w:rsid w:val="00D22D40"/>
    <w:rsid w:val="00D238CA"/>
    <w:rsid w:val="00D23D30"/>
    <w:rsid w:val="00D2471D"/>
    <w:rsid w:val="00D261A2"/>
    <w:rsid w:val="00D26EA4"/>
    <w:rsid w:val="00D26EC7"/>
    <w:rsid w:val="00D27391"/>
    <w:rsid w:val="00D329C8"/>
    <w:rsid w:val="00D32FF5"/>
    <w:rsid w:val="00D33296"/>
    <w:rsid w:val="00D35BD1"/>
    <w:rsid w:val="00D36B02"/>
    <w:rsid w:val="00D37055"/>
    <w:rsid w:val="00D370E5"/>
    <w:rsid w:val="00D37201"/>
    <w:rsid w:val="00D37BD4"/>
    <w:rsid w:val="00D37C9A"/>
    <w:rsid w:val="00D4072F"/>
    <w:rsid w:val="00D40E3F"/>
    <w:rsid w:val="00D41D1F"/>
    <w:rsid w:val="00D44C84"/>
    <w:rsid w:val="00D45D0F"/>
    <w:rsid w:val="00D54A68"/>
    <w:rsid w:val="00D551CF"/>
    <w:rsid w:val="00D56646"/>
    <w:rsid w:val="00D60062"/>
    <w:rsid w:val="00D6045E"/>
    <w:rsid w:val="00D60E99"/>
    <w:rsid w:val="00D6156E"/>
    <w:rsid w:val="00D616D2"/>
    <w:rsid w:val="00D61F56"/>
    <w:rsid w:val="00D62271"/>
    <w:rsid w:val="00D622BA"/>
    <w:rsid w:val="00D633E6"/>
    <w:rsid w:val="00D63B5F"/>
    <w:rsid w:val="00D63F1A"/>
    <w:rsid w:val="00D64F68"/>
    <w:rsid w:val="00D66065"/>
    <w:rsid w:val="00D6618F"/>
    <w:rsid w:val="00D6756A"/>
    <w:rsid w:val="00D676C8"/>
    <w:rsid w:val="00D70EF7"/>
    <w:rsid w:val="00D7139F"/>
    <w:rsid w:val="00D7282D"/>
    <w:rsid w:val="00D7421B"/>
    <w:rsid w:val="00D7465D"/>
    <w:rsid w:val="00D76183"/>
    <w:rsid w:val="00D81D5D"/>
    <w:rsid w:val="00D820AC"/>
    <w:rsid w:val="00D823F9"/>
    <w:rsid w:val="00D83372"/>
    <w:rsid w:val="00D8397C"/>
    <w:rsid w:val="00D83C5E"/>
    <w:rsid w:val="00D8452D"/>
    <w:rsid w:val="00D84D4A"/>
    <w:rsid w:val="00D8675E"/>
    <w:rsid w:val="00D9003D"/>
    <w:rsid w:val="00D91115"/>
    <w:rsid w:val="00D913A2"/>
    <w:rsid w:val="00D92567"/>
    <w:rsid w:val="00D9346B"/>
    <w:rsid w:val="00D942F4"/>
    <w:rsid w:val="00D94EED"/>
    <w:rsid w:val="00D96026"/>
    <w:rsid w:val="00D96DB7"/>
    <w:rsid w:val="00D96E0B"/>
    <w:rsid w:val="00D9707F"/>
    <w:rsid w:val="00D975E7"/>
    <w:rsid w:val="00DA117E"/>
    <w:rsid w:val="00DA228E"/>
    <w:rsid w:val="00DA3D38"/>
    <w:rsid w:val="00DA5857"/>
    <w:rsid w:val="00DA714E"/>
    <w:rsid w:val="00DA76B8"/>
    <w:rsid w:val="00DA7C1C"/>
    <w:rsid w:val="00DB062E"/>
    <w:rsid w:val="00DB0670"/>
    <w:rsid w:val="00DB0D85"/>
    <w:rsid w:val="00DB0E73"/>
    <w:rsid w:val="00DB147A"/>
    <w:rsid w:val="00DB17C1"/>
    <w:rsid w:val="00DB19CD"/>
    <w:rsid w:val="00DB1B7A"/>
    <w:rsid w:val="00DB1E6B"/>
    <w:rsid w:val="00DB1EC2"/>
    <w:rsid w:val="00DB2616"/>
    <w:rsid w:val="00DB301A"/>
    <w:rsid w:val="00DB3CD6"/>
    <w:rsid w:val="00DB4C63"/>
    <w:rsid w:val="00DB5662"/>
    <w:rsid w:val="00DB5D87"/>
    <w:rsid w:val="00DB62A0"/>
    <w:rsid w:val="00DB68E4"/>
    <w:rsid w:val="00DB69E0"/>
    <w:rsid w:val="00DB6CB9"/>
    <w:rsid w:val="00DB73A1"/>
    <w:rsid w:val="00DB7541"/>
    <w:rsid w:val="00DC05C9"/>
    <w:rsid w:val="00DC0A20"/>
    <w:rsid w:val="00DC0D7D"/>
    <w:rsid w:val="00DC1C05"/>
    <w:rsid w:val="00DC3B97"/>
    <w:rsid w:val="00DC4313"/>
    <w:rsid w:val="00DC4B31"/>
    <w:rsid w:val="00DC6708"/>
    <w:rsid w:val="00DC79BB"/>
    <w:rsid w:val="00DD04C6"/>
    <w:rsid w:val="00DD1554"/>
    <w:rsid w:val="00DD23D5"/>
    <w:rsid w:val="00DD2F10"/>
    <w:rsid w:val="00DD3042"/>
    <w:rsid w:val="00DD32E8"/>
    <w:rsid w:val="00DD3790"/>
    <w:rsid w:val="00DD3FE3"/>
    <w:rsid w:val="00DD4C5C"/>
    <w:rsid w:val="00DD501B"/>
    <w:rsid w:val="00DD5AF1"/>
    <w:rsid w:val="00DD6AFE"/>
    <w:rsid w:val="00DE12C8"/>
    <w:rsid w:val="00DE1F74"/>
    <w:rsid w:val="00DE3257"/>
    <w:rsid w:val="00DE341C"/>
    <w:rsid w:val="00DE3627"/>
    <w:rsid w:val="00DE4C1A"/>
    <w:rsid w:val="00DE63DA"/>
    <w:rsid w:val="00DE6981"/>
    <w:rsid w:val="00DE6B29"/>
    <w:rsid w:val="00DE7595"/>
    <w:rsid w:val="00DE78D5"/>
    <w:rsid w:val="00DF0A85"/>
    <w:rsid w:val="00DF1059"/>
    <w:rsid w:val="00DF197B"/>
    <w:rsid w:val="00DF28B5"/>
    <w:rsid w:val="00DF2BB9"/>
    <w:rsid w:val="00DF4CA5"/>
    <w:rsid w:val="00DF6540"/>
    <w:rsid w:val="00E01436"/>
    <w:rsid w:val="00E0182B"/>
    <w:rsid w:val="00E01B6C"/>
    <w:rsid w:val="00E0258D"/>
    <w:rsid w:val="00E02783"/>
    <w:rsid w:val="00E028A4"/>
    <w:rsid w:val="00E03D9B"/>
    <w:rsid w:val="00E045BD"/>
    <w:rsid w:val="00E05566"/>
    <w:rsid w:val="00E063D0"/>
    <w:rsid w:val="00E077E8"/>
    <w:rsid w:val="00E10C64"/>
    <w:rsid w:val="00E11459"/>
    <w:rsid w:val="00E11741"/>
    <w:rsid w:val="00E12358"/>
    <w:rsid w:val="00E12D4A"/>
    <w:rsid w:val="00E13389"/>
    <w:rsid w:val="00E13803"/>
    <w:rsid w:val="00E17B77"/>
    <w:rsid w:val="00E17E90"/>
    <w:rsid w:val="00E17F01"/>
    <w:rsid w:val="00E17FA7"/>
    <w:rsid w:val="00E20CFB"/>
    <w:rsid w:val="00E21A58"/>
    <w:rsid w:val="00E21F3E"/>
    <w:rsid w:val="00E22F70"/>
    <w:rsid w:val="00E23337"/>
    <w:rsid w:val="00E24DF3"/>
    <w:rsid w:val="00E24F2B"/>
    <w:rsid w:val="00E259EA"/>
    <w:rsid w:val="00E27892"/>
    <w:rsid w:val="00E27ADA"/>
    <w:rsid w:val="00E30909"/>
    <w:rsid w:val="00E31608"/>
    <w:rsid w:val="00E32061"/>
    <w:rsid w:val="00E32275"/>
    <w:rsid w:val="00E33260"/>
    <w:rsid w:val="00E33659"/>
    <w:rsid w:val="00E34344"/>
    <w:rsid w:val="00E3693D"/>
    <w:rsid w:val="00E3757F"/>
    <w:rsid w:val="00E37B45"/>
    <w:rsid w:val="00E42FF9"/>
    <w:rsid w:val="00E4307F"/>
    <w:rsid w:val="00E44E30"/>
    <w:rsid w:val="00E469F6"/>
    <w:rsid w:val="00E46DA6"/>
    <w:rsid w:val="00E4714C"/>
    <w:rsid w:val="00E474B4"/>
    <w:rsid w:val="00E47E50"/>
    <w:rsid w:val="00E50F0A"/>
    <w:rsid w:val="00E51428"/>
    <w:rsid w:val="00E51AEB"/>
    <w:rsid w:val="00E522A7"/>
    <w:rsid w:val="00E52D57"/>
    <w:rsid w:val="00E53D07"/>
    <w:rsid w:val="00E54452"/>
    <w:rsid w:val="00E55262"/>
    <w:rsid w:val="00E5558C"/>
    <w:rsid w:val="00E56822"/>
    <w:rsid w:val="00E56D6C"/>
    <w:rsid w:val="00E57CE1"/>
    <w:rsid w:val="00E609D2"/>
    <w:rsid w:val="00E60DCC"/>
    <w:rsid w:val="00E60E3F"/>
    <w:rsid w:val="00E61083"/>
    <w:rsid w:val="00E61554"/>
    <w:rsid w:val="00E615AB"/>
    <w:rsid w:val="00E63142"/>
    <w:rsid w:val="00E6323D"/>
    <w:rsid w:val="00E635A3"/>
    <w:rsid w:val="00E63607"/>
    <w:rsid w:val="00E6490E"/>
    <w:rsid w:val="00E65E03"/>
    <w:rsid w:val="00E664C5"/>
    <w:rsid w:val="00E671A2"/>
    <w:rsid w:val="00E708C6"/>
    <w:rsid w:val="00E71259"/>
    <w:rsid w:val="00E728CE"/>
    <w:rsid w:val="00E72D32"/>
    <w:rsid w:val="00E743F8"/>
    <w:rsid w:val="00E7524C"/>
    <w:rsid w:val="00E758A4"/>
    <w:rsid w:val="00E76C5F"/>
    <w:rsid w:val="00E76D26"/>
    <w:rsid w:val="00E77FDF"/>
    <w:rsid w:val="00E830DA"/>
    <w:rsid w:val="00E848ED"/>
    <w:rsid w:val="00E84AB0"/>
    <w:rsid w:val="00E84D6C"/>
    <w:rsid w:val="00E8570F"/>
    <w:rsid w:val="00E869ED"/>
    <w:rsid w:val="00E87D59"/>
    <w:rsid w:val="00E914CF"/>
    <w:rsid w:val="00E92A28"/>
    <w:rsid w:val="00E93B35"/>
    <w:rsid w:val="00E940B9"/>
    <w:rsid w:val="00E940D6"/>
    <w:rsid w:val="00E94221"/>
    <w:rsid w:val="00E945FB"/>
    <w:rsid w:val="00E94D01"/>
    <w:rsid w:val="00E95D8D"/>
    <w:rsid w:val="00E95F63"/>
    <w:rsid w:val="00E9657B"/>
    <w:rsid w:val="00E97157"/>
    <w:rsid w:val="00EA01D9"/>
    <w:rsid w:val="00EA0285"/>
    <w:rsid w:val="00EA0A2A"/>
    <w:rsid w:val="00EA150C"/>
    <w:rsid w:val="00EA291C"/>
    <w:rsid w:val="00EA30B6"/>
    <w:rsid w:val="00EA3A86"/>
    <w:rsid w:val="00EA3D1F"/>
    <w:rsid w:val="00EA435C"/>
    <w:rsid w:val="00EA4E24"/>
    <w:rsid w:val="00EA4F41"/>
    <w:rsid w:val="00EA5614"/>
    <w:rsid w:val="00EA67C1"/>
    <w:rsid w:val="00EA7600"/>
    <w:rsid w:val="00EB1390"/>
    <w:rsid w:val="00EB23D0"/>
    <w:rsid w:val="00EB2ADF"/>
    <w:rsid w:val="00EB2C71"/>
    <w:rsid w:val="00EB3351"/>
    <w:rsid w:val="00EB34DD"/>
    <w:rsid w:val="00EB3CA7"/>
    <w:rsid w:val="00EB4340"/>
    <w:rsid w:val="00EB556D"/>
    <w:rsid w:val="00EB5A15"/>
    <w:rsid w:val="00EB5A7D"/>
    <w:rsid w:val="00EB5DD1"/>
    <w:rsid w:val="00EB6170"/>
    <w:rsid w:val="00EC174A"/>
    <w:rsid w:val="00EC3B54"/>
    <w:rsid w:val="00EC3DD7"/>
    <w:rsid w:val="00EC42CC"/>
    <w:rsid w:val="00EC43EC"/>
    <w:rsid w:val="00EC5497"/>
    <w:rsid w:val="00EC54F6"/>
    <w:rsid w:val="00EC602C"/>
    <w:rsid w:val="00EC70DC"/>
    <w:rsid w:val="00EC7169"/>
    <w:rsid w:val="00EC7E10"/>
    <w:rsid w:val="00ED0667"/>
    <w:rsid w:val="00ED071B"/>
    <w:rsid w:val="00ED078A"/>
    <w:rsid w:val="00ED28C6"/>
    <w:rsid w:val="00ED2E7C"/>
    <w:rsid w:val="00ED2EE3"/>
    <w:rsid w:val="00ED2F28"/>
    <w:rsid w:val="00ED3F4B"/>
    <w:rsid w:val="00ED4EF4"/>
    <w:rsid w:val="00ED55C0"/>
    <w:rsid w:val="00ED5ADB"/>
    <w:rsid w:val="00ED677B"/>
    <w:rsid w:val="00ED682B"/>
    <w:rsid w:val="00ED7C15"/>
    <w:rsid w:val="00EE1911"/>
    <w:rsid w:val="00EE24B7"/>
    <w:rsid w:val="00EE260E"/>
    <w:rsid w:val="00EE316E"/>
    <w:rsid w:val="00EE41D5"/>
    <w:rsid w:val="00EE5618"/>
    <w:rsid w:val="00EE5895"/>
    <w:rsid w:val="00EE6097"/>
    <w:rsid w:val="00EE759F"/>
    <w:rsid w:val="00EE798F"/>
    <w:rsid w:val="00EE79E9"/>
    <w:rsid w:val="00EF232A"/>
    <w:rsid w:val="00EF3EBE"/>
    <w:rsid w:val="00EF450A"/>
    <w:rsid w:val="00EF4646"/>
    <w:rsid w:val="00EF6EE8"/>
    <w:rsid w:val="00EF6EF9"/>
    <w:rsid w:val="00F00DCA"/>
    <w:rsid w:val="00F01657"/>
    <w:rsid w:val="00F0245B"/>
    <w:rsid w:val="00F037A4"/>
    <w:rsid w:val="00F04EA0"/>
    <w:rsid w:val="00F06658"/>
    <w:rsid w:val="00F06903"/>
    <w:rsid w:val="00F0795C"/>
    <w:rsid w:val="00F10D6E"/>
    <w:rsid w:val="00F10FA3"/>
    <w:rsid w:val="00F13E45"/>
    <w:rsid w:val="00F143CB"/>
    <w:rsid w:val="00F147B5"/>
    <w:rsid w:val="00F14BB2"/>
    <w:rsid w:val="00F159D2"/>
    <w:rsid w:val="00F15FFB"/>
    <w:rsid w:val="00F168CF"/>
    <w:rsid w:val="00F21039"/>
    <w:rsid w:val="00F238F6"/>
    <w:rsid w:val="00F24805"/>
    <w:rsid w:val="00F24930"/>
    <w:rsid w:val="00F25031"/>
    <w:rsid w:val="00F25056"/>
    <w:rsid w:val="00F25FF9"/>
    <w:rsid w:val="00F26E83"/>
    <w:rsid w:val="00F276E1"/>
    <w:rsid w:val="00F27C8F"/>
    <w:rsid w:val="00F32749"/>
    <w:rsid w:val="00F34034"/>
    <w:rsid w:val="00F34409"/>
    <w:rsid w:val="00F34622"/>
    <w:rsid w:val="00F35098"/>
    <w:rsid w:val="00F351DC"/>
    <w:rsid w:val="00F356EA"/>
    <w:rsid w:val="00F35787"/>
    <w:rsid w:val="00F35A17"/>
    <w:rsid w:val="00F36054"/>
    <w:rsid w:val="00F36299"/>
    <w:rsid w:val="00F37172"/>
    <w:rsid w:val="00F40D84"/>
    <w:rsid w:val="00F41BB8"/>
    <w:rsid w:val="00F428CD"/>
    <w:rsid w:val="00F43C38"/>
    <w:rsid w:val="00F43CF0"/>
    <w:rsid w:val="00F44125"/>
    <w:rsid w:val="00F4477E"/>
    <w:rsid w:val="00F449CB"/>
    <w:rsid w:val="00F44AD9"/>
    <w:rsid w:val="00F45385"/>
    <w:rsid w:val="00F45390"/>
    <w:rsid w:val="00F45CB7"/>
    <w:rsid w:val="00F46CE6"/>
    <w:rsid w:val="00F47D68"/>
    <w:rsid w:val="00F47EDC"/>
    <w:rsid w:val="00F500EC"/>
    <w:rsid w:val="00F51590"/>
    <w:rsid w:val="00F51BBE"/>
    <w:rsid w:val="00F52787"/>
    <w:rsid w:val="00F52B59"/>
    <w:rsid w:val="00F53FAC"/>
    <w:rsid w:val="00F54F86"/>
    <w:rsid w:val="00F554CC"/>
    <w:rsid w:val="00F55867"/>
    <w:rsid w:val="00F57337"/>
    <w:rsid w:val="00F57DFD"/>
    <w:rsid w:val="00F60649"/>
    <w:rsid w:val="00F60E0B"/>
    <w:rsid w:val="00F61CB0"/>
    <w:rsid w:val="00F61D45"/>
    <w:rsid w:val="00F627F9"/>
    <w:rsid w:val="00F62B41"/>
    <w:rsid w:val="00F62F63"/>
    <w:rsid w:val="00F63172"/>
    <w:rsid w:val="00F6426A"/>
    <w:rsid w:val="00F64BE2"/>
    <w:rsid w:val="00F66054"/>
    <w:rsid w:val="00F661FE"/>
    <w:rsid w:val="00F66AE9"/>
    <w:rsid w:val="00F6700A"/>
    <w:rsid w:val="00F67D8F"/>
    <w:rsid w:val="00F70002"/>
    <w:rsid w:val="00F70B57"/>
    <w:rsid w:val="00F716F7"/>
    <w:rsid w:val="00F74B12"/>
    <w:rsid w:val="00F76328"/>
    <w:rsid w:val="00F7729F"/>
    <w:rsid w:val="00F7798D"/>
    <w:rsid w:val="00F80098"/>
    <w:rsid w:val="00F802BE"/>
    <w:rsid w:val="00F805F6"/>
    <w:rsid w:val="00F819B9"/>
    <w:rsid w:val="00F820E7"/>
    <w:rsid w:val="00F82B61"/>
    <w:rsid w:val="00F83024"/>
    <w:rsid w:val="00F83FE9"/>
    <w:rsid w:val="00F846F7"/>
    <w:rsid w:val="00F84AF6"/>
    <w:rsid w:val="00F86024"/>
    <w:rsid w:val="00F8609B"/>
    <w:rsid w:val="00F8611A"/>
    <w:rsid w:val="00F862A8"/>
    <w:rsid w:val="00F864E4"/>
    <w:rsid w:val="00F8684E"/>
    <w:rsid w:val="00F90B95"/>
    <w:rsid w:val="00F92A46"/>
    <w:rsid w:val="00F92B4E"/>
    <w:rsid w:val="00F9464E"/>
    <w:rsid w:val="00F94F0B"/>
    <w:rsid w:val="00F9639C"/>
    <w:rsid w:val="00F97065"/>
    <w:rsid w:val="00F97D72"/>
    <w:rsid w:val="00FA0D92"/>
    <w:rsid w:val="00FA2DC9"/>
    <w:rsid w:val="00FA33FD"/>
    <w:rsid w:val="00FA46A1"/>
    <w:rsid w:val="00FA5128"/>
    <w:rsid w:val="00FA6250"/>
    <w:rsid w:val="00FB00C6"/>
    <w:rsid w:val="00FB0C25"/>
    <w:rsid w:val="00FB1509"/>
    <w:rsid w:val="00FB173D"/>
    <w:rsid w:val="00FB19D6"/>
    <w:rsid w:val="00FB2D31"/>
    <w:rsid w:val="00FB378E"/>
    <w:rsid w:val="00FB3E1F"/>
    <w:rsid w:val="00FB42D4"/>
    <w:rsid w:val="00FB5747"/>
    <w:rsid w:val="00FB58D7"/>
    <w:rsid w:val="00FB5906"/>
    <w:rsid w:val="00FB762F"/>
    <w:rsid w:val="00FB7631"/>
    <w:rsid w:val="00FB7A35"/>
    <w:rsid w:val="00FC0C8C"/>
    <w:rsid w:val="00FC1C7B"/>
    <w:rsid w:val="00FC2AED"/>
    <w:rsid w:val="00FC2C72"/>
    <w:rsid w:val="00FC413C"/>
    <w:rsid w:val="00FC4452"/>
    <w:rsid w:val="00FC48E4"/>
    <w:rsid w:val="00FC5245"/>
    <w:rsid w:val="00FC52FD"/>
    <w:rsid w:val="00FC5B45"/>
    <w:rsid w:val="00FC5BA8"/>
    <w:rsid w:val="00FC7E94"/>
    <w:rsid w:val="00FD1B1C"/>
    <w:rsid w:val="00FD1E4F"/>
    <w:rsid w:val="00FD2F06"/>
    <w:rsid w:val="00FD3276"/>
    <w:rsid w:val="00FD351A"/>
    <w:rsid w:val="00FD5ACE"/>
    <w:rsid w:val="00FD5EA7"/>
    <w:rsid w:val="00FD69A3"/>
    <w:rsid w:val="00FD79B8"/>
    <w:rsid w:val="00FE0341"/>
    <w:rsid w:val="00FE0872"/>
    <w:rsid w:val="00FE278A"/>
    <w:rsid w:val="00FE401F"/>
    <w:rsid w:val="00FE4E9E"/>
    <w:rsid w:val="00FE728C"/>
    <w:rsid w:val="00FE7991"/>
    <w:rsid w:val="00FF06E6"/>
    <w:rsid w:val="00FF27EA"/>
    <w:rsid w:val="00FF31D1"/>
    <w:rsid w:val="00FF361C"/>
    <w:rsid w:val="00FF4B5A"/>
    <w:rsid w:val="00FF502B"/>
    <w:rsid w:val="00FF5056"/>
    <w:rsid w:val="00FF562A"/>
    <w:rsid w:val="00FF577E"/>
    <w:rsid w:val="00FF5802"/>
    <w:rsid w:val="00FF5B2E"/>
    <w:rsid w:val="00FF763A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58091"/>
  <w15:chartTrackingRefBased/>
  <w15:docId w15:val="{F64D3956-D8D1-4EB7-AAC9-B6B360493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ira Sans Light" w:eastAsia="Fira Sans Light" w:hAnsi="Fira Sans Light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  <w:szCs w:val="22"/>
      <w:lang w:eastAsia="en-US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/>
      <w:bCs/>
      <w:color w:val="001D77"/>
      <w:szCs w:val="24"/>
      <w:lang w:val="x-none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="Fira Sans Medium" w:eastAsia="Times New Roman" w:hAnsi="Fira Sans Medium"/>
      <w:color w:val="2E74B5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="Fira Sans Medium" w:eastAsia="Times New Roman" w:hAnsi="Fira Sans Medium"/>
      <w:color w:val="1F4D78"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="Fira Sans Medium" w:eastAsia="Times New Roman" w:hAnsi="Fira Sans Medium"/>
      <w:i/>
      <w:iCs/>
      <w:color w:val="2E74B5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="Fira Sans Medium" w:eastAsia="Times New Roman" w:hAnsi="Fira Sans Medium"/>
      <w:color w:val="2E74B5"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="Fira Sans Medium" w:eastAsia="Times New Roman" w:hAnsi="Fira Sans Medium"/>
      <w:color w:val="272727"/>
      <w:sz w:val="21"/>
      <w:szCs w:val="21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="Fira Sans Medium" w:eastAsia="Times New Roman" w:hAnsi="Fira Sans Medium"/>
      <w:i/>
      <w:iCs/>
      <w:color w:val="272727"/>
      <w:sz w:val="21"/>
      <w:szCs w:val="21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link w:val="Nagwek2"/>
    <w:uiPriority w:val="9"/>
    <w:rsid w:val="007A2DC1"/>
    <w:rPr>
      <w:rFonts w:ascii="Fira Sans Medium" w:eastAsia="Times New Roman" w:hAnsi="Fira Sans Medium" w:cs="Times New Roman"/>
      <w:color w:val="2E74B5"/>
      <w:sz w:val="26"/>
      <w:szCs w:val="26"/>
    </w:rPr>
  </w:style>
  <w:style w:type="character" w:customStyle="1" w:styleId="Nagwek3Znak">
    <w:name w:val="Nagłówek 3 Znak"/>
    <w:link w:val="Nagwek3"/>
    <w:uiPriority w:val="9"/>
    <w:rsid w:val="007A2DC1"/>
    <w:rPr>
      <w:rFonts w:ascii="Fira Sans Medium" w:eastAsia="Times New Roman" w:hAnsi="Fira Sans Medium" w:cs="Times New Roman"/>
      <w:color w:val="1F4D78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7A2DC1"/>
    <w:rPr>
      <w:rFonts w:ascii="Fira Sans Medium" w:eastAsia="Times New Roman" w:hAnsi="Fira Sans Medium" w:cs="Times New Roman"/>
      <w:color w:val="2E74B5"/>
    </w:rPr>
  </w:style>
  <w:style w:type="character" w:customStyle="1" w:styleId="Nagwek8Znak">
    <w:name w:val="Nagłówek 8 Znak"/>
    <w:link w:val="Nagwek8"/>
    <w:uiPriority w:val="9"/>
    <w:rsid w:val="007A2DC1"/>
    <w:rPr>
      <w:rFonts w:ascii="Fira Sans Medium" w:eastAsia="Times New Roman" w:hAnsi="Fira Sans Medium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uiPriority w:val="9"/>
    <w:semiHidden/>
    <w:rsid w:val="007A2DC1"/>
    <w:rPr>
      <w:rFonts w:ascii="Fira Sans Medium" w:eastAsia="Times New Roman" w:hAnsi="Fira Sans Medium" w:cs="Times New Roman"/>
      <w:i/>
      <w:iCs/>
      <w:color w:val="272727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link w:val="Nagwek4"/>
    <w:uiPriority w:val="9"/>
    <w:semiHidden/>
    <w:rsid w:val="00437395"/>
    <w:rPr>
      <w:rFonts w:ascii="Fira Sans Medium" w:eastAsia="Times New Roman" w:hAnsi="Fira Sans Medium" w:cs="Times New Roman"/>
      <w:i/>
      <w:iCs/>
      <w:color w:val="2E74B5"/>
    </w:rPr>
  </w:style>
  <w:style w:type="character" w:styleId="Pogrubienie">
    <w:name w:val="Strong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rFonts w:ascii="Fira Sans Light" w:hAnsi="Fira Sans Light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5EAB"/>
    <w:pPr>
      <w:spacing w:before="0"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85EAB"/>
    <w:rPr>
      <w:rFonts w:ascii="Fira Sans" w:hAnsi="Fira Sans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85EA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222F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FC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222FC4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2FC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22FC4"/>
    <w:rPr>
      <w:rFonts w:ascii="Fira Sans" w:hAnsi="Fira Sans"/>
      <w:b/>
      <w:bCs/>
      <w:sz w:val="20"/>
      <w:szCs w:val="20"/>
    </w:rPr>
  </w:style>
  <w:style w:type="paragraph" w:customStyle="1" w:styleId="Default">
    <w:name w:val="Default"/>
    <w:rsid w:val="008E1770"/>
    <w:pPr>
      <w:autoSpaceDE w:val="0"/>
      <w:autoSpaceDN w:val="0"/>
      <w:adjustRightInd w:val="0"/>
    </w:pPr>
    <w:rPr>
      <w:rFonts w:ascii="Fira Sans" w:hAnsi="Fira Sans" w:cs="Fira Sans"/>
      <w:color w:val="000000"/>
      <w:sz w:val="24"/>
      <w:szCs w:val="24"/>
      <w:lang w:eastAsia="en-US"/>
    </w:rPr>
  </w:style>
  <w:style w:type="character" w:styleId="UyteHipercze">
    <w:name w:val="FollowedHyperlink"/>
    <w:uiPriority w:val="99"/>
    <w:semiHidden/>
    <w:unhideWhenUsed/>
    <w:rsid w:val="007869F8"/>
    <w:rPr>
      <w:color w:val="954F72"/>
      <w:u w:val="single"/>
    </w:rPr>
  </w:style>
  <w:style w:type="paragraph" w:styleId="NormalnyWeb">
    <w:name w:val="Normal (Web)"/>
    <w:basedOn w:val="Normalny"/>
    <w:uiPriority w:val="99"/>
    <w:semiHidden/>
    <w:unhideWhenUsed/>
    <w:rsid w:val="00E53D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13368"/>
    <w:rPr>
      <w:rFonts w:ascii="Fira Sans" w:hAnsi="Fira Sans"/>
      <w:sz w:val="19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hart" Target="charts/chart6.xml"/><Relationship Id="rId26" Type="http://schemas.openxmlformats.org/officeDocument/2006/relationships/footer" Target="footer2.xml"/><Relationship Id="rId39" Type="http://schemas.openxmlformats.org/officeDocument/2006/relationships/hyperlink" Target="http://stat.gov.pl/obszary-tematyczne/rynek-pracy/" TargetMode="External"/><Relationship Id="rId21" Type="http://schemas.openxmlformats.org/officeDocument/2006/relationships/chart" Target="charts/chart9.xml"/><Relationship Id="rId34" Type="http://schemas.openxmlformats.org/officeDocument/2006/relationships/hyperlink" Target="https://stat.gov.pl/metainformacje/slownik-pojec/pojecia-stosowane-w-statystyce-publicznej/3011,pojecie.html" TargetMode="External"/><Relationship Id="rId42" Type="http://schemas.openxmlformats.org/officeDocument/2006/relationships/hyperlink" Target="https://stat.gov.pl/metainformacje/slownik-pojec/pojecia-stosowane-w-statystyce-publicznej/3011,pojecie.html" TargetMode="External"/><Relationship Id="rId47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9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2.xml"/><Relationship Id="rId24" Type="http://schemas.openxmlformats.org/officeDocument/2006/relationships/footer" Target="footer1.xml"/><Relationship Id="rId32" Type="http://schemas.openxmlformats.org/officeDocument/2006/relationships/hyperlink" Target="http://swaid.stat.gov.pl/SitePagesDBW/RynekPracy.aspx" TargetMode="External"/><Relationship Id="rId40" Type="http://schemas.openxmlformats.org/officeDocument/2006/relationships/hyperlink" Target="http://swaid.stat.gov.pl/SitePagesDBW/RynekPracy.aspx" TargetMode="External"/><Relationship Id="rId45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image" Target="media/image4.wmf"/><Relationship Id="rId23" Type="http://schemas.openxmlformats.org/officeDocument/2006/relationships/header" Target="header1.xml"/><Relationship Id="rId28" Type="http://schemas.openxmlformats.org/officeDocument/2006/relationships/image" Target="media/image7.png"/><Relationship Id="rId36" Type="http://schemas.openxmlformats.org/officeDocument/2006/relationships/hyperlink" Target="http://stat.gov.pl/metainformacje/slownik-pojec/pojecia-stosowane-w-statystyce-publicznej/3013,pojecie.html" TargetMode="External"/><Relationship Id="rId10" Type="http://schemas.openxmlformats.org/officeDocument/2006/relationships/chart" Target="charts/chart1.xml"/><Relationship Id="rId19" Type="http://schemas.openxmlformats.org/officeDocument/2006/relationships/chart" Target="charts/chart7.xml"/><Relationship Id="rId31" Type="http://schemas.openxmlformats.org/officeDocument/2006/relationships/hyperlink" Target="http://stat.gov.pl/obszary-tematyczne/rynek-pracy/" TargetMode="External"/><Relationship Id="rId44" Type="http://schemas.openxmlformats.org/officeDocument/2006/relationships/hyperlink" Target="http://stat.gov.pl/metainformacje/slownik-pojec/pojecia-stosowane-w-statystyce-publicznej/3013,pojecie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4.xml"/><Relationship Id="rId22" Type="http://schemas.openxmlformats.org/officeDocument/2006/relationships/hyperlink" Target="http://stat.gov.pl/Klasyfikacje/" TargetMode="External"/><Relationship Id="rId27" Type="http://schemas.openxmlformats.org/officeDocument/2006/relationships/hyperlink" Target="mailto:obslugaprasowa@stat.gov.pl" TargetMode="External"/><Relationship Id="rId30" Type="http://schemas.openxmlformats.org/officeDocument/2006/relationships/image" Target="media/image9.png"/><Relationship Id="rId35" Type="http://schemas.openxmlformats.org/officeDocument/2006/relationships/hyperlink" Target="http://stat.gov.pl/metainformacje/slownik-pojec/pojecia-stosowane-w-statystyce-publicznej/3012,pojecie.html" TargetMode="External"/><Relationship Id="rId43" Type="http://schemas.openxmlformats.org/officeDocument/2006/relationships/hyperlink" Target="http://stat.gov.pl/metainformacje/slownik-pojec/pojecia-stosowane-w-statystyce-publicznej/3012,pojecie.html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chart" Target="charts/chart3.xml"/><Relationship Id="rId17" Type="http://schemas.openxmlformats.org/officeDocument/2006/relationships/chart" Target="charts/chart5.xml"/><Relationship Id="rId25" Type="http://schemas.openxmlformats.org/officeDocument/2006/relationships/header" Target="header2.xml"/><Relationship Id="rId33" Type="http://schemas.openxmlformats.org/officeDocument/2006/relationships/hyperlink" Target="https://bdl.stat.gov.pl/BDL/dane/podgrup/temat" TargetMode="External"/><Relationship Id="rId46" Type="http://schemas.openxmlformats.org/officeDocument/2006/relationships/fontTable" Target="fontTable.xml"/><Relationship Id="rId20" Type="http://schemas.openxmlformats.org/officeDocument/2006/relationships/chart" Target="charts/chart8.xml"/><Relationship Id="rId41" Type="http://schemas.openxmlformats.org/officeDocument/2006/relationships/hyperlink" Target="https://bdl.stat.gov.pl/BDL/dane/podgrup/tem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vmfbdg01\WOU_SHARE\PUBLIKACJE\PUBLIKACJE_2021\INFORMACJE_SYGNALNE\popyt_na_prace_1kw2021_kraj\popyt_na_prace_1kw2021_PL_01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oleObject" Target="../embeddings/oleObject3.bin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vmfbdg01\WOU_SHARE\PUBLIKACJE\PUBLIKACJE_2021\INFORMACJE_SYGNALNE\popyt_na_prace_1kw2021_kraj\popyt_na_prace_1kw2021_PL_01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rzad_statystyczny\Sygnalne\Popyt_na_prace\2021_wojewodztwo\popyt_na_prace_1kw2021_PL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4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rzad_statystyczny\Sygnalne\Popyt_na_prace\2021_wojewodztwo\popyt_na_prace_1kw2021_PL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5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D:\Urzad_statystyczny\Sygnalne\Popyt_na_prace\2021_wojewodztwo\popyt_na_prace_1kw2021_PL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D:\Urzad_statystyczny\Sygnalne\Popyt_na_prace\2021_wojewodztwo\popyt_na_prace_1kw2021_P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8235211830535565E-2"/>
          <c:y val="9.891888888888889E-2"/>
          <c:w val="0.88605635491606582"/>
          <c:h val="0.58615243055555566"/>
        </c:manualLayout>
      </c:layout>
      <c:lineChart>
        <c:grouping val="standard"/>
        <c:varyColors val="0"/>
        <c:ser>
          <c:idx val="0"/>
          <c:order val="0"/>
          <c:tx>
            <c:strRef>
              <c:f>'wyk1'!$C$2</c:f>
              <c:strCache>
                <c:ptCount val="1"/>
                <c:pt idx="0">
                  <c:v>Nowo utworzone miejsca pracy</c:v>
                </c:pt>
              </c:strCache>
            </c:strRef>
          </c:tx>
          <c:spPr>
            <a:ln w="28575" cap="rnd">
              <a:solidFill>
                <a:srgbClr val="001D77"/>
              </a:solidFill>
              <a:round/>
            </a:ln>
            <a:effectLst/>
          </c:spPr>
          <c:marker>
            <c:symbol val="none"/>
          </c:marker>
          <c:cat>
            <c:multiLvlStrRef>
              <c:f>'wyk1'!$A$3:$B$39</c:f>
              <c:multiLvlStrCache>
                <c:ptCount val="37"/>
                <c:lvl>
                  <c:pt idx="0">
                    <c:v>1 kwartał</c:v>
                  </c:pt>
                  <c:pt idx="1">
                    <c:v>2 kwartał</c:v>
                  </c:pt>
                  <c:pt idx="2">
                    <c:v>3 kwartał</c:v>
                  </c:pt>
                  <c:pt idx="3">
                    <c:v>4 kwartał</c:v>
                  </c:pt>
                  <c:pt idx="4">
                    <c:v>1 kwartał</c:v>
                  </c:pt>
                  <c:pt idx="5">
                    <c:v>2 kwartał</c:v>
                  </c:pt>
                  <c:pt idx="6">
                    <c:v>3 kwartał</c:v>
                  </c:pt>
                  <c:pt idx="7">
                    <c:v>4 kwartał</c:v>
                  </c:pt>
                  <c:pt idx="8">
                    <c:v>1 kwartał</c:v>
                  </c:pt>
                  <c:pt idx="9">
                    <c:v>2 kwartał</c:v>
                  </c:pt>
                  <c:pt idx="10">
                    <c:v>3 kwartał</c:v>
                  </c:pt>
                  <c:pt idx="11">
                    <c:v>4 kwartał</c:v>
                  </c:pt>
                  <c:pt idx="12">
                    <c:v>1 kwartał</c:v>
                  </c:pt>
                  <c:pt idx="13">
                    <c:v>2 kwartał</c:v>
                  </c:pt>
                  <c:pt idx="14">
                    <c:v>3 kwartał</c:v>
                  </c:pt>
                  <c:pt idx="15">
                    <c:v>4 kwartał</c:v>
                  </c:pt>
                  <c:pt idx="16">
                    <c:v>1 kwartał</c:v>
                  </c:pt>
                  <c:pt idx="17">
                    <c:v>2 kwartał</c:v>
                  </c:pt>
                  <c:pt idx="18">
                    <c:v>3 kwartał</c:v>
                  </c:pt>
                  <c:pt idx="19">
                    <c:v>4 kwartał</c:v>
                  </c:pt>
                  <c:pt idx="20">
                    <c:v>1 kwartał</c:v>
                  </c:pt>
                  <c:pt idx="21">
                    <c:v>2 kwartał</c:v>
                  </c:pt>
                  <c:pt idx="22">
                    <c:v>3 kwartał</c:v>
                  </c:pt>
                  <c:pt idx="23">
                    <c:v>4 kwartał</c:v>
                  </c:pt>
                  <c:pt idx="24">
                    <c:v>1 kwartał</c:v>
                  </c:pt>
                  <c:pt idx="25">
                    <c:v>2 kwartał</c:v>
                  </c:pt>
                  <c:pt idx="26">
                    <c:v>3 kwartał</c:v>
                  </c:pt>
                  <c:pt idx="27">
                    <c:v>4 kwartał</c:v>
                  </c:pt>
                  <c:pt idx="28">
                    <c:v>1 kwartał</c:v>
                  </c:pt>
                  <c:pt idx="29">
                    <c:v>2 kwartał</c:v>
                  </c:pt>
                  <c:pt idx="30">
                    <c:v>3 kwartał</c:v>
                  </c:pt>
                  <c:pt idx="31">
                    <c:v>4 kwartał</c:v>
                  </c:pt>
                  <c:pt idx="32">
                    <c:v>1 kwartał</c:v>
                  </c:pt>
                  <c:pt idx="33">
                    <c:v>2 kwartał</c:v>
                  </c:pt>
                  <c:pt idx="34">
                    <c:v>3 kwartał</c:v>
                  </c:pt>
                  <c:pt idx="35">
                    <c:v>4 kwartał</c:v>
                  </c:pt>
                  <c:pt idx="36">
                    <c:v>1 kwartał</c:v>
                  </c:pt>
                </c:lvl>
                <c:lvl>
                  <c:pt idx="0">
                    <c:v>2012</c:v>
                  </c:pt>
                  <c:pt idx="4">
                    <c:v>2013</c:v>
                  </c:pt>
                  <c:pt idx="8">
                    <c:v>2014</c:v>
                  </c:pt>
                  <c:pt idx="12">
                    <c:v>2015</c:v>
                  </c:pt>
                  <c:pt idx="16">
                    <c:v>2016</c:v>
                  </c:pt>
                  <c:pt idx="20">
                    <c:v>2017</c:v>
                  </c:pt>
                  <c:pt idx="24">
                    <c:v>2018</c:v>
                  </c:pt>
                  <c:pt idx="28">
                    <c:v>2019</c:v>
                  </c:pt>
                  <c:pt idx="32">
                    <c:v>2020</c:v>
                  </c:pt>
                  <c:pt idx="36">
                    <c:v>2021</c:v>
                  </c:pt>
                </c:lvl>
              </c:multiLvlStrCache>
            </c:multiLvlStrRef>
          </c:cat>
          <c:val>
            <c:numRef>
              <c:f>'wyk1'!$C$3:$C$39</c:f>
              <c:numCache>
                <c:formatCode>0.0</c:formatCode>
                <c:ptCount val="37"/>
                <c:pt idx="0">
                  <c:v>159.74</c:v>
                </c:pt>
                <c:pt idx="1">
                  <c:v>121.786</c:v>
                </c:pt>
                <c:pt idx="2">
                  <c:v>104.04600000000001</c:v>
                </c:pt>
                <c:pt idx="3">
                  <c:v>79.459000000000003</c:v>
                </c:pt>
                <c:pt idx="4">
                  <c:v>156.05000000000001</c:v>
                </c:pt>
                <c:pt idx="5">
                  <c:v>126.264</c:v>
                </c:pt>
                <c:pt idx="6">
                  <c:v>123.804</c:v>
                </c:pt>
                <c:pt idx="7">
                  <c:v>96.316999999999993</c:v>
                </c:pt>
                <c:pt idx="8">
                  <c:v>179.142</c:v>
                </c:pt>
                <c:pt idx="9">
                  <c:v>144.30699999999999</c:v>
                </c:pt>
                <c:pt idx="10">
                  <c:v>137.363</c:v>
                </c:pt>
                <c:pt idx="11">
                  <c:v>154</c:v>
                </c:pt>
                <c:pt idx="12">
                  <c:v>192.8</c:v>
                </c:pt>
                <c:pt idx="13">
                  <c:v>154.4</c:v>
                </c:pt>
                <c:pt idx="14">
                  <c:v>137.69999999999999</c:v>
                </c:pt>
                <c:pt idx="15">
                  <c:v>117.1</c:v>
                </c:pt>
                <c:pt idx="16">
                  <c:v>192</c:v>
                </c:pt>
                <c:pt idx="17">
                  <c:v>159.4</c:v>
                </c:pt>
                <c:pt idx="18">
                  <c:v>147.6</c:v>
                </c:pt>
                <c:pt idx="19">
                  <c:v>119.7</c:v>
                </c:pt>
                <c:pt idx="20">
                  <c:v>225.5</c:v>
                </c:pt>
                <c:pt idx="21">
                  <c:v>165.1</c:v>
                </c:pt>
                <c:pt idx="22">
                  <c:v>160.5</c:v>
                </c:pt>
                <c:pt idx="23">
                  <c:v>143</c:v>
                </c:pt>
                <c:pt idx="24" formatCode="General">
                  <c:v>258</c:v>
                </c:pt>
                <c:pt idx="25">
                  <c:v>167.9</c:v>
                </c:pt>
                <c:pt idx="26">
                  <c:v>167.3</c:v>
                </c:pt>
                <c:pt idx="27">
                  <c:v>124.5</c:v>
                </c:pt>
                <c:pt idx="28" formatCode="General">
                  <c:v>262.3</c:v>
                </c:pt>
                <c:pt idx="29" formatCode="General">
                  <c:v>146.80000000000001</c:v>
                </c:pt>
                <c:pt idx="30">
                  <c:v>151.19999999999999</c:v>
                </c:pt>
                <c:pt idx="31">
                  <c:v>114.4</c:v>
                </c:pt>
                <c:pt idx="32">
                  <c:v>170.6</c:v>
                </c:pt>
                <c:pt idx="33">
                  <c:v>81.900000000000006</c:v>
                </c:pt>
                <c:pt idx="34" formatCode="General">
                  <c:v>126.4</c:v>
                </c:pt>
                <c:pt idx="35">
                  <c:v>91.5</c:v>
                </c:pt>
                <c:pt idx="36">
                  <c:v>191.7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210-4D39-9149-9A47E3546186}"/>
            </c:ext>
          </c:extLst>
        </c:ser>
        <c:ser>
          <c:idx val="1"/>
          <c:order val="1"/>
          <c:tx>
            <c:strRef>
              <c:f>'wyk1'!$D$2</c:f>
              <c:strCache>
                <c:ptCount val="1"/>
                <c:pt idx="0">
                  <c:v>Zlikwidowane miejsca pracy</c:v>
                </c:pt>
              </c:strCache>
            </c:strRef>
          </c:tx>
          <c:spPr>
            <a:ln w="28575" cap="rnd">
              <a:solidFill>
                <a:srgbClr val="C0C0C0"/>
              </a:solidFill>
              <a:round/>
            </a:ln>
            <a:effectLst/>
          </c:spPr>
          <c:marker>
            <c:symbol val="none"/>
          </c:marker>
          <c:cat>
            <c:multiLvlStrRef>
              <c:f>'wyk1'!$A$3:$B$39</c:f>
              <c:multiLvlStrCache>
                <c:ptCount val="37"/>
                <c:lvl>
                  <c:pt idx="0">
                    <c:v>1 kwartał</c:v>
                  </c:pt>
                  <c:pt idx="1">
                    <c:v>2 kwartał</c:v>
                  </c:pt>
                  <c:pt idx="2">
                    <c:v>3 kwartał</c:v>
                  </c:pt>
                  <c:pt idx="3">
                    <c:v>4 kwartał</c:v>
                  </c:pt>
                  <c:pt idx="4">
                    <c:v>1 kwartał</c:v>
                  </c:pt>
                  <c:pt idx="5">
                    <c:v>2 kwartał</c:v>
                  </c:pt>
                  <c:pt idx="6">
                    <c:v>3 kwartał</c:v>
                  </c:pt>
                  <c:pt idx="7">
                    <c:v>4 kwartał</c:v>
                  </c:pt>
                  <c:pt idx="8">
                    <c:v>1 kwartał</c:v>
                  </c:pt>
                  <c:pt idx="9">
                    <c:v>2 kwartał</c:v>
                  </c:pt>
                  <c:pt idx="10">
                    <c:v>3 kwartał</c:v>
                  </c:pt>
                  <c:pt idx="11">
                    <c:v>4 kwartał</c:v>
                  </c:pt>
                  <c:pt idx="12">
                    <c:v>1 kwartał</c:v>
                  </c:pt>
                  <c:pt idx="13">
                    <c:v>2 kwartał</c:v>
                  </c:pt>
                  <c:pt idx="14">
                    <c:v>3 kwartał</c:v>
                  </c:pt>
                  <c:pt idx="15">
                    <c:v>4 kwartał</c:v>
                  </c:pt>
                  <c:pt idx="16">
                    <c:v>1 kwartał</c:v>
                  </c:pt>
                  <c:pt idx="17">
                    <c:v>2 kwartał</c:v>
                  </c:pt>
                  <c:pt idx="18">
                    <c:v>3 kwartał</c:v>
                  </c:pt>
                  <c:pt idx="19">
                    <c:v>4 kwartał</c:v>
                  </c:pt>
                  <c:pt idx="20">
                    <c:v>1 kwartał</c:v>
                  </c:pt>
                  <c:pt idx="21">
                    <c:v>2 kwartał</c:v>
                  </c:pt>
                  <c:pt idx="22">
                    <c:v>3 kwartał</c:v>
                  </c:pt>
                  <c:pt idx="23">
                    <c:v>4 kwartał</c:v>
                  </c:pt>
                  <c:pt idx="24">
                    <c:v>1 kwartał</c:v>
                  </c:pt>
                  <c:pt idx="25">
                    <c:v>2 kwartał</c:v>
                  </c:pt>
                  <c:pt idx="26">
                    <c:v>3 kwartał</c:v>
                  </c:pt>
                  <c:pt idx="27">
                    <c:v>4 kwartał</c:v>
                  </c:pt>
                  <c:pt idx="28">
                    <c:v>1 kwartał</c:v>
                  </c:pt>
                  <c:pt idx="29">
                    <c:v>2 kwartał</c:v>
                  </c:pt>
                  <c:pt idx="30">
                    <c:v>3 kwartał</c:v>
                  </c:pt>
                  <c:pt idx="31">
                    <c:v>4 kwartał</c:v>
                  </c:pt>
                  <c:pt idx="32">
                    <c:v>1 kwartał</c:v>
                  </c:pt>
                  <c:pt idx="33">
                    <c:v>2 kwartał</c:v>
                  </c:pt>
                  <c:pt idx="34">
                    <c:v>3 kwartał</c:v>
                  </c:pt>
                  <c:pt idx="35">
                    <c:v>4 kwartał</c:v>
                  </c:pt>
                  <c:pt idx="36">
                    <c:v>1 kwartał</c:v>
                  </c:pt>
                </c:lvl>
                <c:lvl>
                  <c:pt idx="0">
                    <c:v>2012</c:v>
                  </c:pt>
                  <c:pt idx="4">
                    <c:v>2013</c:v>
                  </c:pt>
                  <c:pt idx="8">
                    <c:v>2014</c:v>
                  </c:pt>
                  <c:pt idx="12">
                    <c:v>2015</c:v>
                  </c:pt>
                  <c:pt idx="16">
                    <c:v>2016</c:v>
                  </c:pt>
                  <c:pt idx="20">
                    <c:v>2017</c:v>
                  </c:pt>
                  <c:pt idx="24">
                    <c:v>2018</c:v>
                  </c:pt>
                  <c:pt idx="28">
                    <c:v>2019</c:v>
                  </c:pt>
                  <c:pt idx="32">
                    <c:v>2020</c:v>
                  </c:pt>
                  <c:pt idx="36">
                    <c:v>2021</c:v>
                  </c:pt>
                </c:lvl>
              </c:multiLvlStrCache>
            </c:multiLvlStrRef>
          </c:cat>
          <c:val>
            <c:numRef>
              <c:f>'wyk1'!$D$3:$D$39</c:f>
              <c:numCache>
                <c:formatCode>General</c:formatCode>
                <c:ptCount val="37"/>
                <c:pt idx="0">
                  <c:v>95.9</c:v>
                </c:pt>
                <c:pt idx="1">
                  <c:v>83.8</c:v>
                </c:pt>
                <c:pt idx="2">
                  <c:v>97.1</c:v>
                </c:pt>
                <c:pt idx="3">
                  <c:v>99.7</c:v>
                </c:pt>
                <c:pt idx="4">
                  <c:v>115.7</c:v>
                </c:pt>
                <c:pt idx="5">
                  <c:v>80.8</c:v>
                </c:pt>
                <c:pt idx="6">
                  <c:v>83.9</c:v>
                </c:pt>
                <c:pt idx="7">
                  <c:v>66.7</c:v>
                </c:pt>
                <c:pt idx="8">
                  <c:v>95.9</c:v>
                </c:pt>
                <c:pt idx="9">
                  <c:v>72.7</c:v>
                </c:pt>
                <c:pt idx="10">
                  <c:v>79.8</c:v>
                </c:pt>
                <c:pt idx="11">
                  <c:v>71.8</c:v>
                </c:pt>
                <c:pt idx="12">
                  <c:v>95.8</c:v>
                </c:pt>
                <c:pt idx="13">
                  <c:v>71.3</c:v>
                </c:pt>
                <c:pt idx="14">
                  <c:v>74.900000000000006</c:v>
                </c:pt>
                <c:pt idx="15">
                  <c:v>75.5</c:v>
                </c:pt>
                <c:pt idx="16">
                  <c:v>82.8</c:v>
                </c:pt>
                <c:pt idx="17">
                  <c:v>68.900000000000006</c:v>
                </c:pt>
                <c:pt idx="18">
                  <c:v>71.900000000000006</c:v>
                </c:pt>
                <c:pt idx="19">
                  <c:v>60.6</c:v>
                </c:pt>
                <c:pt idx="20">
                  <c:v>79</c:v>
                </c:pt>
                <c:pt idx="21">
                  <c:v>60.9</c:v>
                </c:pt>
                <c:pt idx="22">
                  <c:v>61.9</c:v>
                </c:pt>
                <c:pt idx="23">
                  <c:v>62.4</c:v>
                </c:pt>
                <c:pt idx="24">
                  <c:v>87.9</c:v>
                </c:pt>
                <c:pt idx="25">
                  <c:v>58.8</c:v>
                </c:pt>
                <c:pt idx="26">
                  <c:v>80.599999999999994</c:v>
                </c:pt>
                <c:pt idx="27">
                  <c:v>73.2</c:v>
                </c:pt>
                <c:pt idx="28">
                  <c:v>88.7</c:v>
                </c:pt>
                <c:pt idx="29">
                  <c:v>81.900000000000006</c:v>
                </c:pt>
                <c:pt idx="30">
                  <c:v>82.1</c:v>
                </c:pt>
                <c:pt idx="31">
                  <c:v>61.3</c:v>
                </c:pt>
                <c:pt idx="32">
                  <c:v>119.9</c:v>
                </c:pt>
                <c:pt idx="33">
                  <c:v>93.6</c:v>
                </c:pt>
                <c:pt idx="34">
                  <c:v>62.4</c:v>
                </c:pt>
                <c:pt idx="35">
                  <c:v>53.9</c:v>
                </c:pt>
                <c:pt idx="36">
                  <c:v>70.2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210-4D39-9149-9A47E35461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3690880"/>
        <c:axId val="223697936"/>
      </c:lineChart>
      <c:catAx>
        <c:axId val="223690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223697936"/>
        <c:crosses val="autoZero"/>
        <c:auto val="1"/>
        <c:lblAlgn val="ctr"/>
        <c:lblOffset val="100"/>
        <c:noMultiLvlLbl val="0"/>
      </c:catAx>
      <c:valAx>
        <c:axId val="223697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r>
                  <a:rPr lang="en-US"/>
                  <a:t>tys.</a:t>
                </a:r>
              </a:p>
            </c:rich>
          </c:tx>
          <c:layout>
            <c:manualLayout>
              <c:xMode val="edge"/>
              <c:yMode val="edge"/>
              <c:x val="3.1441846522781772E-2"/>
              <c:y val="5.6922222222222226E-3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223690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302458033573142"/>
          <c:y val="0.92707407407407405"/>
          <c:w val="0.79395083932853838"/>
          <c:h val="7.292592592592592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800" b="0"/>
            </a:pPr>
            <a:r>
              <a:rPr lang="pl-PL" sz="800" b="0"/>
              <a:t>Zagospodarowane miejsca pracy</a:t>
            </a:r>
          </a:p>
        </c:rich>
      </c:tx>
      <c:layout>
        <c:manualLayout>
          <c:xMode val="edge"/>
          <c:yMode val="edge"/>
          <c:x val="0.15510039682539717"/>
          <c:y val="3.981898148148148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4826929093546501"/>
          <c:y val="2.7053130217579643E-2"/>
          <c:w val="0.46405627422436813"/>
          <c:h val="0.76461646542972084"/>
        </c:manualLayout>
      </c:layout>
      <c:pieChart>
        <c:varyColors val="1"/>
        <c:ser>
          <c:idx val="1"/>
          <c:order val="0"/>
          <c:dPt>
            <c:idx val="0"/>
            <c:bubble3D val="0"/>
            <c:spPr>
              <a:solidFill>
                <a:srgbClr val="001D77"/>
              </a:solidFill>
            </c:spPr>
            <c:extLst>
              <c:ext xmlns:c16="http://schemas.microsoft.com/office/drawing/2014/chart" uri="{C3380CC4-5D6E-409C-BE32-E72D297353CC}">
                <c16:uniqueId val="{00000001-DCFB-4F8D-B520-B878BDC1994C}"/>
              </c:ext>
            </c:extLst>
          </c:dPt>
          <c:dPt>
            <c:idx val="1"/>
            <c:bubble3D val="0"/>
            <c:spPr>
              <a:solidFill>
                <a:srgbClr val="6677AD"/>
              </a:solidFill>
            </c:spPr>
            <c:extLst>
              <c:ext xmlns:c16="http://schemas.microsoft.com/office/drawing/2014/chart" uri="{C3380CC4-5D6E-409C-BE32-E72D297353CC}">
                <c16:uniqueId val="{00000003-DCFB-4F8D-B520-B878BDC1994C}"/>
              </c:ext>
            </c:extLst>
          </c:dPt>
          <c:dPt>
            <c:idx val="2"/>
            <c:bubble3D val="0"/>
            <c:spPr>
              <a:solidFill>
                <a:srgbClr val="CCD2E4"/>
              </a:solidFill>
            </c:spPr>
            <c:extLst>
              <c:ext xmlns:c16="http://schemas.microsoft.com/office/drawing/2014/chart" uri="{C3380CC4-5D6E-409C-BE32-E72D297353CC}">
                <c16:uniqueId val="{00000005-DCFB-4F8D-B520-B878BDC1994C}"/>
              </c:ext>
            </c:extLst>
          </c:dPt>
          <c:cat>
            <c:strRef>
              <c:f>'wyk2'!$M$4:$M$6</c:f>
              <c:strCache>
                <c:ptCount val="3"/>
                <c:pt idx="0">
                  <c:v>do 9 osób</c:v>
                </c:pt>
                <c:pt idx="1">
                  <c:v>10-49 osób</c:v>
                </c:pt>
                <c:pt idx="2">
                  <c:v>powyżej 49 osób</c:v>
                </c:pt>
              </c:strCache>
            </c:strRef>
          </c:cat>
          <c:val>
            <c:numRef>
              <c:f>'wyk2'!$N$4:$N$6</c:f>
              <c:numCache>
                <c:formatCode>0.0</c:formatCode>
                <c:ptCount val="3"/>
                <c:pt idx="0">
                  <c:v>2170.9</c:v>
                </c:pt>
                <c:pt idx="1">
                  <c:v>2830.3</c:v>
                </c:pt>
                <c:pt idx="2">
                  <c:v>7185.6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CFB-4F8D-B520-B878BDC1994C}"/>
            </c:ext>
          </c:extLst>
        </c:ser>
        <c:ser>
          <c:idx val="0"/>
          <c:order val="1"/>
          <c:spPr>
            <a:ln>
              <a:noFill/>
            </a:ln>
          </c:spPr>
          <c:dPt>
            <c:idx val="0"/>
            <c:bubble3D val="0"/>
            <c:spPr>
              <a:solidFill>
                <a:srgbClr val="001D77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8-DCFB-4F8D-B520-B878BDC1994C}"/>
              </c:ext>
            </c:extLst>
          </c:dPt>
          <c:dPt>
            <c:idx val="1"/>
            <c:bubble3D val="0"/>
            <c:spPr>
              <a:solidFill>
                <a:srgbClr val="6677AD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A-DCFB-4F8D-B520-B878BDC1994C}"/>
              </c:ext>
            </c:extLst>
          </c:dPt>
          <c:dPt>
            <c:idx val="2"/>
            <c:bubble3D val="0"/>
            <c:spPr>
              <a:solidFill>
                <a:srgbClr val="CCD2E4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C-DCFB-4F8D-B520-B878BDC1994C}"/>
              </c:ext>
            </c:extLst>
          </c:dPt>
          <c:cat>
            <c:strRef>
              <c:f>'wyk2'!$A$4:$A$6</c:f>
              <c:strCache>
                <c:ptCount val="3"/>
                <c:pt idx="0">
                  <c:v>do 9 osób</c:v>
                </c:pt>
                <c:pt idx="1">
                  <c:v>10-49 osób</c:v>
                </c:pt>
                <c:pt idx="2">
                  <c:v>powyżej 49 osób</c:v>
                </c:pt>
              </c:strCache>
            </c:strRef>
          </c:cat>
          <c:val>
            <c:numRef>
              <c:f>'wyk2'!$B$4:$B$6</c:f>
              <c:numCache>
                <c:formatCode>0.0</c:formatCode>
                <c:ptCount val="3"/>
                <c:pt idx="0">
                  <c:v>33.700000000000003</c:v>
                </c:pt>
                <c:pt idx="1">
                  <c:v>21</c:v>
                </c:pt>
                <c:pt idx="2">
                  <c:v>55.5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DCFB-4F8D-B520-B878BDC199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pl-PL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800" b="0"/>
            </a:pPr>
            <a:r>
              <a:rPr lang="pl-PL" sz="800" b="0"/>
              <a:t>Wolne miejsca pracy</a:t>
            </a:r>
          </a:p>
        </c:rich>
      </c:tx>
      <c:layout>
        <c:manualLayout>
          <c:xMode val="edge"/>
          <c:yMode val="edge"/>
          <c:x val="0.27174285714285751"/>
          <c:y val="3.393935185185184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4826929093546501"/>
          <c:y val="2.7053130217579643E-2"/>
          <c:w val="0.46405627422436813"/>
          <c:h val="0.76461646542972084"/>
        </c:manualLayout>
      </c:layout>
      <c:pieChart>
        <c:varyColors val="1"/>
        <c:ser>
          <c:idx val="0"/>
          <c:order val="0"/>
          <c:spPr>
            <a:ln>
              <a:noFill/>
            </a:ln>
          </c:spPr>
          <c:dPt>
            <c:idx val="0"/>
            <c:bubble3D val="0"/>
            <c:spPr>
              <a:solidFill>
                <a:srgbClr val="001D77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1DDE-40CD-A867-29C380B49A33}"/>
              </c:ext>
            </c:extLst>
          </c:dPt>
          <c:dPt>
            <c:idx val="1"/>
            <c:bubble3D val="0"/>
            <c:spPr>
              <a:solidFill>
                <a:srgbClr val="6677AD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1DDE-40CD-A867-29C380B49A33}"/>
              </c:ext>
            </c:extLst>
          </c:dPt>
          <c:dPt>
            <c:idx val="2"/>
            <c:bubble3D val="0"/>
            <c:spPr>
              <a:solidFill>
                <a:srgbClr val="CCD2E4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1DDE-40CD-A867-29C380B49A33}"/>
              </c:ext>
            </c:extLst>
          </c:dPt>
          <c:cat>
            <c:strRef>
              <c:f>'wyk2'!$A$4:$A$6</c:f>
              <c:strCache>
                <c:ptCount val="3"/>
                <c:pt idx="0">
                  <c:v>do 9 osób</c:v>
                </c:pt>
                <c:pt idx="1">
                  <c:v>10-49 osób</c:v>
                </c:pt>
                <c:pt idx="2">
                  <c:v>powyżej 49 osób</c:v>
                </c:pt>
              </c:strCache>
            </c:strRef>
          </c:cat>
          <c:val>
            <c:numRef>
              <c:f>'wyk2'!$B$4:$B$6</c:f>
              <c:numCache>
                <c:formatCode>0.0</c:formatCode>
                <c:ptCount val="3"/>
                <c:pt idx="0">
                  <c:v>33.700000000000003</c:v>
                </c:pt>
                <c:pt idx="1">
                  <c:v>21</c:v>
                </c:pt>
                <c:pt idx="2">
                  <c:v>55.5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DDE-40CD-A867-29C380B49A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pl-PL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800" b="0"/>
            </a:pPr>
            <a:r>
              <a:rPr lang="pl-PL" sz="800" b="0"/>
              <a:t>Miejsca pracy</a:t>
            </a:r>
          </a:p>
        </c:rich>
      </c:tx>
      <c:layout>
        <c:manualLayout>
          <c:xMode val="edge"/>
          <c:yMode val="edge"/>
          <c:x val="0.4229829777501885"/>
          <c:y val="1.856806805299094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3.4187676747875401E-2"/>
          <c:y val="8.5563136949158E-2"/>
          <c:w val="0.8853541854985969"/>
          <c:h val="0.30706320145829136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'wyk4'!$A$17</c:f>
              <c:strCache>
                <c:ptCount val="1"/>
                <c:pt idx="0">
                  <c:v>Specjaliści 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'wyk4'!$B$16:$C$16</c:f>
              <c:strCache>
                <c:ptCount val="2"/>
                <c:pt idx="0">
                  <c:v>Zagospodarowane miejsca pracy</c:v>
                </c:pt>
                <c:pt idx="1">
                  <c:v>Wolne miejsca pracy</c:v>
                </c:pt>
              </c:strCache>
            </c:strRef>
          </c:cat>
          <c:val>
            <c:numRef>
              <c:f>'wyk4'!$B$17:$C$17</c:f>
              <c:numCache>
                <c:formatCode>0.0</c:formatCode>
                <c:ptCount val="2"/>
                <c:pt idx="0">
                  <c:v>21.992217036771098</c:v>
                </c:pt>
                <c:pt idx="1">
                  <c:v>24.897233237447935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5D-493D-931D-8634030B7EAE}"/>
            </c:ext>
          </c:extLst>
        </c:ser>
        <c:ser>
          <c:idx val="1"/>
          <c:order val="1"/>
          <c:tx>
            <c:strRef>
              <c:f>'wyk4'!$A$18</c:f>
              <c:strCache>
                <c:ptCount val="1"/>
                <c:pt idx="0">
                  <c:v>Robotnicy przemysłowi i rzemieślnicy</c:v>
                </c:pt>
              </c:strCache>
            </c:strRef>
          </c:tx>
          <c:spPr>
            <a:solidFill>
              <a:srgbClr val="334A92"/>
            </a:solidFill>
            <a:ln>
              <a:noFill/>
            </a:ln>
            <a:effectLst/>
          </c:spPr>
          <c:invertIfNegative val="0"/>
          <c:cat>
            <c:strRef>
              <c:f>'wyk4'!$B$16:$C$16</c:f>
              <c:strCache>
                <c:ptCount val="2"/>
                <c:pt idx="0">
                  <c:v>Zagospodarowane miejsca pracy</c:v>
                </c:pt>
                <c:pt idx="1">
                  <c:v>Wolne miejsca pracy</c:v>
                </c:pt>
              </c:strCache>
            </c:strRef>
          </c:cat>
          <c:val>
            <c:numRef>
              <c:f>'wyk4'!$B$18:$C$18</c:f>
              <c:numCache>
                <c:formatCode>0.0</c:formatCode>
                <c:ptCount val="2"/>
                <c:pt idx="0">
                  <c:v>14.665186932663213</c:v>
                </c:pt>
                <c:pt idx="1">
                  <c:v>23.356412373753415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B5D-493D-931D-8634030B7EAE}"/>
            </c:ext>
          </c:extLst>
        </c:ser>
        <c:ser>
          <c:idx val="2"/>
          <c:order val="2"/>
          <c:tx>
            <c:strRef>
              <c:f>'wyk4'!$A$19</c:f>
              <c:strCache>
                <c:ptCount val="1"/>
                <c:pt idx="0">
                  <c:v>Operatorzy i monterzy maszyn i urządzeń</c:v>
                </c:pt>
              </c:strCache>
            </c:strRef>
          </c:tx>
          <c:spPr>
            <a:solidFill>
              <a:srgbClr val="6677AD"/>
            </a:solidFill>
            <a:ln>
              <a:noFill/>
            </a:ln>
            <a:effectLst/>
          </c:spPr>
          <c:invertIfNegative val="0"/>
          <c:cat>
            <c:strRef>
              <c:f>'wyk4'!$B$16:$C$16</c:f>
              <c:strCache>
                <c:ptCount val="2"/>
                <c:pt idx="0">
                  <c:v>Zagospodarowane miejsca pracy</c:v>
                </c:pt>
                <c:pt idx="1">
                  <c:v>Wolne miejsca pracy</c:v>
                </c:pt>
              </c:strCache>
            </c:strRef>
          </c:cat>
          <c:val>
            <c:numRef>
              <c:f>'wyk4'!$B$19:$C$19</c:f>
              <c:numCache>
                <c:formatCode>0.0</c:formatCode>
                <c:ptCount val="2"/>
                <c:pt idx="0">
                  <c:v>12.977223447356275</c:v>
                </c:pt>
                <c:pt idx="1">
                  <c:v>16.282973838712898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B5D-493D-931D-8634030B7EAE}"/>
            </c:ext>
          </c:extLst>
        </c:ser>
        <c:ser>
          <c:idx val="3"/>
          <c:order val="3"/>
          <c:tx>
            <c:strRef>
              <c:f>'wyk4'!$A$20</c:f>
              <c:strCache>
                <c:ptCount val="1"/>
                <c:pt idx="0">
                  <c:v>Technicy i inny średni personel</c:v>
                </c:pt>
              </c:strCache>
            </c:strRef>
          </c:tx>
          <c:spPr>
            <a:solidFill>
              <a:srgbClr val="99A5C9"/>
            </a:solidFill>
            <a:ln>
              <a:noFill/>
            </a:ln>
            <a:effectLst/>
          </c:spPr>
          <c:invertIfNegative val="0"/>
          <c:cat>
            <c:strRef>
              <c:f>'wyk4'!$B$16:$C$16</c:f>
              <c:strCache>
                <c:ptCount val="2"/>
                <c:pt idx="0">
                  <c:v>Zagospodarowane miejsca pracy</c:v>
                </c:pt>
                <c:pt idx="1">
                  <c:v>Wolne miejsca pracy</c:v>
                </c:pt>
              </c:strCache>
            </c:strRef>
          </c:cat>
          <c:val>
            <c:numRef>
              <c:f>'wyk4'!$B$20:$C$20</c:f>
              <c:numCache>
                <c:formatCode>0.0</c:formatCode>
                <c:ptCount val="2"/>
                <c:pt idx="0">
                  <c:v>9.3121985742858602</c:v>
                </c:pt>
                <c:pt idx="1">
                  <c:v>9.4354860663696325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B5D-493D-931D-8634030B7EAE}"/>
            </c:ext>
          </c:extLst>
        </c:ser>
        <c:ser>
          <c:idx val="4"/>
          <c:order val="4"/>
          <c:tx>
            <c:strRef>
              <c:f>'wyk4'!$A$21</c:f>
              <c:strCache>
                <c:ptCount val="1"/>
                <c:pt idx="0">
                  <c:v>Pracownicy biurowi</c:v>
                </c:pt>
              </c:strCache>
            </c:strRef>
          </c:tx>
          <c:spPr>
            <a:solidFill>
              <a:srgbClr val="CCD2E4"/>
            </a:solidFill>
            <a:ln>
              <a:noFill/>
            </a:ln>
            <a:effectLst/>
          </c:spPr>
          <c:invertIfNegative val="0"/>
          <c:cat>
            <c:strRef>
              <c:f>'wyk4'!$B$16:$C$16</c:f>
              <c:strCache>
                <c:ptCount val="2"/>
                <c:pt idx="0">
                  <c:v>Zagospodarowane miejsca pracy</c:v>
                </c:pt>
                <c:pt idx="1">
                  <c:v>Wolne miejsca pracy</c:v>
                </c:pt>
              </c:strCache>
            </c:strRef>
          </c:cat>
          <c:val>
            <c:numRef>
              <c:f>'wyk4'!$B$21:$C$21</c:f>
              <c:numCache>
                <c:formatCode>0.0</c:formatCode>
                <c:ptCount val="2"/>
                <c:pt idx="0">
                  <c:v>13.267404482281142</c:v>
                </c:pt>
                <c:pt idx="1">
                  <c:v>8.7394851226395396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B5D-493D-931D-8634030B7EAE}"/>
            </c:ext>
          </c:extLst>
        </c:ser>
        <c:ser>
          <c:idx val="5"/>
          <c:order val="5"/>
          <c:tx>
            <c:strRef>
              <c:f>'wyk4'!$A$22</c:f>
              <c:strCache>
                <c:ptCount val="1"/>
                <c:pt idx="0">
                  <c:v>Pracownicy usług i sprzedawcy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noFill/>
            </a:ln>
            <a:effectLst/>
          </c:spPr>
          <c:invertIfNegative val="0"/>
          <c:cat>
            <c:strRef>
              <c:f>'wyk4'!$B$16:$C$16</c:f>
              <c:strCache>
                <c:ptCount val="2"/>
                <c:pt idx="0">
                  <c:v>Zagospodarowane miejsca pracy</c:v>
                </c:pt>
                <c:pt idx="1">
                  <c:v>Wolne miejsca pracy</c:v>
                </c:pt>
              </c:strCache>
            </c:strRef>
          </c:cat>
          <c:val>
            <c:numRef>
              <c:f>'wyk4'!$B$22:$C$22</c:f>
              <c:numCache>
                <c:formatCode>0.0</c:formatCode>
                <c:ptCount val="2"/>
                <c:pt idx="0">
                  <c:v>11.428335812092929</c:v>
                </c:pt>
                <c:pt idx="1">
                  <c:v>7.2131831834556861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B5D-493D-931D-8634030B7EAE}"/>
            </c:ext>
          </c:extLst>
        </c:ser>
        <c:ser>
          <c:idx val="6"/>
          <c:order val="6"/>
          <c:tx>
            <c:strRef>
              <c:f>'wyk4'!$A$23</c:f>
              <c:strCache>
                <c:ptCount val="1"/>
                <c:pt idx="0">
                  <c:v>Pracownicy wykonujący prace proste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'wyk4'!$B$16:$C$16</c:f>
              <c:strCache>
                <c:ptCount val="2"/>
                <c:pt idx="0">
                  <c:v>Zagospodarowane miejsca pracy</c:v>
                </c:pt>
                <c:pt idx="1">
                  <c:v>Wolne miejsca pracy</c:v>
                </c:pt>
              </c:strCache>
            </c:strRef>
          </c:cat>
          <c:val>
            <c:numRef>
              <c:f>'wyk4'!$B$23:$C$23</c:f>
              <c:numCache>
                <c:formatCode>0.0</c:formatCode>
                <c:ptCount val="2"/>
                <c:pt idx="0">
                  <c:v>8.2008554284835125</c:v>
                </c:pt>
                <c:pt idx="1">
                  <c:v>6.5253491347628421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B5D-493D-931D-8634030B7EAE}"/>
            </c:ext>
          </c:extLst>
        </c:ser>
        <c:ser>
          <c:idx val="7"/>
          <c:order val="7"/>
          <c:tx>
            <c:strRef>
              <c:f>'wyk4'!$A$24</c:f>
              <c:strCache>
                <c:ptCount val="1"/>
                <c:pt idx="0">
                  <c:v>Przedstawiciele władz publicznych, wyżsi urzędnicy i kierownicy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'wyk4'!$B$16:$C$16</c:f>
              <c:strCache>
                <c:ptCount val="2"/>
                <c:pt idx="0">
                  <c:v>Zagospodarowane miejsca pracy</c:v>
                </c:pt>
                <c:pt idx="1">
                  <c:v>Wolne miejsca pracy</c:v>
                </c:pt>
              </c:strCache>
            </c:strRef>
          </c:cat>
          <c:val>
            <c:numRef>
              <c:f>'wyk4'!$B$24:$C$24</c:f>
              <c:numCache>
                <c:formatCode>0.0</c:formatCode>
                <c:ptCount val="2"/>
                <c:pt idx="0">
                  <c:v>7.9032565772603727</c:v>
                </c:pt>
                <c:pt idx="1">
                  <c:v>3.155143782724295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3B5D-493D-931D-8634030B7EAE}"/>
            </c:ext>
          </c:extLst>
        </c:ser>
        <c:ser>
          <c:idx val="8"/>
          <c:order val="8"/>
          <c:tx>
            <c:strRef>
              <c:f>'wyk4'!$A$25</c:f>
              <c:strCache>
                <c:ptCount val="1"/>
                <c:pt idx="0">
                  <c:v>Rolnicy, ogrodnicy, leśnicy i rybacy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  <a:ln>
              <a:noFill/>
            </a:ln>
            <a:effectLst/>
          </c:spPr>
          <c:invertIfNegative val="0"/>
          <c:cat>
            <c:strRef>
              <c:f>'wyk4'!$B$16:$C$16</c:f>
              <c:strCache>
                <c:ptCount val="2"/>
                <c:pt idx="0">
                  <c:v>Zagospodarowane miejsca pracy</c:v>
                </c:pt>
                <c:pt idx="1">
                  <c:v>Wolne miejsca pracy</c:v>
                </c:pt>
              </c:strCache>
            </c:strRef>
          </c:cat>
          <c:val>
            <c:numRef>
              <c:f>'wyk4'!$B$25:$C$25</c:f>
              <c:numCache>
                <c:formatCode>0.0</c:formatCode>
                <c:ptCount val="2"/>
                <c:pt idx="0">
                  <c:v>0.25332170880557975</c:v>
                </c:pt>
                <c:pt idx="1">
                  <c:v>0.39473326013375559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B5D-493D-931D-8634030B7E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85230784"/>
        <c:axId val="485231176"/>
      </c:barChart>
      <c:catAx>
        <c:axId val="48523078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485231176"/>
        <c:crosses val="autoZero"/>
        <c:auto val="1"/>
        <c:lblAlgn val="ctr"/>
        <c:lblOffset val="100"/>
        <c:noMultiLvlLbl val="0"/>
      </c:catAx>
      <c:valAx>
        <c:axId val="485231176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r>
                  <a:rPr lang="pl-PL"/>
                  <a:t>%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0.94304803185908903"/>
              <c:y val="0.40368718792865366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485230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2861250999200638"/>
          <c:y val="0.53471812145887976"/>
          <c:w val="0.74525879296562769"/>
          <c:h val="0.4561512550398816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8235211830535482E-2"/>
          <c:y val="0.11302984594450627"/>
          <c:w val="0.88605635491606582"/>
          <c:h val="0.6352474074074087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rgbClr val="001D77"/>
              </a:solidFill>
              <a:round/>
            </a:ln>
            <a:effectLst/>
          </c:spPr>
          <c:marker>
            <c:symbol val="none"/>
          </c:marker>
          <c:cat>
            <c:multiLvlStrRef>
              <c:f>'wyk6'!$A$4:$B$40</c:f>
              <c:multiLvlStrCache>
                <c:ptCount val="37"/>
                <c:lvl>
                  <c:pt idx="0">
                    <c:v>1 kwartał</c:v>
                  </c:pt>
                  <c:pt idx="1">
                    <c:v>2 kwartał</c:v>
                  </c:pt>
                  <c:pt idx="2">
                    <c:v>3 kwartał</c:v>
                  </c:pt>
                  <c:pt idx="3">
                    <c:v>4 kwartał</c:v>
                  </c:pt>
                  <c:pt idx="4">
                    <c:v>1 kwartał</c:v>
                  </c:pt>
                  <c:pt idx="5">
                    <c:v>2 kwartał</c:v>
                  </c:pt>
                  <c:pt idx="6">
                    <c:v>3 kwartał</c:v>
                  </c:pt>
                  <c:pt idx="7">
                    <c:v>4 kwartał</c:v>
                  </c:pt>
                  <c:pt idx="8">
                    <c:v>1 kwartał</c:v>
                  </c:pt>
                  <c:pt idx="9">
                    <c:v>2 kwartał</c:v>
                  </c:pt>
                  <c:pt idx="10">
                    <c:v>3 kwartał</c:v>
                  </c:pt>
                  <c:pt idx="11">
                    <c:v>4 kwartał</c:v>
                  </c:pt>
                  <c:pt idx="12">
                    <c:v>1 kwartał</c:v>
                  </c:pt>
                  <c:pt idx="13">
                    <c:v>2 kwartał</c:v>
                  </c:pt>
                  <c:pt idx="14">
                    <c:v>3 kwartał</c:v>
                  </c:pt>
                  <c:pt idx="15">
                    <c:v>4 kwartał</c:v>
                  </c:pt>
                  <c:pt idx="16">
                    <c:v>1 kwartał</c:v>
                  </c:pt>
                  <c:pt idx="17">
                    <c:v>2 kwartał</c:v>
                  </c:pt>
                  <c:pt idx="18">
                    <c:v>3 kwartał</c:v>
                  </c:pt>
                  <c:pt idx="19">
                    <c:v>4 kwartał</c:v>
                  </c:pt>
                  <c:pt idx="20">
                    <c:v>1 kwartał</c:v>
                  </c:pt>
                  <c:pt idx="21">
                    <c:v>2 kwartał</c:v>
                  </c:pt>
                  <c:pt idx="22">
                    <c:v>3 kwartał</c:v>
                  </c:pt>
                  <c:pt idx="23">
                    <c:v>4 kwartał</c:v>
                  </c:pt>
                  <c:pt idx="24">
                    <c:v>1 kwartał</c:v>
                  </c:pt>
                  <c:pt idx="25">
                    <c:v>2 kwartał</c:v>
                  </c:pt>
                  <c:pt idx="26">
                    <c:v>3 kwartał</c:v>
                  </c:pt>
                  <c:pt idx="27">
                    <c:v>4 kwartał</c:v>
                  </c:pt>
                  <c:pt idx="28">
                    <c:v>1 kwartał</c:v>
                  </c:pt>
                  <c:pt idx="29">
                    <c:v>2 kwartał</c:v>
                  </c:pt>
                  <c:pt idx="30">
                    <c:v>3 kwartał</c:v>
                  </c:pt>
                  <c:pt idx="31">
                    <c:v>4 kwartał</c:v>
                  </c:pt>
                  <c:pt idx="32">
                    <c:v>1 kwartał</c:v>
                  </c:pt>
                  <c:pt idx="33">
                    <c:v>2 kwartał</c:v>
                  </c:pt>
                  <c:pt idx="34">
                    <c:v>3 kwartał</c:v>
                  </c:pt>
                  <c:pt idx="35">
                    <c:v>4 kwartał</c:v>
                  </c:pt>
                  <c:pt idx="36">
                    <c:v>1 kwartał</c:v>
                  </c:pt>
                </c:lvl>
                <c:lvl>
                  <c:pt idx="0">
                    <c:v>2012</c:v>
                  </c:pt>
                  <c:pt idx="4">
                    <c:v>2013</c:v>
                  </c:pt>
                  <c:pt idx="8">
                    <c:v>2014</c:v>
                  </c:pt>
                  <c:pt idx="12">
                    <c:v>2015</c:v>
                  </c:pt>
                  <c:pt idx="16">
                    <c:v>2016</c:v>
                  </c:pt>
                  <c:pt idx="20">
                    <c:v>2017</c:v>
                  </c:pt>
                  <c:pt idx="24">
                    <c:v>2018</c:v>
                  </c:pt>
                  <c:pt idx="28">
                    <c:v>2019</c:v>
                  </c:pt>
                  <c:pt idx="32">
                    <c:v>2020</c:v>
                  </c:pt>
                  <c:pt idx="36">
                    <c:v>2021</c:v>
                  </c:pt>
                </c:lvl>
              </c:multiLvlStrCache>
            </c:multiLvlStrRef>
          </c:cat>
          <c:val>
            <c:numRef>
              <c:f>'wyk6'!$C$4:$C$40</c:f>
              <c:numCache>
                <c:formatCode>General</c:formatCode>
                <c:ptCount val="37"/>
                <c:pt idx="0">
                  <c:v>0.49</c:v>
                </c:pt>
                <c:pt idx="1">
                  <c:v>0.48</c:v>
                </c:pt>
                <c:pt idx="2">
                  <c:v>0.41</c:v>
                </c:pt>
                <c:pt idx="3">
                  <c:v>0.34</c:v>
                </c:pt>
                <c:pt idx="4">
                  <c:v>0.41</c:v>
                </c:pt>
                <c:pt idx="5">
                  <c:v>0.41</c:v>
                </c:pt>
                <c:pt idx="6">
                  <c:v>0.42</c:v>
                </c:pt>
                <c:pt idx="7">
                  <c:v>0.37</c:v>
                </c:pt>
                <c:pt idx="8">
                  <c:v>0.48</c:v>
                </c:pt>
                <c:pt idx="9">
                  <c:v>0.51</c:v>
                </c:pt>
                <c:pt idx="10">
                  <c:v>0.53</c:v>
                </c:pt>
                <c:pt idx="11">
                  <c:v>0.48</c:v>
                </c:pt>
                <c:pt idx="12">
                  <c:v>0.63</c:v>
                </c:pt>
                <c:pt idx="13">
                  <c:v>0.64</c:v>
                </c:pt>
                <c:pt idx="14">
                  <c:v>0.63</c:v>
                </c:pt>
                <c:pt idx="15">
                  <c:v>0.55000000000000004</c:v>
                </c:pt>
                <c:pt idx="16">
                  <c:v>0.76</c:v>
                </c:pt>
                <c:pt idx="17" formatCode="0.00">
                  <c:v>0.8</c:v>
                </c:pt>
                <c:pt idx="18">
                  <c:v>0.81</c:v>
                </c:pt>
                <c:pt idx="19">
                  <c:v>0.66</c:v>
                </c:pt>
                <c:pt idx="20">
                  <c:v>0.96</c:v>
                </c:pt>
                <c:pt idx="21">
                  <c:v>0.98</c:v>
                </c:pt>
                <c:pt idx="22">
                  <c:v>1.06</c:v>
                </c:pt>
                <c:pt idx="23">
                  <c:v>0.96</c:v>
                </c:pt>
                <c:pt idx="24">
                  <c:v>1.17</c:v>
                </c:pt>
                <c:pt idx="25">
                  <c:v>1.27</c:v>
                </c:pt>
                <c:pt idx="26">
                  <c:v>1.21</c:v>
                </c:pt>
                <c:pt idx="27">
                  <c:v>1.07</c:v>
                </c:pt>
                <c:pt idx="28">
                  <c:v>1.08</c:v>
                </c:pt>
                <c:pt idx="29">
                  <c:v>1.1299999999999999</c:v>
                </c:pt>
                <c:pt idx="30">
                  <c:v>1.1200000000000001</c:v>
                </c:pt>
                <c:pt idx="31">
                  <c:v>0.95</c:v>
                </c:pt>
                <c:pt idx="32">
                  <c:v>0.61</c:v>
                </c:pt>
                <c:pt idx="33">
                  <c:v>0.66</c:v>
                </c:pt>
                <c:pt idx="34">
                  <c:v>0.72</c:v>
                </c:pt>
                <c:pt idx="35">
                  <c:v>0.69</c:v>
                </c:pt>
                <c:pt idx="36" formatCode="0.00">
                  <c:v>0.9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CF1-4801-A68E-30F84059B3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2450128"/>
        <c:axId val="222450520"/>
      </c:lineChart>
      <c:catAx>
        <c:axId val="22245012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pl-PL" b="0" i="0" baseline="0"/>
                  <a:t>%</a:t>
                </a:r>
              </a:p>
            </c:rich>
          </c:tx>
          <c:layout>
            <c:manualLayout>
              <c:xMode val="edge"/>
              <c:yMode val="edge"/>
              <c:x val="4.2869104716227013E-2"/>
              <c:y val="1.7666296296296305E-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222450520"/>
        <c:crosses val="autoZero"/>
        <c:auto val="1"/>
        <c:lblAlgn val="ctr"/>
        <c:lblOffset val="100"/>
        <c:noMultiLvlLbl val="0"/>
      </c:catAx>
      <c:valAx>
        <c:axId val="222450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2224501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1045763389288571E-2"/>
          <c:y val="8.8753024990615534E-2"/>
          <c:w val="0.92276958433253398"/>
          <c:h val="0.40668253372415275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'wyk7'!$B$5</c:f>
              <c:strCache>
                <c:ptCount val="1"/>
                <c:pt idx="0">
                  <c:v>   do 9 osób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val>
            <c:numRef>
              <c:f>'wyk7'!$D$5</c:f>
              <c:numCache>
                <c:formatCode>0.0</c:formatCode>
                <c:ptCount val="1"/>
                <c:pt idx="0">
                  <c:v>45.852895148669802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79-41A1-BFA5-B431F08654BA}"/>
            </c:ext>
          </c:extLst>
        </c:ser>
        <c:ser>
          <c:idx val="1"/>
          <c:order val="1"/>
          <c:tx>
            <c:strRef>
              <c:f>'wyk7'!$B$6</c:f>
              <c:strCache>
                <c:ptCount val="1"/>
                <c:pt idx="0">
                  <c:v>10-49 osób</c:v>
                </c:pt>
              </c:strCache>
            </c:strRef>
          </c:tx>
          <c:spPr>
            <a:solidFill>
              <a:srgbClr val="6677AD"/>
            </a:solidFill>
            <a:ln>
              <a:noFill/>
            </a:ln>
            <a:effectLst/>
          </c:spPr>
          <c:invertIfNegative val="0"/>
          <c:val>
            <c:numRef>
              <c:f>'wyk7'!$D$6</c:f>
              <c:numCache>
                <c:formatCode>0.0</c:formatCode>
                <c:ptCount val="1"/>
                <c:pt idx="0">
                  <c:v>28.169014084507044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379-41A1-BFA5-B431F08654BA}"/>
            </c:ext>
          </c:extLst>
        </c:ser>
        <c:ser>
          <c:idx val="2"/>
          <c:order val="2"/>
          <c:tx>
            <c:strRef>
              <c:f>'wyk7'!$B$7</c:f>
              <c:strCache>
                <c:ptCount val="1"/>
                <c:pt idx="0">
                  <c:v>powyżej 49 osób</c:v>
                </c:pt>
              </c:strCache>
            </c:strRef>
          </c:tx>
          <c:spPr>
            <a:solidFill>
              <a:srgbClr val="CCD2E4"/>
            </a:solidFill>
            <a:ln>
              <a:noFill/>
            </a:ln>
            <a:effectLst/>
          </c:spPr>
          <c:invertIfNegative val="0"/>
          <c:val>
            <c:numRef>
              <c:f>'wyk7'!$D$7</c:f>
              <c:numCache>
                <c:formatCode>0.0</c:formatCode>
                <c:ptCount val="1"/>
                <c:pt idx="0">
                  <c:v>26.030255607720399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379-41A1-BFA5-B431F08654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90887040"/>
        <c:axId val="490881160"/>
      </c:barChart>
      <c:catAx>
        <c:axId val="49088704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90881160"/>
        <c:crosses val="autoZero"/>
        <c:auto val="1"/>
        <c:lblAlgn val="ctr"/>
        <c:lblOffset val="100"/>
        <c:noMultiLvlLbl val="0"/>
      </c:catAx>
      <c:valAx>
        <c:axId val="490881160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490887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4523780975219825"/>
          <c:y val="0.86277777777777775"/>
          <c:w val="0.50952418065547567"/>
          <c:h val="0.1215432098765432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5470623501199047E-2"/>
          <c:y val="6.9398907103825139E-2"/>
          <c:w val="0.38301358912869704"/>
          <c:h val="0.87276867030965388"/>
        </c:manualLayout>
      </c:layout>
      <c:pieChart>
        <c:varyColors val="1"/>
        <c:ser>
          <c:idx val="0"/>
          <c:order val="0"/>
          <c:spPr>
            <a:ln>
              <a:noFill/>
            </a:ln>
          </c:spPr>
          <c:dPt>
            <c:idx val="0"/>
            <c:bubble3D val="0"/>
            <c:spPr>
              <a:solidFill>
                <a:srgbClr val="001D77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E158-49DF-8B56-2E47A02DB57E}"/>
              </c:ext>
            </c:extLst>
          </c:dPt>
          <c:dPt>
            <c:idx val="1"/>
            <c:bubble3D val="0"/>
            <c:spPr>
              <a:solidFill>
                <a:srgbClr val="334A92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E158-49DF-8B56-2E47A02DB57E}"/>
              </c:ext>
            </c:extLst>
          </c:dPt>
          <c:dPt>
            <c:idx val="2"/>
            <c:bubble3D val="0"/>
            <c:spPr>
              <a:solidFill>
                <a:srgbClr val="6677AD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E158-49DF-8B56-2E47A02DB57E}"/>
              </c:ext>
            </c:extLst>
          </c:dPt>
          <c:dPt>
            <c:idx val="3"/>
            <c:bubble3D val="0"/>
            <c:spPr>
              <a:solidFill>
                <a:srgbClr val="CCD2E4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E158-49DF-8B56-2E47A02DB57E}"/>
              </c:ext>
            </c:extLst>
          </c:dPt>
          <c:cat>
            <c:strRef>
              <c:f>'wyk8'!$B$9:$B$12</c:f>
              <c:strCache>
                <c:ptCount val="4"/>
                <c:pt idx="0">
                  <c:v>Przetwórstwo przemysłowe (C)</c:v>
                </c:pt>
                <c:pt idx="1">
                  <c:v>Handel; naprawa pojazdów samochodowych    (G)</c:v>
                </c:pt>
                <c:pt idx="2">
                  <c:v>Budownictwo (F)</c:v>
                </c:pt>
                <c:pt idx="3">
                  <c:v>Pozostałe sekcje</c:v>
                </c:pt>
              </c:strCache>
            </c:strRef>
          </c:cat>
          <c:val>
            <c:numRef>
              <c:f>'wyk8'!$C$9:$C$12</c:f>
              <c:numCache>
                <c:formatCode>0.0</c:formatCode>
                <c:ptCount val="4"/>
                <c:pt idx="0">
                  <c:v>14</c:v>
                </c:pt>
                <c:pt idx="1">
                  <c:v>13.4</c:v>
                </c:pt>
                <c:pt idx="2" formatCode="General">
                  <c:v>10.5</c:v>
                </c:pt>
                <c:pt idx="3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158-49DF-8B56-2E47A02DB5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44380295763389288"/>
          <c:y val="0.21074681238615664"/>
          <c:w val="0.54096922462030372"/>
          <c:h val="0.5785063752276866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7056660560140973"/>
          <c:y val="1.4412689703773917E-2"/>
          <c:w val="0.45802246063340391"/>
          <c:h val="0.8892139039257067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'wyk9'!$B$4</c:f>
              <c:strCache>
                <c:ptCount val="1"/>
                <c:pt idx="0">
                  <c:v>Zlikwidowane miejsca pracy</c:v>
                </c:pt>
              </c:strCache>
            </c:strRef>
          </c:tx>
          <c:spPr>
            <a:solidFill>
              <a:srgbClr val="C0C0C0"/>
            </a:solidFill>
            <a:ln>
              <a:noFill/>
            </a:ln>
            <a:effectLst/>
          </c:spPr>
          <c:invertIfNegative val="0"/>
          <c:cat>
            <c:strRef>
              <c:f>'wyk9'!$A$5:$A$19</c:f>
              <c:strCache>
                <c:ptCount val="15"/>
                <c:pt idx="0">
                  <c:v>Pozostała działalność usługowa</c:v>
                </c:pt>
                <c:pt idx="1">
                  <c:v>Działalność związana z kulturą, 
                  rozrywką i rekreacją</c:v>
                </c:pt>
                <c:pt idx="2">
                  <c:v>Opieka zdrowotna i pomoc społeczna</c:v>
                </c:pt>
                <c:pt idx="3">
                  <c:v>Edukacja</c:v>
                </c:pt>
                <c:pt idx="4">
                  <c:v>Administracja publiczna i obrona narodowa; 
                 obowiązkowe zabezpieczenia społ.</c:v>
                </c:pt>
                <c:pt idx="5">
                  <c:v>Administrowanie i działalność wspierająca</c:v>
                </c:pt>
                <c:pt idx="6">
                  <c:v>Działalność profesjonalna, 
        naukowa i techniczna</c:v>
                </c:pt>
                <c:pt idx="7">
                  <c:v>Obsługa rynku nieruchomości</c:v>
                </c:pt>
                <c:pt idx="8">
                  <c:v>Działalność finansowa i ubezpieczeniowa</c:v>
                </c:pt>
                <c:pt idx="9">
                  <c:v>Informacja i komunikacja</c:v>
                </c:pt>
                <c:pt idx="10">
                  <c:v>Zakwaterowanie i gastronomia</c:v>
                </c:pt>
                <c:pt idx="11">
                  <c:v>Transport i gospodarka magazynowa</c:v>
                </c:pt>
                <c:pt idx="12">
                  <c:v>Handel; naprawa pojazdów samochodowych</c:v>
                </c:pt>
                <c:pt idx="13">
                  <c:v>Budownictwo</c:v>
                </c:pt>
                <c:pt idx="14">
                  <c:v>Przetwórstwo przemysłowe</c:v>
                </c:pt>
              </c:strCache>
            </c:strRef>
          </c:cat>
          <c:val>
            <c:numRef>
              <c:f>'wyk9'!$B$5:$B$19</c:f>
              <c:numCache>
                <c:formatCode>0.0</c:formatCode>
                <c:ptCount val="15"/>
                <c:pt idx="0">
                  <c:v>1.2999999999999998</c:v>
                </c:pt>
                <c:pt idx="1">
                  <c:v>0.7</c:v>
                </c:pt>
                <c:pt idx="2">
                  <c:v>1.8</c:v>
                </c:pt>
                <c:pt idx="3">
                  <c:v>2.4</c:v>
                </c:pt>
                <c:pt idx="4">
                  <c:v>0.9</c:v>
                </c:pt>
                <c:pt idx="5">
                  <c:v>5.5</c:v>
                </c:pt>
                <c:pt idx="6">
                  <c:v>3.7</c:v>
                </c:pt>
                <c:pt idx="7">
                  <c:v>1.1000000000000001</c:v>
                </c:pt>
                <c:pt idx="8">
                  <c:v>1.6</c:v>
                </c:pt>
                <c:pt idx="9">
                  <c:v>1.8</c:v>
                </c:pt>
                <c:pt idx="10">
                  <c:v>4.4000000000000004</c:v>
                </c:pt>
                <c:pt idx="11">
                  <c:v>5.6</c:v>
                </c:pt>
                <c:pt idx="12">
                  <c:v>13.4</c:v>
                </c:pt>
                <c:pt idx="13">
                  <c:v>10.5</c:v>
                </c:pt>
                <c:pt idx="14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0B-4DE2-B055-74F34A2A7D89}"/>
            </c:ext>
          </c:extLst>
        </c:ser>
        <c:ser>
          <c:idx val="1"/>
          <c:order val="1"/>
          <c:tx>
            <c:strRef>
              <c:f>'wyk9'!$C$4</c:f>
              <c:strCache>
                <c:ptCount val="1"/>
                <c:pt idx="0">
                  <c:v>Nowo utworzone miejsca pracy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'wyk9'!$A$5:$A$19</c:f>
              <c:strCache>
                <c:ptCount val="15"/>
                <c:pt idx="0">
                  <c:v>Pozostała działalność usługowa</c:v>
                </c:pt>
                <c:pt idx="1">
                  <c:v>Działalność związana z kulturą, 
                  rozrywką i rekreacją</c:v>
                </c:pt>
                <c:pt idx="2">
                  <c:v>Opieka zdrowotna i pomoc społeczna</c:v>
                </c:pt>
                <c:pt idx="3">
                  <c:v>Edukacja</c:v>
                </c:pt>
                <c:pt idx="4">
                  <c:v>Administracja publiczna i obrona narodowa; 
                 obowiązkowe zabezpieczenia społ.</c:v>
                </c:pt>
                <c:pt idx="5">
                  <c:v>Administrowanie i działalność wspierająca</c:v>
                </c:pt>
                <c:pt idx="6">
                  <c:v>Działalność profesjonalna, 
        naukowa i techniczna</c:v>
                </c:pt>
                <c:pt idx="7">
                  <c:v>Obsługa rynku nieruchomości</c:v>
                </c:pt>
                <c:pt idx="8">
                  <c:v>Działalność finansowa i ubezpieczeniowa</c:v>
                </c:pt>
                <c:pt idx="9">
                  <c:v>Informacja i komunikacja</c:v>
                </c:pt>
                <c:pt idx="10">
                  <c:v>Zakwaterowanie i gastronomia</c:v>
                </c:pt>
                <c:pt idx="11">
                  <c:v>Transport i gospodarka magazynowa</c:v>
                </c:pt>
                <c:pt idx="12">
                  <c:v>Handel; naprawa pojazdów samochodowych</c:v>
                </c:pt>
                <c:pt idx="13">
                  <c:v>Budownictwo</c:v>
                </c:pt>
                <c:pt idx="14">
                  <c:v>Przetwórstwo przemysłowe</c:v>
                </c:pt>
              </c:strCache>
            </c:strRef>
          </c:cat>
          <c:val>
            <c:numRef>
              <c:f>'wyk9'!$C$5:$C$19</c:f>
              <c:numCache>
                <c:formatCode>0.0</c:formatCode>
                <c:ptCount val="15"/>
                <c:pt idx="0">
                  <c:v>2.2000000000000002</c:v>
                </c:pt>
                <c:pt idx="1">
                  <c:v>1.5</c:v>
                </c:pt>
                <c:pt idx="2">
                  <c:v>8.1999999999999993</c:v>
                </c:pt>
                <c:pt idx="3">
                  <c:v>7.1</c:v>
                </c:pt>
                <c:pt idx="4">
                  <c:v>3</c:v>
                </c:pt>
                <c:pt idx="5">
                  <c:v>10.9</c:v>
                </c:pt>
                <c:pt idx="6">
                  <c:v>13</c:v>
                </c:pt>
                <c:pt idx="7">
                  <c:v>1.8</c:v>
                </c:pt>
                <c:pt idx="8">
                  <c:v>3.3</c:v>
                </c:pt>
                <c:pt idx="9">
                  <c:v>10</c:v>
                </c:pt>
                <c:pt idx="10">
                  <c:v>7.5</c:v>
                </c:pt>
                <c:pt idx="11">
                  <c:v>14.6</c:v>
                </c:pt>
                <c:pt idx="12">
                  <c:v>35.700000000000003</c:v>
                </c:pt>
                <c:pt idx="13">
                  <c:v>30</c:v>
                </c:pt>
                <c:pt idx="14">
                  <c:v>38.799999999999997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D0B-4DE2-B055-74F34A2A7D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90883120"/>
        <c:axId val="490881944"/>
      </c:barChart>
      <c:catAx>
        <c:axId val="4908831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490881944"/>
        <c:crosses val="autoZero"/>
        <c:auto val="1"/>
        <c:lblAlgn val="ctr"/>
        <c:lblOffset val="100"/>
        <c:noMultiLvlLbl val="0"/>
      </c:catAx>
      <c:valAx>
        <c:axId val="490881944"/>
        <c:scaling>
          <c:orientation val="minMax"/>
          <c:max val="4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r>
                  <a:rPr lang="en-US"/>
                  <a:t>ty</a:t>
                </a:r>
                <a:r>
                  <a:rPr lang="pl-PL"/>
                  <a:t>s</a:t>
                </a:r>
                <a:r>
                  <a:rPr lang="en-US"/>
                  <a:t>.</a:t>
                </a:r>
              </a:p>
            </c:rich>
          </c:tx>
          <c:layout>
            <c:manualLayout>
              <c:xMode val="edge"/>
              <c:yMode val="edge"/>
              <c:x val="0.94916614461710036"/>
              <c:y val="0.91444666136202568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490883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5520263788968824"/>
          <c:y val="0.95243961352657203"/>
          <c:w val="0.70482254196642657"/>
          <c:h val="4.756038647342995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0710190352419558E-2"/>
          <c:y val="0.10712576100411424"/>
          <c:w val="0.90987233391942512"/>
          <c:h val="0.490619416453805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'wyk10'!$B$3</c:f>
              <c:strCache>
                <c:ptCount val="1"/>
                <c:pt idx="0">
                  <c:v>zlikwidowane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'wyk10'!$A$4:$A$19</c:f>
              <c:strCache>
                <c:ptCount val="16"/>
                <c:pt idx="0">
                  <c:v>Mazowieckie</c:v>
                </c:pt>
                <c:pt idx="1">
                  <c:v>Śląskie</c:v>
                </c:pt>
                <c:pt idx="2">
                  <c:v>Małopolskie </c:v>
                </c:pt>
                <c:pt idx="3">
                  <c:v>Wielkopolskie</c:v>
                </c:pt>
                <c:pt idx="4">
                  <c:v>Dolnośląskie</c:v>
                </c:pt>
                <c:pt idx="5">
                  <c:v>Łódzkie</c:v>
                </c:pt>
                <c:pt idx="6">
                  <c:v>Pomorskie</c:v>
                </c:pt>
                <c:pt idx="7">
                  <c:v>Podkarpackie</c:v>
                </c:pt>
                <c:pt idx="8">
                  <c:v>Kujawsko-Pomorskie</c:v>
                </c:pt>
                <c:pt idx="9">
                  <c:v>Zachodniopomorskie</c:v>
                </c:pt>
                <c:pt idx="10">
                  <c:v>Lubelskie</c:v>
                </c:pt>
                <c:pt idx="11">
                  <c:v>Świętokrzyskie</c:v>
                </c:pt>
                <c:pt idx="12">
                  <c:v>Warmińsko-Mazurskie</c:v>
                </c:pt>
                <c:pt idx="13">
                  <c:v>Opolskie</c:v>
                </c:pt>
                <c:pt idx="14">
                  <c:v>Podlaskie</c:v>
                </c:pt>
                <c:pt idx="15">
                  <c:v>Lubuskie</c:v>
                </c:pt>
              </c:strCache>
            </c:strRef>
          </c:cat>
          <c:val>
            <c:numRef>
              <c:f>'wyk10'!$B$4:$B$19</c:f>
              <c:numCache>
                <c:formatCode>0.0</c:formatCode>
                <c:ptCount val="16"/>
                <c:pt idx="0">
                  <c:v>17.600000000000001</c:v>
                </c:pt>
                <c:pt idx="1">
                  <c:v>7.2</c:v>
                </c:pt>
                <c:pt idx="2">
                  <c:v>7.5</c:v>
                </c:pt>
                <c:pt idx="3">
                  <c:v>5.2</c:v>
                </c:pt>
                <c:pt idx="4">
                  <c:v>5.8</c:v>
                </c:pt>
                <c:pt idx="5">
                  <c:v>3.9</c:v>
                </c:pt>
                <c:pt idx="6">
                  <c:v>3.4</c:v>
                </c:pt>
                <c:pt idx="7">
                  <c:v>3</c:v>
                </c:pt>
                <c:pt idx="8">
                  <c:v>3</c:v>
                </c:pt>
                <c:pt idx="9">
                  <c:v>2.7</c:v>
                </c:pt>
                <c:pt idx="10">
                  <c:v>2.4</c:v>
                </c:pt>
                <c:pt idx="11">
                  <c:v>1.9</c:v>
                </c:pt>
                <c:pt idx="12">
                  <c:v>2</c:v>
                </c:pt>
                <c:pt idx="13">
                  <c:v>1.3</c:v>
                </c:pt>
                <c:pt idx="14">
                  <c:v>1.4</c:v>
                </c:pt>
                <c:pt idx="15">
                  <c:v>1.7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FE-4F91-A7E5-97C3C16F5031}"/>
            </c:ext>
          </c:extLst>
        </c:ser>
        <c:ser>
          <c:idx val="1"/>
          <c:order val="1"/>
          <c:tx>
            <c:strRef>
              <c:f>'wyk10'!$C$3</c:f>
              <c:strCache>
                <c:ptCount val="1"/>
                <c:pt idx="0">
                  <c:v>wolne</c:v>
                </c:pt>
              </c:strCache>
            </c:strRef>
          </c:tx>
          <c:spPr>
            <a:solidFill>
              <a:srgbClr val="6677AD"/>
            </a:solidFill>
            <a:ln>
              <a:noFill/>
            </a:ln>
            <a:effectLst/>
          </c:spPr>
          <c:invertIfNegative val="0"/>
          <c:cat>
            <c:strRef>
              <c:f>'wyk10'!$A$4:$A$19</c:f>
              <c:strCache>
                <c:ptCount val="16"/>
                <c:pt idx="0">
                  <c:v>Mazowieckie</c:v>
                </c:pt>
                <c:pt idx="1">
                  <c:v>Śląskie</c:v>
                </c:pt>
                <c:pt idx="2">
                  <c:v>Małopolskie </c:v>
                </c:pt>
                <c:pt idx="3">
                  <c:v>Wielkopolskie</c:v>
                </c:pt>
                <c:pt idx="4">
                  <c:v>Dolnośląskie</c:v>
                </c:pt>
                <c:pt idx="5">
                  <c:v>Łódzkie</c:v>
                </c:pt>
                <c:pt idx="6">
                  <c:v>Pomorskie</c:v>
                </c:pt>
                <c:pt idx="7">
                  <c:v>Podkarpackie</c:v>
                </c:pt>
                <c:pt idx="8">
                  <c:v>Kujawsko-Pomorskie</c:v>
                </c:pt>
                <c:pt idx="9">
                  <c:v>Zachodniopomorskie</c:v>
                </c:pt>
                <c:pt idx="10">
                  <c:v>Lubelskie</c:v>
                </c:pt>
                <c:pt idx="11">
                  <c:v>Świętokrzyskie</c:v>
                </c:pt>
                <c:pt idx="12">
                  <c:v>Warmińsko-Mazurskie</c:v>
                </c:pt>
                <c:pt idx="13">
                  <c:v>Opolskie</c:v>
                </c:pt>
                <c:pt idx="14">
                  <c:v>Podlaskie</c:v>
                </c:pt>
                <c:pt idx="15">
                  <c:v>Lubuskie</c:v>
                </c:pt>
              </c:strCache>
            </c:strRef>
          </c:cat>
          <c:val>
            <c:numRef>
              <c:f>'wyk10'!$C$4:$C$19</c:f>
              <c:numCache>
                <c:formatCode>0.0</c:formatCode>
                <c:ptCount val="16"/>
                <c:pt idx="0">
                  <c:v>25.6</c:v>
                </c:pt>
                <c:pt idx="1">
                  <c:v>14.7</c:v>
                </c:pt>
                <c:pt idx="2">
                  <c:v>11.8</c:v>
                </c:pt>
                <c:pt idx="3">
                  <c:v>11.1</c:v>
                </c:pt>
                <c:pt idx="4">
                  <c:v>10.1</c:v>
                </c:pt>
                <c:pt idx="5">
                  <c:v>7.2</c:v>
                </c:pt>
                <c:pt idx="6">
                  <c:v>7.9</c:v>
                </c:pt>
                <c:pt idx="7">
                  <c:v>2</c:v>
                </c:pt>
                <c:pt idx="8">
                  <c:v>4.5</c:v>
                </c:pt>
                <c:pt idx="9">
                  <c:v>4.3</c:v>
                </c:pt>
                <c:pt idx="10">
                  <c:v>2.2000000000000002</c:v>
                </c:pt>
                <c:pt idx="11">
                  <c:v>1.5</c:v>
                </c:pt>
                <c:pt idx="12">
                  <c:v>2</c:v>
                </c:pt>
                <c:pt idx="13">
                  <c:v>2.4</c:v>
                </c:pt>
                <c:pt idx="14">
                  <c:v>1.6</c:v>
                </c:pt>
                <c:pt idx="15">
                  <c:v>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FE-4F91-A7E5-97C3C16F5031}"/>
            </c:ext>
          </c:extLst>
        </c:ser>
        <c:ser>
          <c:idx val="2"/>
          <c:order val="2"/>
          <c:tx>
            <c:strRef>
              <c:f>'wyk10'!$D$3</c:f>
              <c:strCache>
                <c:ptCount val="1"/>
                <c:pt idx="0">
                  <c:v>nowo utworzone</c:v>
                </c:pt>
              </c:strCache>
            </c:strRef>
          </c:tx>
          <c:spPr>
            <a:solidFill>
              <a:srgbClr val="CCD2E4"/>
            </a:solidFill>
            <a:ln>
              <a:noFill/>
            </a:ln>
            <a:effectLst/>
          </c:spPr>
          <c:invertIfNegative val="0"/>
          <c:cat>
            <c:strRef>
              <c:f>'wyk10'!$A$4:$A$19</c:f>
              <c:strCache>
                <c:ptCount val="16"/>
                <c:pt idx="0">
                  <c:v>Mazowieckie</c:v>
                </c:pt>
                <c:pt idx="1">
                  <c:v>Śląskie</c:v>
                </c:pt>
                <c:pt idx="2">
                  <c:v>Małopolskie </c:v>
                </c:pt>
                <c:pt idx="3">
                  <c:v>Wielkopolskie</c:v>
                </c:pt>
                <c:pt idx="4">
                  <c:v>Dolnośląskie</c:v>
                </c:pt>
                <c:pt idx="5">
                  <c:v>Łódzkie</c:v>
                </c:pt>
                <c:pt idx="6">
                  <c:v>Pomorskie</c:v>
                </c:pt>
                <c:pt idx="7">
                  <c:v>Podkarpackie</c:v>
                </c:pt>
                <c:pt idx="8">
                  <c:v>Kujawsko-Pomorskie</c:v>
                </c:pt>
                <c:pt idx="9">
                  <c:v>Zachodniopomorskie</c:v>
                </c:pt>
                <c:pt idx="10">
                  <c:v>Lubelskie</c:v>
                </c:pt>
                <c:pt idx="11">
                  <c:v>Świętokrzyskie</c:v>
                </c:pt>
                <c:pt idx="12">
                  <c:v>Warmińsko-Mazurskie</c:v>
                </c:pt>
                <c:pt idx="13">
                  <c:v>Opolskie</c:v>
                </c:pt>
                <c:pt idx="14">
                  <c:v>Podlaskie</c:v>
                </c:pt>
                <c:pt idx="15">
                  <c:v>Lubuskie</c:v>
                </c:pt>
              </c:strCache>
            </c:strRef>
          </c:cat>
          <c:val>
            <c:numRef>
              <c:f>'wyk10'!$D$4:$D$19</c:f>
              <c:numCache>
                <c:formatCode>0.0</c:formatCode>
                <c:ptCount val="16"/>
                <c:pt idx="0">
                  <c:v>37.5</c:v>
                </c:pt>
                <c:pt idx="1">
                  <c:v>21.4</c:v>
                </c:pt>
                <c:pt idx="2">
                  <c:v>21.1</c:v>
                </c:pt>
                <c:pt idx="3">
                  <c:v>20.7</c:v>
                </c:pt>
                <c:pt idx="4">
                  <c:v>14.8</c:v>
                </c:pt>
                <c:pt idx="5">
                  <c:v>14.2</c:v>
                </c:pt>
                <c:pt idx="6">
                  <c:v>10.8</c:v>
                </c:pt>
                <c:pt idx="7">
                  <c:v>7.8</c:v>
                </c:pt>
                <c:pt idx="8">
                  <c:v>7.3</c:v>
                </c:pt>
                <c:pt idx="9">
                  <c:v>6.8</c:v>
                </c:pt>
                <c:pt idx="10">
                  <c:v>6.6</c:v>
                </c:pt>
                <c:pt idx="11">
                  <c:v>5.5</c:v>
                </c:pt>
                <c:pt idx="12">
                  <c:v>4.5999999999999996</c:v>
                </c:pt>
                <c:pt idx="13">
                  <c:v>4.5</c:v>
                </c:pt>
                <c:pt idx="14">
                  <c:v>4.2</c:v>
                </c:pt>
                <c:pt idx="15">
                  <c:v>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9FE-4F91-A7E5-97C3C16F50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90887824"/>
        <c:axId val="490884688"/>
      </c:barChart>
      <c:catAx>
        <c:axId val="490887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pl-PL"/>
          </a:p>
        </c:txPr>
        <c:crossAx val="490884688"/>
        <c:crosses val="autoZero"/>
        <c:auto val="1"/>
        <c:lblAlgn val="ctr"/>
        <c:lblOffset val="100"/>
        <c:noMultiLvlLbl val="0"/>
      </c:catAx>
      <c:valAx>
        <c:axId val="490884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pl-PL"/>
          </a:p>
        </c:txPr>
        <c:crossAx val="490887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9684372501998398"/>
          <c:y val="0.93163194444444442"/>
          <c:w val="0.4844898081534772"/>
          <c:h val="6.8368055555555557E-2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0.75367</cdr:x>
      <cdr:y>0.29104</cdr:y>
    </cdr:from>
    <cdr:to>
      <cdr:x>0.97062</cdr:x>
      <cdr:y>0.68181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3176588" y="681038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pl-PL" sz="1100"/>
        </a:p>
      </cdr:txBody>
    </cdr:sp>
  </cdr:relSizeAnchor>
  <cdr:relSizeAnchor xmlns:cdr="http://schemas.openxmlformats.org/drawingml/2006/chartDrawing">
    <cdr:from>
      <cdr:x>0.19839</cdr:x>
      <cdr:y>0.78316</cdr:y>
    </cdr:from>
    <cdr:to>
      <cdr:x>0.75595</cdr:x>
      <cdr:y>0.87497</cdr:y>
    </cdr:to>
    <cdr:sp macro="" textlink="">
      <cdr:nvSpPr>
        <cdr:cNvPr id="3" name="pole tekstowe 2"/>
        <cdr:cNvSpPr txBox="1"/>
      </cdr:nvSpPr>
      <cdr:spPr>
        <a:xfrm xmlns:a="http://schemas.openxmlformats.org/drawingml/2006/main">
          <a:off x="499872" y="1549607"/>
          <a:ext cx="1404880" cy="1816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r>
            <a:rPr lang="pl-PL" sz="80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Jednostki</a:t>
          </a:r>
          <a:r>
            <a:rPr lang="pl-PL" sz="8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 o liczbie pracujących</a:t>
          </a:r>
          <a:endParaRPr lang="pl-PL" sz="800">
            <a:solidFill>
              <a:sysClr val="windowText" lastClr="000000"/>
            </a:solidFill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  <cdr:relSizeAnchor xmlns:cdr="http://schemas.openxmlformats.org/drawingml/2006/chartDrawing">
    <cdr:from>
      <cdr:x>0.75367</cdr:x>
      <cdr:y>0.29104</cdr:y>
    </cdr:from>
    <cdr:to>
      <cdr:x>0.97062</cdr:x>
      <cdr:y>0.68181</cdr:y>
    </cdr:to>
    <cdr:sp macro="" textlink="">
      <cdr:nvSpPr>
        <cdr:cNvPr id="4" name="pole tekstowe 1"/>
        <cdr:cNvSpPr txBox="1"/>
      </cdr:nvSpPr>
      <cdr:spPr>
        <a:xfrm xmlns:a="http://schemas.openxmlformats.org/drawingml/2006/main">
          <a:off x="3176588" y="681038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pl-PL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0.75367</cdr:x>
      <cdr:y>0.29104</cdr:y>
    </cdr:from>
    <cdr:to>
      <cdr:x>0.97062</cdr:x>
      <cdr:y>0.68181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3176588" y="681038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pl-PL" sz="1100"/>
        </a:p>
      </cdr:txBody>
    </cdr:sp>
  </cdr:relSizeAnchor>
  <cdr:relSizeAnchor xmlns:cdr="http://schemas.openxmlformats.org/drawingml/2006/chartDrawing">
    <cdr:from>
      <cdr:x>0.20323</cdr:x>
      <cdr:y>0.78496</cdr:y>
    </cdr:from>
    <cdr:to>
      <cdr:x>0.80806</cdr:x>
      <cdr:y>0.87802</cdr:y>
    </cdr:to>
    <cdr:sp macro="" textlink="">
      <cdr:nvSpPr>
        <cdr:cNvPr id="3" name="pole tekstowe 2"/>
        <cdr:cNvSpPr txBox="1"/>
      </cdr:nvSpPr>
      <cdr:spPr>
        <a:xfrm xmlns:a="http://schemas.openxmlformats.org/drawingml/2006/main">
          <a:off x="512064" y="1578590"/>
          <a:ext cx="1523999" cy="18714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r>
            <a:rPr lang="pl-PL" sz="80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Jednostki</a:t>
          </a:r>
          <a:r>
            <a:rPr lang="pl-PL" sz="8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 o liczbie pracujących</a:t>
          </a:r>
          <a:endParaRPr lang="pl-PL" sz="800">
            <a:solidFill>
              <a:sysClr val="windowText" lastClr="000000"/>
            </a:solidFill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0.04568</cdr:x>
      <cdr:y>0.07276</cdr:y>
    </cdr:from>
    <cdr:to>
      <cdr:x>0.22842</cdr:x>
      <cdr:y>0.13229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228600" y="209551"/>
          <a:ext cx="914400" cy="1714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r>
            <a:rPr lang="pl-PL" sz="80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wolne</a:t>
          </a:r>
        </a:p>
      </cdr:txBody>
    </cdr:sp>
  </cdr:relSizeAnchor>
  <cdr:relSizeAnchor xmlns:cdr="http://schemas.openxmlformats.org/drawingml/2006/chartDrawing">
    <cdr:from>
      <cdr:x>0.04251</cdr:x>
      <cdr:y>0.226</cdr:y>
    </cdr:from>
    <cdr:to>
      <cdr:x>0.22524</cdr:x>
      <cdr:y>0.28553</cdr:y>
    </cdr:to>
    <cdr:sp macro="" textlink="">
      <cdr:nvSpPr>
        <cdr:cNvPr id="3" name="pole tekstowe 1"/>
        <cdr:cNvSpPr txBox="1"/>
      </cdr:nvSpPr>
      <cdr:spPr>
        <a:xfrm xmlns:a="http://schemas.openxmlformats.org/drawingml/2006/main">
          <a:off x="212725" y="650875"/>
          <a:ext cx="914400" cy="1714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lIns="0" tIns="0" rIns="0" bIns="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80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zagospodarowane</a:t>
          </a:r>
        </a:p>
      </cdr:txBody>
    </cdr:sp>
  </cdr:relSizeAnchor>
  <cdr:relSizeAnchor xmlns:cdr="http://schemas.openxmlformats.org/drawingml/2006/chartDrawing">
    <cdr:from>
      <cdr:x>0.20517</cdr:x>
      <cdr:y>0.48527</cdr:y>
    </cdr:from>
    <cdr:to>
      <cdr:x>0.56114</cdr:x>
      <cdr:y>0.55416</cdr:y>
    </cdr:to>
    <cdr:sp macro="" textlink="">
      <cdr:nvSpPr>
        <cdr:cNvPr id="4" name="pole tekstowe 1"/>
        <cdr:cNvSpPr txBox="1"/>
      </cdr:nvSpPr>
      <cdr:spPr>
        <a:xfrm xmlns:a="http://schemas.openxmlformats.org/drawingml/2006/main">
          <a:off x="1026615" y="1470167"/>
          <a:ext cx="1781206" cy="20872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lIns="0" tIns="0" rIns="0" bIns="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80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Wielkie</a:t>
          </a:r>
          <a:r>
            <a:rPr lang="pl-PL" sz="8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 grupy zawodów</a:t>
          </a:r>
          <a:endParaRPr lang="pl-PL" sz="800">
            <a:solidFill>
              <a:sysClr val="windowText" lastClr="000000"/>
            </a:solidFill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0.98206</cdr:x>
      <cdr:y>0.53303</cdr:y>
    </cdr:from>
    <cdr:to>
      <cdr:x>1</cdr:x>
      <cdr:y>0.85301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5110024" y="1067821"/>
          <a:ext cx="93348" cy="6410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r>
            <a:rPr lang="pl-PL" sz="80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%</a:t>
          </a:r>
        </a:p>
      </cdr:txBody>
    </cdr:sp>
  </cdr:relSizeAnchor>
  <cdr:relSizeAnchor xmlns:cdr="http://schemas.openxmlformats.org/drawingml/2006/chartDrawing">
    <cdr:from>
      <cdr:x>0.27524</cdr:x>
      <cdr:y>0.73175</cdr:y>
    </cdr:from>
    <cdr:to>
      <cdr:x>0.78256</cdr:x>
      <cdr:y>0.83694</cdr:y>
    </cdr:to>
    <cdr:sp macro="" textlink="">
      <cdr:nvSpPr>
        <cdr:cNvPr id="3" name="pole tekstowe 2"/>
        <cdr:cNvSpPr txBox="1"/>
      </cdr:nvSpPr>
      <cdr:spPr>
        <a:xfrm xmlns:a="http://schemas.openxmlformats.org/drawingml/2006/main">
          <a:off x="1377292" y="1185434"/>
          <a:ext cx="2538629" cy="170408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pl-PL" sz="80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Jednostki</a:t>
          </a:r>
          <a:r>
            <a:rPr lang="pl-PL" sz="8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 o liczbie pracujących</a:t>
          </a:r>
          <a:endParaRPr lang="pl-PL" sz="800">
            <a:solidFill>
              <a:sysClr val="windowText" lastClr="000000"/>
            </a:solidFill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0.90791</cdr:x>
      <cdr:y>0.37939</cdr:y>
    </cdr:from>
    <cdr:to>
      <cdr:x>0.92198</cdr:x>
      <cdr:y>0.51577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4541976" y="812624"/>
          <a:ext cx="70394" cy="29211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pl-PL" sz="500">
              <a:effectLst/>
              <a:latin typeface="Symbol" panose="05050102010706020507" pitchFamily="18" charset="2"/>
              <a:ea typeface="+mn-ea"/>
              <a:cs typeface="+mn-cs"/>
            </a:rPr>
            <a:t>D</a:t>
          </a:r>
          <a:endParaRPr lang="pl-PL" sz="500">
            <a:effectLst/>
            <a:latin typeface="Symbol" panose="05050102010706020507" pitchFamily="18" charset="2"/>
          </a:endParaRPr>
        </a:p>
      </cdr:txBody>
    </cdr:sp>
  </cdr:relSizeAnchor>
  <cdr:relSizeAnchor xmlns:cdr="http://schemas.openxmlformats.org/drawingml/2006/chartDrawing">
    <cdr:from>
      <cdr:x>0.48619</cdr:x>
      <cdr:y>0.14455</cdr:y>
    </cdr:from>
    <cdr:to>
      <cdr:x>0.77636</cdr:x>
      <cdr:y>0.21167</cdr:y>
    </cdr:to>
    <cdr:sp macro="" textlink="">
      <cdr:nvSpPr>
        <cdr:cNvPr id="3" name="pole tekstowe 2"/>
        <cdr:cNvSpPr txBox="1"/>
      </cdr:nvSpPr>
      <cdr:spPr>
        <a:xfrm xmlns:a="http://schemas.openxmlformats.org/drawingml/2006/main">
          <a:off x="2432901" y="312218"/>
          <a:ext cx="1452011" cy="14498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pl-PL" sz="80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Sekcje</a:t>
          </a:r>
          <a:r>
            <a:rPr lang="pl-PL" sz="8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 PKD</a:t>
          </a:r>
          <a:endParaRPr lang="pl-PL" sz="800">
            <a:solidFill>
              <a:sysClr val="windowText" lastClr="000000"/>
            </a:solidFill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0.45568</cdr:x>
      <cdr:y>0.12442</cdr:y>
    </cdr:from>
    <cdr:to>
      <cdr:x>0.47029</cdr:x>
      <cdr:y>0.15125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2278026" y="508812"/>
          <a:ext cx="73039" cy="10972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pl-PL" sz="700">
              <a:latin typeface="Symbol" panose="05050102010706020507" pitchFamily="18" charset="2"/>
            </a:rPr>
            <a:t>D</a:t>
          </a:r>
        </a:p>
      </cdr:txBody>
    </cdr:sp>
  </cdr:relSizeAnchor>
  <cdr:relSizeAnchor xmlns:cdr="http://schemas.openxmlformats.org/drawingml/2006/chartDrawing">
    <cdr:from>
      <cdr:x>0.45498</cdr:x>
      <cdr:y>0.24604</cdr:y>
    </cdr:from>
    <cdr:to>
      <cdr:x>0.4689</cdr:x>
      <cdr:y>0.27456</cdr:y>
    </cdr:to>
    <cdr:sp macro="" textlink="">
      <cdr:nvSpPr>
        <cdr:cNvPr id="3" name="pole tekstowe 2"/>
        <cdr:cNvSpPr txBox="1"/>
      </cdr:nvSpPr>
      <cdr:spPr>
        <a:xfrm xmlns:a="http://schemas.openxmlformats.org/drawingml/2006/main">
          <a:off x="2274526" y="1006174"/>
          <a:ext cx="69589" cy="1166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pl-PL" sz="700">
              <a:latin typeface="Symbol" panose="05050102010706020507" pitchFamily="18" charset="2"/>
            </a:rPr>
            <a:t>D</a:t>
          </a:r>
        </a:p>
      </cdr:txBody>
    </cdr:sp>
  </cdr:relSizeAnchor>
  <cdr:relSizeAnchor xmlns:cdr="http://schemas.openxmlformats.org/drawingml/2006/chartDrawing">
    <cdr:from>
      <cdr:x>0.45568</cdr:x>
      <cdr:y>0.42638</cdr:y>
    </cdr:from>
    <cdr:to>
      <cdr:x>0.48143</cdr:x>
      <cdr:y>0.46077</cdr:y>
    </cdr:to>
    <cdr:sp macro="" textlink="">
      <cdr:nvSpPr>
        <cdr:cNvPr id="4" name="pole tekstowe 3"/>
        <cdr:cNvSpPr txBox="1"/>
      </cdr:nvSpPr>
      <cdr:spPr>
        <a:xfrm xmlns:a="http://schemas.openxmlformats.org/drawingml/2006/main">
          <a:off x="2278025" y="1743671"/>
          <a:ext cx="128730" cy="1406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pl-PL" sz="700">
              <a:latin typeface="Symbol" panose="05050102010706020507" pitchFamily="18" charset="2"/>
            </a:rPr>
            <a:t>D</a:t>
          </a:r>
        </a:p>
      </cdr:txBody>
    </cdr:sp>
  </cdr:relSizeAnchor>
  <cdr:relSizeAnchor xmlns:cdr="http://schemas.openxmlformats.org/drawingml/2006/chartDrawing">
    <cdr:from>
      <cdr:x>0.45498</cdr:x>
      <cdr:y>0.548</cdr:y>
    </cdr:from>
    <cdr:to>
      <cdr:x>0.47029</cdr:x>
      <cdr:y>0.57567</cdr:y>
    </cdr:to>
    <cdr:sp macro="" textlink="">
      <cdr:nvSpPr>
        <cdr:cNvPr id="5" name="pole tekstowe 4"/>
        <cdr:cNvSpPr txBox="1"/>
      </cdr:nvSpPr>
      <cdr:spPr>
        <a:xfrm xmlns:a="http://schemas.openxmlformats.org/drawingml/2006/main">
          <a:off x="2274527" y="2241033"/>
          <a:ext cx="76538" cy="11315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pl-PL" sz="700">
              <a:latin typeface="Symbol" panose="05050102010706020507" pitchFamily="18" charset="2"/>
            </a:rPr>
            <a:t>D</a:t>
          </a: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0.02475</cdr:x>
      <cdr:y>0.01488</cdr:y>
    </cdr:from>
    <cdr:to>
      <cdr:x>0.09327</cdr:x>
      <cdr:y>0.0678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123825" y="42864"/>
          <a:ext cx="342900" cy="152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r>
            <a:rPr lang="pl-PL" sz="800">
              <a:latin typeface="Fira Sans" panose="020B0503050000020004" pitchFamily="34" charset="0"/>
              <a:ea typeface="Fira Sans" panose="020B0503050000020004" pitchFamily="34" charset="0"/>
            </a:rPr>
            <a:t>tys.</a:t>
          </a:r>
        </a:p>
      </cdr:txBody>
    </cdr:sp>
  </cdr:relSizeAnchor>
  <cdr:relSizeAnchor xmlns:cdr="http://schemas.openxmlformats.org/drawingml/2006/chartDrawing">
    <cdr:from>
      <cdr:x>0.2288</cdr:x>
      <cdr:y>0.88139</cdr:y>
    </cdr:from>
    <cdr:to>
      <cdr:x>0.53184</cdr:x>
      <cdr:y>0.95283</cdr:y>
    </cdr:to>
    <cdr:sp macro="" textlink="">
      <cdr:nvSpPr>
        <cdr:cNvPr id="3" name="pole tekstowe 2"/>
        <cdr:cNvSpPr txBox="1"/>
      </cdr:nvSpPr>
      <cdr:spPr>
        <a:xfrm xmlns:a="http://schemas.openxmlformats.org/drawingml/2006/main">
          <a:off x="1144896" y="2538409"/>
          <a:ext cx="1516412" cy="2057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pl-PL" sz="80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Miejsca pracy</a:t>
          </a: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fira">
    <a:majorFont>
      <a:latin typeface="Fira Sans Medium"/>
      <a:ea typeface=""/>
      <a:cs typeface=""/>
    </a:majorFont>
    <a:minorFont>
      <a:latin typeface="Fira Sans Light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fira">
    <a:majorFont>
      <a:latin typeface="Fira Sans Medium"/>
      <a:ea typeface=""/>
      <a:cs typeface=""/>
    </a:majorFont>
    <a:minorFont>
      <a:latin typeface="Fira Sans Light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fira">
    <a:majorFont>
      <a:latin typeface="Fira Sans Medium"/>
      <a:ea typeface=""/>
      <a:cs typeface=""/>
    </a:majorFont>
    <a:minorFont>
      <a:latin typeface="Fira Sans Light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Odbiorcy2 xmlns="8C029B3F-2CC4-4A59-AF0D-A90575FA3373" xsi:nil="true"/>
    <Osoba xmlns="8C029B3F-2CC4-4A59-AF0D-A90575FA3373">STAT\GORKAM</Osoba>
    <NazwaPliku xmlns="8C029B3F-2CC4-4A59-AF0D-A90575FA3373">Informacja sygnalna_Popyt na pracę w pierwszym kwartale 2021.docx.docx</NazwaPliku>
    <ContentTypeId xmlns="http://schemas.microsoft.com/sharepoint/v3">0x003F9B028CC42C594AAF0DA90575FA3373</ContentType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0AA90D-8074-423E-9807-ED7826D4A1E1}"/>
</file>

<file path=customXml/itemProps2.xml><?xml version="1.0" encoding="utf-8"?>
<ds:datastoreItem xmlns:ds="http://schemas.openxmlformats.org/officeDocument/2006/customXml" ds:itemID="{66FDB5FA-5502-4AFE-832B-C55A5D931C47}"/>
</file>

<file path=customXml/itemProps3.xml><?xml version="1.0" encoding="utf-8"?>
<ds:datastoreItem xmlns:ds="http://schemas.openxmlformats.org/officeDocument/2006/customXml" ds:itemID="{E22EFA3D-FDDB-4A9C-8E5F-57A44D4211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9</Pages>
  <Words>1791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Urząd Statystyczny</Company>
  <LinksUpToDate>false</LinksUpToDate>
  <CharactersWithSpaces>12514</CharactersWithSpaces>
  <SharedDoc>false</SharedDoc>
  <HLinks>
    <vt:vector size="60" baseType="variant">
      <vt:variant>
        <vt:i4>3997761</vt:i4>
      </vt:variant>
      <vt:variant>
        <vt:i4>3</vt:i4>
      </vt:variant>
      <vt:variant>
        <vt:i4>0</vt:i4>
      </vt:variant>
      <vt:variant>
        <vt:i4>5</vt:i4>
      </vt:variant>
      <vt:variant>
        <vt:lpwstr>mailto:obslugaprasowa@stat.gov.pl</vt:lpwstr>
      </vt:variant>
      <vt:variant>
        <vt:lpwstr/>
      </vt:variant>
      <vt:variant>
        <vt:i4>262227</vt:i4>
      </vt:variant>
      <vt:variant>
        <vt:i4>0</vt:i4>
      </vt:variant>
      <vt:variant>
        <vt:i4>0</vt:i4>
      </vt:variant>
      <vt:variant>
        <vt:i4>5</vt:i4>
      </vt:variant>
      <vt:variant>
        <vt:lpwstr>http://stat.gov.pl/Klasyfikacje/</vt:lpwstr>
      </vt:variant>
      <vt:variant>
        <vt:lpwstr/>
      </vt:variant>
      <vt:variant>
        <vt:i4>7209065</vt:i4>
      </vt:variant>
      <vt:variant>
        <vt:i4>27</vt:i4>
      </vt:variant>
      <vt:variant>
        <vt:i4>0</vt:i4>
      </vt:variant>
      <vt:variant>
        <vt:i4>5</vt:i4>
      </vt:variant>
      <vt:variant>
        <vt:lpwstr>http://stat.gov.pl/metainformacje/slownik-pojec/pojecia-stosowane-w-statystyce-publicznej/3013,pojecie.html</vt:lpwstr>
      </vt:variant>
      <vt:variant>
        <vt:lpwstr/>
      </vt:variant>
      <vt:variant>
        <vt:i4>7274601</vt:i4>
      </vt:variant>
      <vt:variant>
        <vt:i4>24</vt:i4>
      </vt:variant>
      <vt:variant>
        <vt:i4>0</vt:i4>
      </vt:variant>
      <vt:variant>
        <vt:i4>5</vt:i4>
      </vt:variant>
      <vt:variant>
        <vt:lpwstr>http://stat.gov.pl/metainformacje/slownik-pojec/pojecia-stosowane-w-statystyce-publicznej/3012,pojecie.html</vt:lpwstr>
      </vt:variant>
      <vt:variant>
        <vt:lpwstr/>
      </vt:variant>
      <vt:variant>
        <vt:i4>1900551</vt:i4>
      </vt:variant>
      <vt:variant>
        <vt:i4>21</vt:i4>
      </vt:variant>
      <vt:variant>
        <vt:i4>0</vt:i4>
      </vt:variant>
      <vt:variant>
        <vt:i4>5</vt:i4>
      </vt:variant>
      <vt:variant>
        <vt:lpwstr>https://stat.gov.pl/metainformacje/slownik-pojec/pojecia-stosowane-w-statystyce-publicznej/3011,pojecie.html</vt:lpwstr>
      </vt:variant>
      <vt:variant>
        <vt:lpwstr/>
      </vt:variant>
      <vt:variant>
        <vt:i4>2162722</vt:i4>
      </vt:variant>
      <vt:variant>
        <vt:i4>18</vt:i4>
      </vt:variant>
      <vt:variant>
        <vt:i4>0</vt:i4>
      </vt:variant>
      <vt:variant>
        <vt:i4>5</vt:i4>
      </vt:variant>
      <vt:variant>
        <vt:lpwstr>https://bdl.stat.gov.pl/BDL/dane/podgrup/temat</vt:lpwstr>
      </vt:variant>
      <vt:variant>
        <vt:lpwstr/>
      </vt:variant>
      <vt:variant>
        <vt:i4>2621494</vt:i4>
      </vt:variant>
      <vt:variant>
        <vt:i4>15</vt:i4>
      </vt:variant>
      <vt:variant>
        <vt:i4>0</vt:i4>
      </vt:variant>
      <vt:variant>
        <vt:i4>5</vt:i4>
      </vt:variant>
      <vt:variant>
        <vt:lpwstr>http://strateg.stat.gov.pl/</vt:lpwstr>
      </vt:variant>
      <vt:variant>
        <vt:lpwstr/>
      </vt:variant>
      <vt:variant>
        <vt:i4>458839</vt:i4>
      </vt:variant>
      <vt:variant>
        <vt:i4>12</vt:i4>
      </vt:variant>
      <vt:variant>
        <vt:i4>0</vt:i4>
      </vt:variant>
      <vt:variant>
        <vt:i4>5</vt:i4>
      </vt:variant>
      <vt:variant>
        <vt:lpwstr>http://swaid.stat.gov.pl/SitePagesDBW/RynekPracy.aspx</vt:lpwstr>
      </vt:variant>
      <vt:variant>
        <vt:lpwstr/>
      </vt:variant>
      <vt:variant>
        <vt:i4>8257661</vt:i4>
      </vt:variant>
      <vt:variant>
        <vt:i4>9</vt:i4>
      </vt:variant>
      <vt:variant>
        <vt:i4>0</vt:i4>
      </vt:variant>
      <vt:variant>
        <vt:i4>5</vt:i4>
      </vt:variant>
      <vt:variant>
        <vt:lpwstr>http://stat.gov.pl/obszary-tematyczne/rynek-pracy/</vt:lpwstr>
      </vt:variant>
      <vt:variant>
        <vt:lpwstr/>
      </vt:variant>
      <vt:variant>
        <vt:i4>6160451</vt:i4>
      </vt:variant>
      <vt:variant>
        <vt:i4>6</vt:i4>
      </vt:variant>
      <vt:variant>
        <vt:i4>0</vt:i4>
      </vt:variant>
      <vt:variant>
        <vt:i4>5</vt:i4>
      </vt:variant>
      <vt:variant>
        <vt:lpwstr>http://stat.gov.pl/obszary-tematyczne/rynek-pracy/popyt-na-prace/popyt-na-prace-w-2017-roku,1,13.html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Popyt na pracę w pierwszym kwartale 2021 r.</dc:title>
  <dc:subject>Popyt na pracę</dc:subject>
  <dc:creator>Główny Urząd Statystyczny</dc:creator>
  <cp:keywords>popyt na pracę; wolne miejsca pracy; odsetek niewykorzystania wolnych miejsc pracy; wskaźnik wakatów; nowo utworzone miejsca pracy; zlikwidowane miejsca pracy</cp:keywords>
  <cp:lastPrinted>2020-11-27T10:32:00Z</cp:lastPrinted>
  <dcterms:created xsi:type="dcterms:W3CDTF">2021-06-07T12:18:00Z</dcterms:created>
  <dcterms:modified xsi:type="dcterms:W3CDTF">2021-06-08T09:21:00Z</dcterms:modified>
  <cp:category>Popyt na pracę</cp:category>
</cp:coreProperties>
</file>