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974" w:rsidRPr="00061247" w:rsidRDefault="00967FC4" w:rsidP="003B2974">
      <w:pPr>
        <w:spacing w:after="0" w:line="240" w:lineRule="auto"/>
        <w:rPr>
          <w:rFonts w:ascii="Fira Sans Extra Condensed SemiB" w:hAnsi="Fira Sans Extra Condensed SemiB"/>
          <w:sz w:val="40"/>
          <w:szCs w:val="36"/>
        </w:rPr>
      </w:pPr>
      <w:r>
        <w:rPr>
          <w:rFonts w:ascii="Fira Sans Extra Condensed SemiB" w:hAnsi="Fira Sans Extra Condensed SemiB"/>
          <w:bCs/>
          <w:noProof/>
          <w:color w:val="000000" w:themeColor="text1"/>
          <w:sz w:val="40"/>
          <w:szCs w:val="26"/>
          <w:lang w:eastAsia="pl-PL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>
                <wp:simplePos x="0" y="0"/>
                <wp:positionH relativeFrom="column">
                  <wp:posOffset>5425440</wp:posOffset>
                </wp:positionH>
                <wp:positionV relativeFrom="paragraph">
                  <wp:posOffset>17145</wp:posOffset>
                </wp:positionV>
                <wp:extent cx="1145540" cy="269240"/>
                <wp:effectExtent l="0" t="0" r="0" b="0"/>
                <wp:wrapNone/>
                <wp:docPr id="5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269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9C0" w:rsidRPr="00F75CFF" w:rsidRDefault="000A79C0" w:rsidP="004C5ECE">
                            <w:pPr>
                              <w:jc w:val="both"/>
                              <w:rPr>
                                <w:rFonts w:ascii="Fira Sans SemiBold" w:hAnsi="Fira Sans SemiBold"/>
                                <w:color w:val="001D77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Fira Sans SemiBold" w:hAnsi="Fira Sans SemiBold"/>
                                <w:color w:val="001D77"/>
                                <w:sz w:val="19"/>
                                <w:szCs w:val="19"/>
                              </w:rPr>
                              <w:t>30.07</w:t>
                            </w:r>
                            <w:r w:rsidRPr="003F491B">
                              <w:rPr>
                                <w:rFonts w:ascii="Fira Sans SemiBold" w:hAnsi="Fira Sans SemiBold"/>
                                <w:color w:val="001D77"/>
                                <w:sz w:val="19"/>
                                <w:szCs w:val="19"/>
                              </w:rPr>
                              <w:t xml:space="preserve">.2020 </w:t>
                            </w:r>
                            <w:proofErr w:type="gramStart"/>
                            <w:r w:rsidRPr="003F491B">
                              <w:rPr>
                                <w:rFonts w:ascii="Fira Sans SemiBold" w:hAnsi="Fira Sans SemiBold"/>
                                <w:color w:val="001D77"/>
                                <w:sz w:val="19"/>
                                <w:szCs w:val="19"/>
                              </w:rPr>
                              <w:t>r</w:t>
                            </w:r>
                            <w:proofErr w:type="gramEnd"/>
                            <w:r w:rsidRPr="003F491B">
                              <w:rPr>
                                <w:rFonts w:ascii="Fira Sans SemiBold" w:hAnsi="Fira Sans SemiBold"/>
                                <w:color w:val="001D77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27.2pt;margin-top:1.35pt;width:90.2pt;height:21.2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" filled="f" stroked="f">
                <v:textbox>
                  <w:txbxContent>
                    <w:p w:rsidR="000A79C0" w:rsidRPr="00F75CFF" w:rsidRDefault="000A79C0" w:rsidP="004C5ECE">
                      <w:pPr>
                        <w:jc w:val="both"/>
                        <w:rPr>
                          <w:rFonts w:ascii="Fira Sans SemiBold" w:hAnsi="Fira Sans SemiBold"/>
                          <w:color w:val="001D77"/>
                          <w:sz w:val="19"/>
                          <w:szCs w:val="19"/>
                        </w:rPr>
                      </w:pPr>
                      <w:r>
                        <w:rPr>
                          <w:rFonts w:ascii="Fira Sans SemiBold" w:hAnsi="Fira Sans SemiBold"/>
                          <w:color w:val="001D77"/>
                          <w:sz w:val="19"/>
                          <w:szCs w:val="19"/>
                        </w:rPr>
                        <w:t>30.07</w:t>
                      </w:r>
                      <w:r w:rsidRPr="003F491B">
                        <w:rPr>
                          <w:rFonts w:ascii="Fira Sans SemiBold" w:hAnsi="Fira Sans SemiBold"/>
                          <w:color w:val="001D77"/>
                          <w:sz w:val="19"/>
                          <w:szCs w:val="19"/>
                        </w:rPr>
                        <w:t xml:space="preserve">.2020 </w:t>
                      </w:r>
                      <w:proofErr w:type="gramStart"/>
                      <w:r w:rsidRPr="003F491B">
                        <w:rPr>
                          <w:rFonts w:ascii="Fira Sans SemiBold" w:hAnsi="Fira Sans SemiBold"/>
                          <w:color w:val="001D77"/>
                          <w:sz w:val="19"/>
                          <w:szCs w:val="19"/>
                        </w:rPr>
                        <w:t>r</w:t>
                      </w:r>
                      <w:proofErr w:type="gramEnd"/>
                      <w:r w:rsidRPr="003F491B">
                        <w:rPr>
                          <w:rFonts w:ascii="Fira Sans SemiBold" w:hAnsi="Fira Sans SemiBold"/>
                          <w:color w:val="001D77"/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97657">
        <w:rPr>
          <w:rFonts w:ascii="Fira Sans Extra Condensed SemiB" w:hAnsi="Fira Sans Extra Condensed SemiB"/>
          <w:bCs/>
          <w:noProof/>
          <w:color w:val="000000" w:themeColor="text1"/>
          <w:sz w:val="40"/>
          <w:szCs w:val="26"/>
          <w:lang w:eastAsia="pl-PL"/>
        </w:rPr>
        <w:t xml:space="preserve">Wstępny szacunek głównych </w:t>
      </w:r>
      <w:r w:rsidR="00697657" w:rsidRPr="00003701">
        <w:rPr>
          <w:rFonts w:ascii="Fira Sans Extra Condensed SemiB" w:hAnsi="Fira Sans Extra Condensed SemiB"/>
          <w:bCs/>
          <w:noProof/>
          <w:color w:val="000000" w:themeColor="text1"/>
          <w:sz w:val="40"/>
          <w:szCs w:val="26"/>
          <w:lang w:eastAsia="pl-PL"/>
        </w:rPr>
        <w:t xml:space="preserve"> </w:t>
      </w:r>
      <w:r w:rsidR="00697657">
        <w:rPr>
          <w:rFonts w:ascii="Fira Sans Extra Condensed SemiB" w:hAnsi="Fira Sans Extra Condensed SemiB"/>
          <w:bCs/>
          <w:noProof/>
          <w:color w:val="000000" w:themeColor="text1"/>
          <w:sz w:val="40"/>
          <w:szCs w:val="26"/>
          <w:lang w:eastAsia="pl-PL"/>
        </w:rPr>
        <w:t xml:space="preserve">ziemiopłodów rolnych </w:t>
      </w:r>
      <w:bookmarkStart w:id="0" w:name="_GoBack"/>
      <w:bookmarkEnd w:id="0"/>
      <w:r w:rsidR="00697657">
        <w:rPr>
          <w:rFonts w:ascii="Fira Sans Extra Condensed SemiB" w:hAnsi="Fira Sans Extra Condensed SemiB"/>
          <w:bCs/>
          <w:noProof/>
          <w:color w:val="000000" w:themeColor="text1"/>
          <w:sz w:val="40"/>
          <w:szCs w:val="26"/>
          <w:lang w:eastAsia="pl-PL"/>
        </w:rPr>
        <w:t>i ogrodniczych</w:t>
      </w:r>
      <w:r w:rsidR="00697657" w:rsidRPr="00003701">
        <w:rPr>
          <w:rStyle w:val="Odwoanieprzypisudolnego"/>
          <w:rFonts w:ascii="Fira Sans Extra Condensed SemiB" w:hAnsi="Fira Sans Extra Condensed SemiB"/>
          <w:bCs/>
          <w:noProof/>
          <w:color w:val="000000" w:themeColor="text1"/>
          <w:sz w:val="40"/>
          <w:szCs w:val="26"/>
          <w:lang w:eastAsia="pl-PL"/>
        </w:rPr>
        <w:footnoteReference w:id="1"/>
      </w:r>
      <w:r w:rsidR="00697657" w:rsidRPr="00003701">
        <w:rPr>
          <w:rFonts w:ascii="Fira Sans Extra Condensed SemiB" w:hAnsi="Fira Sans Extra Condensed SemiB"/>
          <w:bCs/>
          <w:noProof/>
          <w:color w:val="000000" w:themeColor="text1"/>
          <w:sz w:val="40"/>
          <w:szCs w:val="26"/>
          <w:lang w:eastAsia="pl-PL"/>
        </w:rPr>
        <w:t xml:space="preserve"> </w:t>
      </w:r>
      <w:r w:rsidR="00697657" w:rsidRPr="00003701">
        <w:rPr>
          <w:rFonts w:ascii="Fira Sans Extra Condensed SemiB" w:hAnsi="Fira Sans Extra Condensed SemiB"/>
          <w:sz w:val="40"/>
          <w:szCs w:val="36"/>
        </w:rPr>
        <w:t>w 2020 r</w:t>
      </w:r>
      <w:r w:rsidR="003B2974" w:rsidRPr="00003701">
        <w:rPr>
          <w:rFonts w:ascii="Fira Sans Extra Condensed SemiB" w:hAnsi="Fira Sans Extra Condensed SemiB"/>
          <w:sz w:val="40"/>
          <w:szCs w:val="36"/>
        </w:rPr>
        <w:t>.</w:t>
      </w:r>
    </w:p>
    <w:p w:rsidR="00F32458" w:rsidRPr="00001C5B" w:rsidRDefault="00F32458" w:rsidP="003B2974">
      <w:pPr>
        <w:spacing w:before="120" w:after="0" w:line="240" w:lineRule="auto"/>
        <w:rPr>
          <w:rFonts w:ascii="Fira Sans Extra Condensed SemiB" w:hAnsi="Fira Sans Extra Condensed SemiB"/>
          <w:color w:val="000000" w:themeColor="text1"/>
          <w:sz w:val="32"/>
          <w:szCs w:val="26"/>
        </w:rPr>
      </w:pPr>
    </w:p>
    <w:p w:rsidR="00697657" w:rsidRPr="00832B45" w:rsidRDefault="00967FC4" w:rsidP="00697657">
      <w:pPr>
        <w:pStyle w:val="Tekstpodstawowy"/>
        <w:spacing w:after="0" w:line="240" w:lineRule="exact"/>
        <w:rPr>
          <w:rFonts w:ascii="Fira Sans" w:hAnsi="Fira Sans"/>
          <w:sz w:val="19"/>
          <w:szCs w:val="19"/>
        </w:rPr>
      </w:pPr>
      <w:r>
        <w:rPr>
          <w:rFonts w:ascii="Fira Sans" w:hAnsi="Fira Sans"/>
          <w:b/>
          <w:noProof/>
          <w:sz w:val="19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46355</wp:posOffset>
                </wp:positionV>
                <wp:extent cx="1819275" cy="1609725"/>
                <wp:effectExtent l="0" t="0" r="9525" b="9525"/>
                <wp:wrapSquare wrapText="bothSides"/>
                <wp:docPr id="5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60972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9C0" w:rsidRPr="0003113F" w:rsidRDefault="000A79C0" w:rsidP="0003113F">
                            <w:pPr>
                              <w:spacing w:after="0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28"/>
                              </w:rPr>
                              <w:pict>
                                <v:shape id="Obraz 9" o:spid="_x0000_i1025" type="#_x0000_t75" style="width:26.4pt;height:26.4pt;visibility:visible;mso-wrap-style:square">
                                  <v:imagedata r:id="rId8" o:title=""/>
                                </v:shape>
                              </w:pic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11 </w:t>
                            </w:r>
                            <w:r w:rsidRPr="0003113F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%</w:t>
                            </w:r>
                          </w:p>
                          <w:p w:rsidR="000A79C0" w:rsidRPr="00E24FF9" w:rsidRDefault="000A79C0" w:rsidP="004F1B27">
                            <w:pPr>
                              <w:spacing w:after="0"/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24FF9">
                              <w:rPr>
                                <w:rFonts w:ascii="Fira Sans" w:hAnsi="Fira Sans"/>
                                <w:sz w:val="20"/>
                                <w:szCs w:val="20"/>
                              </w:rPr>
                              <w:t>Szacuje się, że zbiory zbóż podstawowych z mieszankami będą o ok. 11% większe od ubiegłorocznych i</w:t>
                            </w:r>
                            <w:r>
                              <w:rPr>
                                <w:rFonts w:ascii="Fira Sans" w:hAnsi="Fira Sans"/>
                                <w:sz w:val="20"/>
                                <w:szCs w:val="20"/>
                              </w:rPr>
                              <w:t> </w:t>
                            </w:r>
                            <w:r w:rsidRPr="00E24FF9">
                              <w:rPr>
                                <w:rFonts w:ascii="Fira Sans" w:hAnsi="Fira Sans"/>
                                <w:sz w:val="20"/>
                                <w:szCs w:val="20"/>
                              </w:rPr>
                              <w:t>wyniosą ok. 27,9 mln ton</w:t>
                            </w:r>
                            <w:r w:rsidRPr="00E24FF9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3.65pt;width:143.25pt;height:126.7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" fillcolor="#001d77" stroked="f">
                <v:textbox>
                  <w:txbxContent>
                    <w:p w:rsidR="000A79C0" w:rsidRPr="0003113F" w:rsidRDefault="000A79C0" w:rsidP="0003113F">
                      <w:pPr>
                        <w:spacing w:after="0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sz w:val="28"/>
                        </w:rPr>
                        <w:pict>
                          <v:shape id="Obraz 9" o:spid="_x0000_i1025" type="#_x0000_t75" style="width:26.4pt;height:26.4pt;visibility:visible;mso-wrap-style:square">
                            <v:imagedata r:id="rId8" o:title=""/>
                          </v:shape>
                        </w:pict>
                      </w:r>
                      <w:r>
                        <w:t xml:space="preserve"> 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 xml:space="preserve">11 </w:t>
                      </w:r>
                      <w:r w:rsidRPr="0003113F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%</w:t>
                      </w:r>
                    </w:p>
                    <w:p w:rsidR="000A79C0" w:rsidRPr="00E24FF9" w:rsidRDefault="000A79C0" w:rsidP="004F1B27">
                      <w:pPr>
                        <w:spacing w:after="0"/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</w:pPr>
                      <w:r w:rsidRPr="00E24FF9">
                        <w:rPr>
                          <w:rFonts w:ascii="Fira Sans" w:hAnsi="Fira Sans"/>
                          <w:sz w:val="20"/>
                          <w:szCs w:val="20"/>
                        </w:rPr>
                        <w:t>Szacuje się, że zbiory zbóż podstawowych z mieszankami będą o ok. 11% większe od ubiegłorocznych i</w:t>
                      </w:r>
                      <w:r>
                        <w:rPr>
                          <w:rFonts w:ascii="Fira Sans" w:hAnsi="Fira Sans"/>
                          <w:sz w:val="20"/>
                          <w:szCs w:val="20"/>
                        </w:rPr>
                        <w:t> </w:t>
                      </w:r>
                      <w:r w:rsidRPr="00E24FF9">
                        <w:rPr>
                          <w:rFonts w:ascii="Fira Sans" w:hAnsi="Fira Sans"/>
                          <w:sz w:val="20"/>
                          <w:szCs w:val="20"/>
                        </w:rPr>
                        <w:t>wyniosą ok. 27,9 mln ton</w:t>
                      </w:r>
                      <w:r w:rsidRPr="00E24FF9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color w:val="212492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12864" behindDoc="1" locked="0" layoutInCell="1" allowOverlap="1">
                <wp:simplePos x="0" y="0"/>
                <wp:positionH relativeFrom="column">
                  <wp:posOffset>5429250</wp:posOffset>
                </wp:positionH>
                <wp:positionV relativeFrom="paragraph">
                  <wp:posOffset>265430</wp:posOffset>
                </wp:positionV>
                <wp:extent cx="1525270" cy="1019175"/>
                <wp:effectExtent l="0" t="0" r="0" b="0"/>
                <wp:wrapTight wrapText="bothSides">
                  <wp:wrapPolygon edited="0">
                    <wp:start x="809" y="0"/>
                    <wp:lineTo x="809" y="20994"/>
                    <wp:lineTo x="20773" y="20994"/>
                    <wp:lineTo x="20773" y="0"/>
                    <wp:lineTo x="809" y="0"/>
                  </wp:wrapPolygon>
                </wp:wrapTight>
                <wp:docPr id="2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27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9C0" w:rsidRDefault="000A79C0" w:rsidP="00DC4FC9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27.5pt;margin-top:20.9pt;width:120.1pt;height:80.25pt;z-index:-251503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" filled="f" stroked="f">
                <v:textbox>
                  <w:txbxContent>
                    <w:p w:rsidR="000A79C0" w:rsidRDefault="000A79C0" w:rsidP="00DC4FC9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697657" w:rsidRPr="00832B45">
        <w:rPr>
          <w:rFonts w:ascii="Fira Sans" w:hAnsi="Fira Sans"/>
          <w:sz w:val="19"/>
          <w:szCs w:val="19"/>
        </w:rPr>
        <w:t>Wyniki wstępnego szacunku produkcji głównych upraw rolnych i ogrodniczych w 2020 r. przedstawiają się następująco:</w:t>
      </w:r>
    </w:p>
    <w:p w:rsidR="004A25E9" w:rsidRPr="00832B45" w:rsidRDefault="004A25E9" w:rsidP="004A25E9">
      <w:pPr>
        <w:pStyle w:val="Tekstpodstawowywcity"/>
        <w:widowControl w:val="0"/>
        <w:numPr>
          <w:ilvl w:val="0"/>
          <w:numId w:val="11"/>
        </w:numPr>
        <w:spacing w:after="0" w:line="240" w:lineRule="exact"/>
        <w:ind w:left="357" w:hanging="357"/>
        <w:rPr>
          <w:rFonts w:ascii="Fira Sans" w:hAnsi="Fira Sans"/>
          <w:b/>
          <w:sz w:val="19"/>
          <w:szCs w:val="19"/>
        </w:rPr>
      </w:pPr>
      <w:proofErr w:type="gramStart"/>
      <w:r w:rsidRPr="00832B45">
        <w:rPr>
          <w:rFonts w:ascii="Fira Sans" w:hAnsi="Fira Sans"/>
          <w:b/>
          <w:sz w:val="19"/>
          <w:szCs w:val="19"/>
        </w:rPr>
        <w:t>zbiory</w:t>
      </w:r>
      <w:proofErr w:type="gramEnd"/>
      <w:r w:rsidRPr="00832B45">
        <w:rPr>
          <w:rFonts w:ascii="Fira Sans" w:hAnsi="Fira Sans"/>
          <w:b/>
          <w:sz w:val="19"/>
          <w:szCs w:val="19"/>
        </w:rPr>
        <w:t xml:space="preserve"> zbóż podstawowych z mieszankami zbożowymi wstępnie szacuje się na około 27,9 mln t, tj. o około 11% więcej od zbiorów ubiegłorocznych;</w:t>
      </w:r>
    </w:p>
    <w:p w:rsidR="004A25E9" w:rsidRPr="00832B45" w:rsidRDefault="004A25E9" w:rsidP="004A25E9">
      <w:pPr>
        <w:pStyle w:val="Tekstpodstawowywcity"/>
        <w:widowControl w:val="0"/>
        <w:numPr>
          <w:ilvl w:val="0"/>
          <w:numId w:val="11"/>
        </w:numPr>
        <w:spacing w:after="0" w:line="240" w:lineRule="exact"/>
        <w:ind w:left="357" w:hanging="357"/>
        <w:rPr>
          <w:rFonts w:ascii="Fira Sans" w:hAnsi="Fira Sans"/>
          <w:b/>
          <w:sz w:val="19"/>
          <w:szCs w:val="19"/>
        </w:rPr>
      </w:pPr>
      <w:proofErr w:type="gramStart"/>
      <w:r w:rsidRPr="00832B45">
        <w:rPr>
          <w:rFonts w:ascii="Fira Sans" w:hAnsi="Fira Sans"/>
          <w:b/>
          <w:sz w:val="19"/>
          <w:szCs w:val="19"/>
        </w:rPr>
        <w:t>zbiory</w:t>
      </w:r>
      <w:proofErr w:type="gramEnd"/>
      <w:r w:rsidRPr="00832B45">
        <w:rPr>
          <w:rFonts w:ascii="Fira Sans" w:hAnsi="Fira Sans"/>
          <w:b/>
          <w:sz w:val="19"/>
          <w:szCs w:val="19"/>
        </w:rPr>
        <w:t xml:space="preserve"> rzepaku i rzepiku ocenia się na około 2,6 mln t, tj. o około 12% więcej od zbiorów ubiegłorocznych;</w:t>
      </w:r>
    </w:p>
    <w:p w:rsidR="004A25E9" w:rsidRPr="00ED3F06" w:rsidRDefault="004A25E9" w:rsidP="004A25E9">
      <w:pPr>
        <w:pStyle w:val="Tekstpodstawowywcity"/>
        <w:widowControl w:val="0"/>
        <w:numPr>
          <w:ilvl w:val="0"/>
          <w:numId w:val="11"/>
        </w:numPr>
        <w:spacing w:after="0" w:line="240" w:lineRule="exact"/>
        <w:ind w:left="357" w:hanging="357"/>
        <w:rPr>
          <w:rFonts w:ascii="Fira Sans" w:hAnsi="Fira Sans"/>
          <w:b/>
          <w:sz w:val="19"/>
          <w:szCs w:val="19"/>
        </w:rPr>
      </w:pPr>
      <w:proofErr w:type="gramStart"/>
      <w:r w:rsidRPr="00ED3F06">
        <w:rPr>
          <w:rFonts w:ascii="Fira Sans" w:hAnsi="Fira Sans"/>
          <w:b/>
          <w:sz w:val="19"/>
          <w:szCs w:val="19"/>
        </w:rPr>
        <w:t>produkcję</w:t>
      </w:r>
      <w:proofErr w:type="gramEnd"/>
      <w:r w:rsidRPr="00ED3F06">
        <w:rPr>
          <w:rFonts w:ascii="Fira Sans" w:hAnsi="Fira Sans"/>
          <w:b/>
          <w:sz w:val="19"/>
          <w:szCs w:val="19"/>
        </w:rPr>
        <w:t xml:space="preserve"> warzyw gruntowych ocenia się na niespełna 4,1 mln t, tj. o blisko 6% więcej od roku poprzedniego;</w:t>
      </w:r>
    </w:p>
    <w:p w:rsidR="004A25E9" w:rsidRPr="00ED3F06" w:rsidRDefault="004A25E9" w:rsidP="00423BE9">
      <w:pPr>
        <w:pStyle w:val="Tekstpodstawowywcity"/>
        <w:widowControl w:val="0"/>
        <w:numPr>
          <w:ilvl w:val="0"/>
          <w:numId w:val="11"/>
        </w:numPr>
        <w:tabs>
          <w:tab w:val="clear" w:pos="360"/>
        </w:tabs>
        <w:spacing w:after="0" w:line="240" w:lineRule="exact"/>
        <w:ind w:left="426"/>
        <w:rPr>
          <w:rFonts w:ascii="Fira Sans" w:hAnsi="Fira Sans" w:cs="Calibri"/>
          <w:sz w:val="19"/>
          <w:szCs w:val="19"/>
        </w:rPr>
      </w:pPr>
      <w:proofErr w:type="gramStart"/>
      <w:r w:rsidRPr="00ED3F06">
        <w:rPr>
          <w:rFonts w:ascii="Fira Sans" w:hAnsi="Fira Sans"/>
          <w:b/>
          <w:sz w:val="19"/>
          <w:szCs w:val="19"/>
        </w:rPr>
        <w:t>przewiduje</w:t>
      </w:r>
      <w:proofErr w:type="gramEnd"/>
      <w:r w:rsidRPr="00ED3F06">
        <w:rPr>
          <w:rFonts w:ascii="Fira Sans" w:hAnsi="Fira Sans"/>
          <w:b/>
          <w:sz w:val="19"/>
          <w:szCs w:val="19"/>
        </w:rPr>
        <w:t xml:space="preserve"> się, że zbiory owoców z drzew będą o ok. 5% wyższe od ubiegłorocznych i wyniosą ponad 3,6 mln t;</w:t>
      </w:r>
    </w:p>
    <w:p w:rsidR="004A25E9" w:rsidRPr="00ED3F06" w:rsidRDefault="004A25E9" w:rsidP="004A25E9">
      <w:pPr>
        <w:pStyle w:val="Tekstpodstawowywcity"/>
        <w:widowControl w:val="0"/>
        <w:numPr>
          <w:ilvl w:val="0"/>
          <w:numId w:val="11"/>
        </w:numPr>
        <w:spacing w:after="0" w:line="240" w:lineRule="exact"/>
        <w:ind w:left="357" w:hanging="357"/>
        <w:rPr>
          <w:rFonts w:ascii="Fira Sans" w:hAnsi="Fira Sans" w:cs="Calibri"/>
          <w:sz w:val="19"/>
          <w:szCs w:val="19"/>
        </w:rPr>
      </w:pPr>
      <w:proofErr w:type="gramStart"/>
      <w:r w:rsidRPr="00ED3F06">
        <w:rPr>
          <w:rFonts w:ascii="Fira Sans" w:hAnsi="Fira Sans"/>
          <w:b/>
          <w:sz w:val="19"/>
          <w:szCs w:val="19"/>
        </w:rPr>
        <w:t>produkcję</w:t>
      </w:r>
      <w:proofErr w:type="gramEnd"/>
      <w:r w:rsidRPr="00ED3F06">
        <w:rPr>
          <w:rFonts w:ascii="Fira Sans" w:hAnsi="Fira Sans"/>
          <w:b/>
          <w:sz w:val="19"/>
          <w:szCs w:val="19"/>
        </w:rPr>
        <w:t xml:space="preserve"> owoców z krzewów owocowych i plantacji jagodowych szacuje się na ponad 0,5 mln t, tj. o blisko 10% więcej od zbiorów </w:t>
      </w:r>
      <w:r w:rsidR="00263950">
        <w:rPr>
          <w:rFonts w:ascii="Fira Sans" w:hAnsi="Fira Sans"/>
          <w:b/>
          <w:sz w:val="19"/>
          <w:szCs w:val="19"/>
        </w:rPr>
        <w:t xml:space="preserve">w </w:t>
      </w:r>
      <w:r w:rsidRPr="00ED3F06">
        <w:rPr>
          <w:rFonts w:ascii="Fira Sans" w:hAnsi="Fira Sans"/>
          <w:b/>
          <w:sz w:val="19"/>
          <w:szCs w:val="19"/>
        </w:rPr>
        <w:t>2019 r.</w:t>
      </w:r>
    </w:p>
    <w:p w:rsidR="00FA3664" w:rsidRDefault="006D6D07" w:rsidP="00FA3664">
      <w:pPr>
        <w:pStyle w:val="Tekstpodstawowy"/>
        <w:spacing w:before="120" w:line="240" w:lineRule="exact"/>
        <w:rPr>
          <w:rFonts w:ascii="Fira Sans" w:hAnsi="Fira Sans" w:cs="Calibri"/>
          <w:sz w:val="19"/>
          <w:szCs w:val="19"/>
        </w:rPr>
      </w:pPr>
      <w:r w:rsidRPr="001F50D3">
        <w:rPr>
          <w:b/>
          <w:noProof/>
          <w:color w:val="FF0000"/>
          <w:spacing w:val="-2"/>
          <w:lang w:eastAsia="pl-PL"/>
        </w:rPr>
        <mc:AlternateContent>
          <mc:Choice Requires="wps">
            <w:drawing>
              <wp:anchor distT="45720" distB="45720" distL="114300" distR="114300" simplePos="0" relativeHeight="251833344" behindDoc="1" locked="0" layoutInCell="1" allowOverlap="1" wp14:anchorId="2D9BEE1C" wp14:editId="520A73EC">
                <wp:simplePos x="0" y="0"/>
                <wp:positionH relativeFrom="page">
                  <wp:posOffset>5863590</wp:posOffset>
                </wp:positionH>
                <wp:positionV relativeFrom="paragraph">
                  <wp:posOffset>156845</wp:posOffset>
                </wp:positionV>
                <wp:extent cx="1696720" cy="1781175"/>
                <wp:effectExtent l="0" t="0" r="0" b="0"/>
                <wp:wrapTight wrapText="bothSides">
                  <wp:wrapPolygon edited="0">
                    <wp:start x="728" y="0"/>
                    <wp:lineTo x="728" y="21253"/>
                    <wp:lineTo x="20856" y="21253"/>
                    <wp:lineTo x="20856" y="0"/>
                    <wp:lineTo x="728" y="0"/>
                  </wp:wrapPolygon>
                </wp:wrapTight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720" cy="1781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9C0" w:rsidRPr="00074DD8" w:rsidRDefault="000A79C0" w:rsidP="004A25E9">
                            <w:pPr>
                              <w:pStyle w:val="tekstzboku"/>
                            </w:pPr>
                            <w:r>
                              <w:rPr>
                                <w:szCs w:val="19"/>
                              </w:rPr>
                              <w:t>Wyjątkowo</w:t>
                            </w:r>
                            <w:r w:rsidRPr="0076280B">
                              <w:rPr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Cs w:val="19"/>
                              </w:rPr>
                              <w:t>częste opady w </w:t>
                            </w:r>
                            <w:r w:rsidRPr="0076280B">
                              <w:rPr>
                                <w:szCs w:val="19"/>
                              </w:rPr>
                              <w:t>czerwcu</w:t>
                            </w:r>
                            <w:r>
                              <w:rPr>
                                <w:szCs w:val="19"/>
                              </w:rPr>
                              <w:t xml:space="preserve"> i lipcu</w:t>
                            </w:r>
                            <w:r w:rsidRPr="0076280B">
                              <w:rPr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szCs w:val="19"/>
                              </w:rPr>
                              <w:t>zahamowały postępującą suszę i korzystnie wpłynęły na wypełnienie ziarna zbóż i rzepaku oraz wegetację roślin korzeniowych</w:t>
                            </w:r>
                            <w:r w:rsidRPr="0076280B">
                              <w:rPr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Cs w:val="19"/>
                              </w:rPr>
                              <w:t>zwiększając</w:t>
                            </w:r>
                            <w:r w:rsidRPr="0076280B">
                              <w:rPr>
                                <w:szCs w:val="19"/>
                              </w:rPr>
                              <w:t xml:space="preserve"> jednocześnie ich potencjał produkcyjny</w:t>
                            </w:r>
                            <w:r>
                              <w:rPr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BEE1C" id="_x0000_s1029" type="#_x0000_t202" style="position:absolute;margin-left:461.7pt;margin-top:12.35pt;width:133.6pt;height:140.25pt;z-index:-2514831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" filled="f" stroked="f">
                <v:textbox>
                  <w:txbxContent>
                    <w:p w:rsidR="000A79C0" w:rsidRPr="00074DD8" w:rsidRDefault="000A79C0" w:rsidP="004A25E9">
                      <w:pPr>
                        <w:pStyle w:val="tekstzboku"/>
                      </w:pPr>
                      <w:r>
                        <w:rPr>
                          <w:szCs w:val="19"/>
                        </w:rPr>
                        <w:t>Wyjątkowo</w:t>
                      </w:r>
                      <w:r w:rsidRPr="0076280B">
                        <w:rPr>
                          <w:szCs w:val="19"/>
                        </w:rPr>
                        <w:t xml:space="preserve"> </w:t>
                      </w:r>
                      <w:r>
                        <w:rPr>
                          <w:szCs w:val="19"/>
                        </w:rPr>
                        <w:t>częste opady w </w:t>
                      </w:r>
                      <w:r w:rsidRPr="0076280B">
                        <w:rPr>
                          <w:szCs w:val="19"/>
                        </w:rPr>
                        <w:t>czerwcu</w:t>
                      </w:r>
                      <w:r>
                        <w:rPr>
                          <w:szCs w:val="19"/>
                        </w:rPr>
                        <w:t xml:space="preserve"> i lipcu</w:t>
                      </w:r>
                      <w:r w:rsidRPr="0076280B">
                        <w:rPr>
                          <w:szCs w:val="19"/>
                        </w:rPr>
                        <w:t xml:space="preserve">, </w:t>
                      </w:r>
                      <w:r>
                        <w:rPr>
                          <w:szCs w:val="19"/>
                        </w:rPr>
                        <w:t>zahamowały postępującą suszę i korzystnie wpłynęły na wypełnienie ziarna zbóż i rzepaku oraz wegetację roślin korzeniowych</w:t>
                      </w:r>
                      <w:r w:rsidRPr="0076280B">
                        <w:rPr>
                          <w:szCs w:val="19"/>
                        </w:rPr>
                        <w:t xml:space="preserve"> </w:t>
                      </w:r>
                      <w:r>
                        <w:rPr>
                          <w:szCs w:val="19"/>
                        </w:rPr>
                        <w:t>zwiększając</w:t>
                      </w:r>
                      <w:r w:rsidRPr="0076280B">
                        <w:rPr>
                          <w:szCs w:val="19"/>
                        </w:rPr>
                        <w:t xml:space="preserve"> jednocześnie ich potencjał produkcyjny</w:t>
                      </w:r>
                      <w:r>
                        <w:rPr>
                          <w:szCs w:val="19"/>
                        </w:rPr>
                        <w:t>.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:rsidR="00DD33B9" w:rsidRPr="00AE5443" w:rsidRDefault="00DD33B9" w:rsidP="006D6D07">
      <w:pPr>
        <w:pStyle w:val="Tekstpodstawowy"/>
        <w:spacing w:after="0" w:line="240" w:lineRule="exact"/>
        <w:rPr>
          <w:rFonts w:ascii="Fira Sans" w:hAnsi="Fira Sans"/>
          <w:sz w:val="19"/>
          <w:szCs w:val="19"/>
        </w:rPr>
      </w:pPr>
      <w:r w:rsidRPr="00AE5443">
        <w:rPr>
          <w:rFonts w:ascii="Fira Sans" w:hAnsi="Fira Sans"/>
          <w:sz w:val="19"/>
          <w:szCs w:val="19"/>
        </w:rPr>
        <w:t>Korzystny wpływ na kształtowanie się produkcji roślinnej w bieżącym roku miały przede wszystkim:</w:t>
      </w:r>
    </w:p>
    <w:p w:rsidR="00DD33B9" w:rsidRPr="00AE5443" w:rsidRDefault="00DD33B9" w:rsidP="00E24FF9">
      <w:pPr>
        <w:pStyle w:val="Tekstpodstawowywcity"/>
        <w:widowControl w:val="0"/>
        <w:numPr>
          <w:ilvl w:val="0"/>
          <w:numId w:val="12"/>
        </w:numPr>
        <w:spacing w:after="0" w:line="240" w:lineRule="exact"/>
        <w:rPr>
          <w:rFonts w:ascii="Fira Sans" w:hAnsi="Fira Sans"/>
          <w:sz w:val="19"/>
          <w:szCs w:val="19"/>
        </w:rPr>
      </w:pPr>
      <w:proofErr w:type="gramStart"/>
      <w:r w:rsidRPr="00AE5443">
        <w:rPr>
          <w:rFonts w:ascii="Fira Sans" w:hAnsi="Fira Sans"/>
          <w:sz w:val="19"/>
          <w:szCs w:val="19"/>
        </w:rPr>
        <w:t>przeprowadzenie</w:t>
      </w:r>
      <w:proofErr w:type="gramEnd"/>
      <w:r w:rsidRPr="00AE5443">
        <w:rPr>
          <w:rFonts w:ascii="Fira Sans" w:hAnsi="Fira Sans"/>
          <w:sz w:val="19"/>
          <w:szCs w:val="19"/>
        </w:rPr>
        <w:t xml:space="preserve"> siewów zbóż i rzepaku w optymalnych na ogół terminach agrotechnicznych;</w:t>
      </w:r>
    </w:p>
    <w:p w:rsidR="00DD33B9" w:rsidRPr="00AE5443" w:rsidRDefault="00DD33B9" w:rsidP="00DD33B9">
      <w:pPr>
        <w:pStyle w:val="Tekstpodstawowywcity"/>
        <w:widowControl w:val="0"/>
        <w:numPr>
          <w:ilvl w:val="0"/>
          <w:numId w:val="12"/>
        </w:numPr>
        <w:spacing w:after="0" w:line="240" w:lineRule="exact"/>
        <w:rPr>
          <w:rFonts w:ascii="Fira Sans" w:hAnsi="Fira Sans"/>
          <w:sz w:val="19"/>
          <w:szCs w:val="19"/>
        </w:rPr>
      </w:pPr>
      <w:proofErr w:type="gramStart"/>
      <w:r w:rsidRPr="00AE5443">
        <w:rPr>
          <w:rFonts w:ascii="Fira Sans" w:hAnsi="Fira Sans"/>
          <w:sz w:val="19"/>
          <w:szCs w:val="19"/>
        </w:rPr>
        <w:t>dobre</w:t>
      </w:r>
      <w:proofErr w:type="gramEnd"/>
      <w:r w:rsidRPr="00AE5443">
        <w:rPr>
          <w:rFonts w:ascii="Fira Sans" w:hAnsi="Fira Sans"/>
          <w:sz w:val="19"/>
          <w:szCs w:val="19"/>
        </w:rPr>
        <w:t xml:space="preserve"> wyrośnięcie i rozkrzewienie roślin ozimych w końcowej fazie wzrostu jesienią 2019 r.;</w:t>
      </w:r>
    </w:p>
    <w:p w:rsidR="00DD33B9" w:rsidRPr="00AE5443" w:rsidRDefault="00DD33B9" w:rsidP="00DD33B9">
      <w:pPr>
        <w:pStyle w:val="Tekstpodstawowywcity"/>
        <w:widowControl w:val="0"/>
        <w:numPr>
          <w:ilvl w:val="0"/>
          <w:numId w:val="12"/>
        </w:numPr>
        <w:spacing w:after="0" w:line="240" w:lineRule="exact"/>
        <w:rPr>
          <w:rFonts w:ascii="Fira Sans" w:hAnsi="Fira Sans"/>
          <w:sz w:val="19"/>
          <w:szCs w:val="19"/>
        </w:rPr>
      </w:pPr>
      <w:proofErr w:type="gramStart"/>
      <w:r w:rsidRPr="00AE5443">
        <w:rPr>
          <w:rFonts w:ascii="Fira Sans" w:hAnsi="Fira Sans"/>
          <w:sz w:val="19"/>
          <w:szCs w:val="19"/>
        </w:rPr>
        <w:t>niewielkie</w:t>
      </w:r>
      <w:proofErr w:type="gramEnd"/>
      <w:r w:rsidRPr="00AE5443">
        <w:rPr>
          <w:rFonts w:ascii="Fira Sans" w:hAnsi="Fira Sans"/>
          <w:sz w:val="19"/>
          <w:szCs w:val="19"/>
        </w:rPr>
        <w:t xml:space="preserve"> straty zimowe zbóż ozimych (zaorano jedynie 0,1% zasianej powierzchni zbóż ozimych); </w:t>
      </w:r>
    </w:p>
    <w:p w:rsidR="00DD33B9" w:rsidRPr="00AE5443" w:rsidRDefault="00DD33B9" w:rsidP="00DD33B9">
      <w:pPr>
        <w:pStyle w:val="Tekstpodstawowywcity"/>
        <w:widowControl w:val="0"/>
        <w:numPr>
          <w:ilvl w:val="0"/>
          <w:numId w:val="12"/>
        </w:numPr>
        <w:spacing w:after="0" w:line="240" w:lineRule="exact"/>
        <w:rPr>
          <w:rFonts w:ascii="Fira Sans" w:hAnsi="Fira Sans"/>
          <w:sz w:val="19"/>
          <w:szCs w:val="19"/>
        </w:rPr>
      </w:pPr>
      <w:proofErr w:type="gramStart"/>
      <w:r w:rsidRPr="00AE5443">
        <w:rPr>
          <w:rFonts w:ascii="Fira Sans" w:hAnsi="Fira Sans"/>
          <w:sz w:val="19"/>
          <w:szCs w:val="19"/>
        </w:rPr>
        <w:t>dobry</w:t>
      </w:r>
      <w:proofErr w:type="gramEnd"/>
      <w:r w:rsidRPr="00AE5443">
        <w:rPr>
          <w:rFonts w:ascii="Fira Sans" w:hAnsi="Fira Sans"/>
          <w:sz w:val="19"/>
          <w:szCs w:val="19"/>
        </w:rPr>
        <w:t xml:space="preserve"> stan uwilgotnien</w:t>
      </w:r>
      <w:r w:rsidR="00112D63">
        <w:rPr>
          <w:rFonts w:ascii="Fira Sans" w:hAnsi="Fira Sans"/>
          <w:sz w:val="19"/>
          <w:szCs w:val="19"/>
        </w:rPr>
        <w:t>i</w:t>
      </w:r>
      <w:r w:rsidRPr="00AE5443">
        <w:rPr>
          <w:rFonts w:ascii="Fira Sans" w:hAnsi="Fira Sans"/>
          <w:sz w:val="19"/>
          <w:szCs w:val="19"/>
        </w:rPr>
        <w:t>a gleby w czerwcu i w lipcu 2020 r.</w:t>
      </w:r>
    </w:p>
    <w:p w:rsidR="00DD33B9" w:rsidRPr="00AE5443" w:rsidRDefault="00DD33B9" w:rsidP="00DD33B9">
      <w:pPr>
        <w:pStyle w:val="Tekstpodstawowy"/>
        <w:spacing w:after="0" w:line="240" w:lineRule="exact"/>
        <w:ind w:left="-113"/>
        <w:rPr>
          <w:rFonts w:ascii="Fira Sans" w:hAnsi="Fira Sans"/>
          <w:sz w:val="19"/>
          <w:szCs w:val="19"/>
        </w:rPr>
      </w:pPr>
    </w:p>
    <w:p w:rsidR="00DD33B9" w:rsidRPr="00AE5443" w:rsidRDefault="00DD33B9" w:rsidP="00E24FF9">
      <w:pPr>
        <w:pStyle w:val="Tekstpodstawowy"/>
        <w:spacing w:before="120" w:after="0" w:line="240" w:lineRule="exact"/>
        <w:rPr>
          <w:rFonts w:ascii="Fira Sans" w:hAnsi="Fira Sans"/>
          <w:sz w:val="19"/>
          <w:szCs w:val="19"/>
        </w:rPr>
      </w:pPr>
      <w:r w:rsidRPr="00AE5443">
        <w:rPr>
          <w:rFonts w:ascii="Fira Sans" w:hAnsi="Fira Sans"/>
          <w:sz w:val="19"/>
          <w:szCs w:val="19"/>
        </w:rPr>
        <w:t>Niekorzystnie natomiast wpłynęły:</w:t>
      </w:r>
    </w:p>
    <w:p w:rsidR="00DD33B9" w:rsidRPr="00AE5443" w:rsidRDefault="00DD33B9" w:rsidP="00E24FF9">
      <w:pPr>
        <w:pStyle w:val="Tekstpodstawowywcity"/>
        <w:widowControl w:val="0"/>
        <w:numPr>
          <w:ilvl w:val="0"/>
          <w:numId w:val="12"/>
        </w:numPr>
        <w:spacing w:after="0" w:line="240" w:lineRule="exact"/>
        <w:jc w:val="both"/>
        <w:rPr>
          <w:rFonts w:ascii="Fira Sans" w:hAnsi="Fira Sans"/>
          <w:sz w:val="19"/>
          <w:szCs w:val="19"/>
        </w:rPr>
      </w:pPr>
      <w:proofErr w:type="gramStart"/>
      <w:r w:rsidRPr="00AE5443">
        <w:rPr>
          <w:rFonts w:ascii="Fira Sans" w:hAnsi="Fira Sans"/>
          <w:sz w:val="19"/>
          <w:szCs w:val="19"/>
        </w:rPr>
        <w:t>chłodne</w:t>
      </w:r>
      <w:proofErr w:type="gramEnd"/>
      <w:r w:rsidRPr="00AE5443">
        <w:rPr>
          <w:rFonts w:ascii="Fira Sans" w:hAnsi="Fira Sans"/>
          <w:sz w:val="19"/>
          <w:szCs w:val="19"/>
        </w:rPr>
        <w:t xml:space="preserve"> dni w kwietniu i maju ze spadkami temperatury powietrza przy gruncie miejscami nawet poniżej  -10°C, hamujące wzrost i rozwój roślin;</w:t>
      </w:r>
    </w:p>
    <w:p w:rsidR="00DD33B9" w:rsidRPr="00AE5443" w:rsidRDefault="00DD33B9" w:rsidP="00E24FF9">
      <w:pPr>
        <w:pStyle w:val="Tekstpodstawowywcity"/>
        <w:widowControl w:val="0"/>
        <w:numPr>
          <w:ilvl w:val="0"/>
          <w:numId w:val="12"/>
        </w:numPr>
        <w:spacing w:after="0" w:line="240" w:lineRule="exact"/>
        <w:rPr>
          <w:rFonts w:ascii="Fira Sans" w:hAnsi="Fira Sans"/>
          <w:sz w:val="19"/>
          <w:szCs w:val="19"/>
        </w:rPr>
      </w:pPr>
      <w:proofErr w:type="gramStart"/>
      <w:r w:rsidRPr="00AE5443">
        <w:rPr>
          <w:rFonts w:ascii="Fira Sans" w:hAnsi="Fira Sans"/>
          <w:sz w:val="19"/>
          <w:szCs w:val="19"/>
        </w:rPr>
        <w:t>niedobór</w:t>
      </w:r>
      <w:proofErr w:type="gramEnd"/>
      <w:r w:rsidRPr="00AE5443">
        <w:rPr>
          <w:rFonts w:ascii="Fira Sans" w:hAnsi="Fira Sans"/>
          <w:sz w:val="19"/>
          <w:szCs w:val="19"/>
        </w:rPr>
        <w:t xml:space="preserve"> opadów deszczu w kwietniu, powodujący nadmierne przesuszenie gleby;</w:t>
      </w:r>
    </w:p>
    <w:p w:rsidR="00DD33B9" w:rsidRPr="00AE5443" w:rsidRDefault="00DD33B9" w:rsidP="00E24FF9">
      <w:pPr>
        <w:pStyle w:val="Tekstpodstawowywcity"/>
        <w:widowControl w:val="0"/>
        <w:numPr>
          <w:ilvl w:val="0"/>
          <w:numId w:val="12"/>
        </w:numPr>
        <w:spacing w:after="0" w:line="240" w:lineRule="exact"/>
        <w:rPr>
          <w:rFonts w:ascii="Fira Sans" w:hAnsi="Fira Sans"/>
          <w:sz w:val="19"/>
          <w:szCs w:val="19"/>
        </w:rPr>
      </w:pPr>
      <w:proofErr w:type="gramStart"/>
      <w:r w:rsidRPr="00AE5443">
        <w:rPr>
          <w:rFonts w:ascii="Fira Sans" w:hAnsi="Fira Sans"/>
          <w:sz w:val="19"/>
          <w:szCs w:val="19"/>
        </w:rPr>
        <w:t>lokalnie</w:t>
      </w:r>
      <w:proofErr w:type="gramEnd"/>
      <w:r w:rsidRPr="00AE5443">
        <w:rPr>
          <w:rFonts w:ascii="Fira Sans" w:hAnsi="Fira Sans"/>
          <w:sz w:val="19"/>
          <w:szCs w:val="19"/>
        </w:rPr>
        <w:t xml:space="preserve"> występujące w czerwcu ekstremalne zjawiska klimatyczne, tj. burze, gradobicia i nawałnice połączone z silnym wiatrem</w:t>
      </w:r>
      <w:r w:rsidR="00177CEF">
        <w:rPr>
          <w:rFonts w:ascii="Fira Sans" w:hAnsi="Fira Sans"/>
          <w:sz w:val="19"/>
          <w:szCs w:val="19"/>
        </w:rPr>
        <w:t>.</w:t>
      </w:r>
    </w:p>
    <w:p w:rsidR="00DD33B9" w:rsidRPr="00B17F5F" w:rsidRDefault="00DD33B9" w:rsidP="00B17F5F">
      <w:pPr>
        <w:pStyle w:val="Tekstpodstawowy"/>
        <w:widowControl w:val="0"/>
        <w:spacing w:before="240" w:after="0"/>
        <w:rPr>
          <w:rFonts w:ascii="Fira Sans" w:hAnsi="Fira Sans"/>
          <w:b/>
          <w:color w:val="002777"/>
          <w:sz w:val="19"/>
          <w:szCs w:val="19"/>
        </w:rPr>
      </w:pPr>
      <w:r w:rsidRPr="00B17F5F">
        <w:rPr>
          <w:rFonts w:ascii="Fira Sans" w:hAnsi="Fira Sans"/>
          <w:b/>
          <w:color w:val="002777"/>
          <w:sz w:val="19"/>
          <w:szCs w:val="19"/>
        </w:rPr>
        <w:t>Warunki agrometeorologiczne</w:t>
      </w:r>
    </w:p>
    <w:p w:rsidR="00DD33B9" w:rsidRPr="00B17F5F" w:rsidRDefault="00DD33B9" w:rsidP="00B17F5F">
      <w:pPr>
        <w:pStyle w:val="Tekstpodstawowy"/>
        <w:widowControl w:val="0"/>
        <w:spacing w:before="240" w:after="0"/>
        <w:rPr>
          <w:rFonts w:ascii="Fira Sans" w:hAnsi="Fira Sans"/>
          <w:b/>
          <w:color w:val="002777"/>
          <w:sz w:val="19"/>
          <w:szCs w:val="19"/>
        </w:rPr>
      </w:pPr>
      <w:r w:rsidRPr="00B17F5F">
        <w:rPr>
          <w:rFonts w:ascii="Fira Sans" w:hAnsi="Fira Sans"/>
          <w:b/>
          <w:color w:val="002777"/>
          <w:sz w:val="19"/>
          <w:szCs w:val="19"/>
        </w:rPr>
        <w:t>Przebieg warunków agrometeorologicznych w okresie od jesieni 2019 r. do lata 2020 r.</w:t>
      </w:r>
    </w:p>
    <w:p w:rsidR="00DD33B9" w:rsidRPr="006E4CAF" w:rsidRDefault="00DD33B9" w:rsidP="00DD33B9">
      <w:pPr>
        <w:pStyle w:val="Tekstpodstawowy"/>
        <w:widowControl w:val="0"/>
        <w:spacing w:after="0"/>
        <w:rPr>
          <w:rFonts w:ascii="Fira Sans" w:hAnsi="Fira Sans"/>
          <w:b/>
          <w:sz w:val="12"/>
          <w:szCs w:val="12"/>
        </w:rPr>
      </w:pPr>
    </w:p>
    <w:p w:rsidR="00DD33B9" w:rsidRPr="006E4CAF" w:rsidRDefault="00DD33B9" w:rsidP="00DD33B9">
      <w:pPr>
        <w:pStyle w:val="Tekstpodstawowy"/>
        <w:spacing w:after="0" w:line="240" w:lineRule="exact"/>
        <w:rPr>
          <w:rFonts w:ascii="Fira Sans" w:hAnsi="Fira Sans"/>
          <w:sz w:val="19"/>
          <w:szCs w:val="19"/>
        </w:rPr>
      </w:pPr>
      <w:r w:rsidRPr="006E4CAF">
        <w:rPr>
          <w:rFonts w:ascii="Fira Sans" w:hAnsi="Fira Sans"/>
          <w:sz w:val="19"/>
          <w:szCs w:val="19"/>
        </w:rPr>
        <w:t xml:space="preserve">Siewy zbóż ozimych na jesieni 2019 r. przeprowadzano na ogół w optymalnych terminach agrotechnicznych, pomimo znacznego przesuszenia gleby występującego w tym czasie. Do końca drugiej dekady października siewy zakończono. Temperatura powietrza w listopadzie podtrzymywała wegetację i stwarzała dobre warunki dla wzrostu i rozwoju późno zasianych ozimin, a dobowe wahania temperatury powietrza sprzyjały hartowaniu się roślin. Rośliny przed wejściem w stan zimowego spoczynku dobrze wyrośnięte i rozkrzewione. </w:t>
      </w:r>
    </w:p>
    <w:p w:rsidR="00DD33B9" w:rsidRPr="006E4CAF" w:rsidRDefault="00DD33B9" w:rsidP="00DD33B9">
      <w:pPr>
        <w:pStyle w:val="Tekstpodstawowy"/>
        <w:spacing w:after="0" w:line="240" w:lineRule="exact"/>
        <w:rPr>
          <w:rFonts w:ascii="Fira Sans" w:hAnsi="Fira Sans"/>
          <w:sz w:val="19"/>
          <w:szCs w:val="19"/>
        </w:rPr>
      </w:pPr>
      <w:r w:rsidRPr="006E4CAF">
        <w:rPr>
          <w:rFonts w:ascii="Fira Sans" w:hAnsi="Fira Sans"/>
          <w:sz w:val="19"/>
          <w:szCs w:val="19"/>
        </w:rPr>
        <w:lastRenderedPageBreak/>
        <w:t xml:space="preserve">Przebieg pogody w miesiącach zimowych nie stwarzał na ogół bezpośredniego zagrożenia dla zimujących roślin, pomimo występujących w okresie zimy wysokich, jak na tę porę </w:t>
      </w:r>
      <w:proofErr w:type="gramStart"/>
      <w:r w:rsidRPr="006E4CAF">
        <w:rPr>
          <w:rFonts w:ascii="Fira Sans" w:hAnsi="Fira Sans"/>
          <w:sz w:val="19"/>
          <w:szCs w:val="19"/>
        </w:rPr>
        <w:t>roku,  temperatur</w:t>
      </w:r>
      <w:proofErr w:type="gramEnd"/>
      <w:r w:rsidRPr="006E4CAF">
        <w:rPr>
          <w:rFonts w:ascii="Fira Sans" w:hAnsi="Fira Sans"/>
          <w:sz w:val="19"/>
          <w:szCs w:val="19"/>
        </w:rPr>
        <w:t xml:space="preserve"> powietrza, które zakłócały zimowy spoczynek roślin. Uprawy ozime przezimowały podobnie jak w roku ubiegłym, na ogół bez strat, a wiosną ich stan </w:t>
      </w:r>
      <w:proofErr w:type="gramStart"/>
      <w:r w:rsidRPr="006E4CAF">
        <w:rPr>
          <w:rFonts w:ascii="Fira Sans" w:hAnsi="Fira Sans"/>
          <w:sz w:val="19"/>
          <w:szCs w:val="19"/>
        </w:rPr>
        <w:t>oceniono jako</w:t>
      </w:r>
      <w:proofErr w:type="gramEnd"/>
      <w:r w:rsidRPr="006E4CAF">
        <w:rPr>
          <w:rFonts w:ascii="Fira Sans" w:hAnsi="Fira Sans"/>
          <w:sz w:val="19"/>
          <w:szCs w:val="19"/>
        </w:rPr>
        <w:t xml:space="preserve"> dobry.</w:t>
      </w:r>
    </w:p>
    <w:p w:rsidR="00DD33B9" w:rsidRPr="006E4CAF" w:rsidRDefault="00DD33B9" w:rsidP="00DD33B9">
      <w:pPr>
        <w:pStyle w:val="Tekstpodstawowy"/>
        <w:spacing w:after="0" w:line="240" w:lineRule="exact"/>
        <w:rPr>
          <w:rFonts w:ascii="Fira Sans" w:hAnsi="Fira Sans"/>
          <w:sz w:val="19"/>
          <w:szCs w:val="19"/>
        </w:rPr>
      </w:pPr>
      <w:r w:rsidRPr="006E4CAF">
        <w:rPr>
          <w:rFonts w:ascii="Fira Sans" w:hAnsi="Fira Sans"/>
          <w:sz w:val="19"/>
          <w:szCs w:val="19"/>
        </w:rPr>
        <w:t>Na początku marca nastąpiło ruszenie wegetacji roślin ozimych. Potrzeby wodne roślin na początku okresu wegetacyjnego były w pełni zaspokojone. Lokalnie w pierwszej, a na znacznym obszarze</w:t>
      </w:r>
      <w:r>
        <w:rPr>
          <w:rFonts w:ascii="Fira Sans" w:hAnsi="Fira Sans"/>
          <w:sz w:val="19"/>
          <w:szCs w:val="19"/>
        </w:rPr>
        <w:t xml:space="preserve"> kraju</w:t>
      </w:r>
      <w:r w:rsidRPr="006E4CAF">
        <w:rPr>
          <w:rFonts w:ascii="Fira Sans" w:hAnsi="Fira Sans"/>
          <w:sz w:val="19"/>
          <w:szCs w:val="19"/>
        </w:rPr>
        <w:t xml:space="preserve"> w drugiej dekadzie marca rozpoczęto siewy owsa, pszenicy jarej i jęczmienia jarego. Występujące w kwietniu chłodne dni ze spadkami temperatury powietrza przy </w:t>
      </w:r>
      <w:proofErr w:type="gramStart"/>
      <w:r w:rsidRPr="006E4CAF">
        <w:rPr>
          <w:rFonts w:ascii="Fira Sans" w:hAnsi="Fira Sans"/>
          <w:sz w:val="19"/>
          <w:szCs w:val="19"/>
        </w:rPr>
        <w:t>gruncie  miejscami</w:t>
      </w:r>
      <w:proofErr w:type="gramEnd"/>
      <w:r w:rsidRPr="006E4CAF">
        <w:rPr>
          <w:rFonts w:ascii="Fira Sans" w:hAnsi="Fira Sans"/>
          <w:sz w:val="19"/>
          <w:szCs w:val="19"/>
        </w:rPr>
        <w:t xml:space="preserve"> nawet poniżej  -10°C, przy dużym niedoborze opadów, miały niekorzystny wpływ na rośliny, znacznie hamując ich wzrost i rozwój. Na przeważającym obszarze kraju odnotowano znaczne przesuszenie wierzchniej warstwy gruntu, a potrzeby wodne upraw nie były w pełni zaspokojone. Warunki agrometeorologiczne w maju były na ogół niekorzystne dla wzrostu i rozwoju roślin. Występujące w ciągu miesiąca chłodne dni w połączeniu z przymrozkami (zwłaszcza w drugiej dekadzie miesiąca) nadal spowalniały wegetację upraw, a rejonami spowodowały </w:t>
      </w:r>
      <w:r>
        <w:rPr>
          <w:rFonts w:ascii="Fira Sans" w:hAnsi="Fira Sans"/>
          <w:sz w:val="19"/>
          <w:szCs w:val="19"/>
        </w:rPr>
        <w:t xml:space="preserve">także </w:t>
      </w:r>
      <w:r w:rsidRPr="006E4CAF">
        <w:rPr>
          <w:rFonts w:ascii="Fira Sans" w:hAnsi="Fira Sans"/>
          <w:sz w:val="19"/>
          <w:szCs w:val="19"/>
        </w:rPr>
        <w:t>uszkodzenia niektórych upraw, w tym</w:t>
      </w:r>
      <w:r>
        <w:rPr>
          <w:rFonts w:ascii="Fira Sans" w:hAnsi="Fira Sans"/>
          <w:sz w:val="19"/>
          <w:szCs w:val="19"/>
        </w:rPr>
        <w:t xml:space="preserve"> również</w:t>
      </w:r>
      <w:r w:rsidRPr="006E4CAF">
        <w:rPr>
          <w:rFonts w:ascii="Fira Sans" w:hAnsi="Fira Sans"/>
          <w:sz w:val="19"/>
          <w:szCs w:val="19"/>
        </w:rPr>
        <w:t xml:space="preserve"> kwitnących drzew i</w:t>
      </w:r>
      <w:r w:rsidR="00282CFA">
        <w:rPr>
          <w:rFonts w:ascii="Fira Sans" w:hAnsi="Fira Sans"/>
          <w:sz w:val="19"/>
          <w:szCs w:val="19"/>
        </w:rPr>
        <w:t> </w:t>
      </w:r>
      <w:r w:rsidRPr="006E4CAF">
        <w:rPr>
          <w:rFonts w:ascii="Fira Sans" w:hAnsi="Fira Sans"/>
          <w:sz w:val="19"/>
          <w:szCs w:val="19"/>
        </w:rPr>
        <w:t>krzewów owocowych oraz plantacji jagodowych. Jednak notowane w maju opady deszczu poprawiły stan uwilgotnienia gleby.</w:t>
      </w:r>
      <w:r w:rsidR="00E24FF9">
        <w:rPr>
          <w:rFonts w:ascii="Fira Sans" w:hAnsi="Fira Sans"/>
          <w:sz w:val="19"/>
          <w:szCs w:val="19"/>
        </w:rPr>
        <w:t xml:space="preserve"> </w:t>
      </w:r>
      <w:r w:rsidRPr="006E4CAF">
        <w:rPr>
          <w:rFonts w:ascii="Fira Sans" w:hAnsi="Fira Sans"/>
          <w:sz w:val="19"/>
          <w:szCs w:val="19"/>
        </w:rPr>
        <w:t>Warunki agrometeorologicz</w:t>
      </w:r>
      <w:r>
        <w:rPr>
          <w:rFonts w:ascii="Fira Sans" w:hAnsi="Fira Sans"/>
          <w:sz w:val="19"/>
          <w:szCs w:val="19"/>
        </w:rPr>
        <w:t>ne w czerwcu były zróżnicowane. W</w:t>
      </w:r>
      <w:r w:rsidRPr="006E4CAF">
        <w:rPr>
          <w:rFonts w:ascii="Fira Sans" w:hAnsi="Fira Sans"/>
          <w:sz w:val="19"/>
          <w:szCs w:val="19"/>
        </w:rPr>
        <w:t xml:space="preserve"> ciągu miesiąca opady deszczu, miejscami dość obfite, wpłynęły na dobre uwilgotnienie gleby i sprzyjały na ogół wzrostowi i rozwojowi roślin. Lokalnie jednak ulewne deszcze połączone z burzami i silnym wiatrem oraz gradobicia spowodowały nadmierne uwilgotnienie gleby, wylegnięcie łanów zbóż, a miejscami nawet podtopienia pól.</w:t>
      </w:r>
    </w:p>
    <w:p w:rsidR="00DD33B9" w:rsidRPr="006E4CAF" w:rsidRDefault="00DD33B9" w:rsidP="00DD33B9">
      <w:pPr>
        <w:pStyle w:val="Tekstpodstawowy"/>
        <w:spacing w:after="0" w:line="240" w:lineRule="exact"/>
        <w:rPr>
          <w:rFonts w:ascii="Fira Sans" w:hAnsi="Fira Sans"/>
          <w:sz w:val="19"/>
          <w:szCs w:val="19"/>
        </w:rPr>
      </w:pPr>
      <w:r w:rsidRPr="006E4CAF">
        <w:rPr>
          <w:rFonts w:ascii="Fira Sans" w:hAnsi="Fira Sans"/>
          <w:sz w:val="19"/>
          <w:szCs w:val="19"/>
        </w:rPr>
        <w:t>W pierwszej połowie lipca obserwowano dojrzewanie upraw, a notowane opady deszczu zapewniają dobre uwilgotnienie gleby. W pierwszej dekadzie lipca lokalnie rozpoczęto żniwa jęczmienia ozimego, a w drugiej dekadzie lipca lokalnie obserwowano koszenie pojedynczych plantacji żyta. Przebieg warunków pogodowych w okresie żniw będzie miał decydujący wpływ na wielkość i jakość uzyskanych zbiorów.</w:t>
      </w:r>
    </w:p>
    <w:p w:rsidR="004B7D58" w:rsidRPr="00DD33B9" w:rsidRDefault="004B7D58" w:rsidP="006F0852">
      <w:pPr>
        <w:pStyle w:val="Tekstpodstawowy"/>
        <w:spacing w:before="120" w:line="240" w:lineRule="auto"/>
        <w:outlineLvl w:val="0"/>
        <w:rPr>
          <w:rFonts w:ascii="Fira Sans" w:hAnsi="Fira Sans" w:cs="Calibri"/>
          <w:noProof/>
          <w:color w:val="001D77"/>
          <w:spacing w:val="-3"/>
          <w:sz w:val="19"/>
          <w:szCs w:val="19"/>
        </w:rPr>
      </w:pPr>
    </w:p>
    <w:p w:rsidR="00DD33B9" w:rsidRPr="00DD33B9" w:rsidRDefault="00DD33B9" w:rsidP="00DD33B9">
      <w:pPr>
        <w:spacing w:after="60"/>
        <w:rPr>
          <w:rFonts w:ascii="Fira Sans" w:hAnsi="Fira Sans" w:cs="Arial"/>
          <w:b/>
          <w:sz w:val="18"/>
          <w:szCs w:val="19"/>
        </w:rPr>
      </w:pPr>
      <w:r w:rsidRPr="00DD33B9">
        <w:rPr>
          <w:rFonts w:ascii="Fira Sans" w:hAnsi="Fira Sans" w:cs="Arial"/>
          <w:b/>
          <w:sz w:val="18"/>
          <w:szCs w:val="19"/>
        </w:rPr>
        <w:t>Tabl. 1. Temperatura powietrza i opady w okresie od jesieni 201</w:t>
      </w:r>
      <w:r w:rsidR="00177CEF">
        <w:rPr>
          <w:rFonts w:ascii="Fira Sans" w:hAnsi="Fira Sans" w:cs="Arial"/>
          <w:b/>
          <w:sz w:val="18"/>
          <w:szCs w:val="19"/>
        </w:rPr>
        <w:t>9</w:t>
      </w:r>
      <w:r w:rsidRPr="00DD33B9">
        <w:rPr>
          <w:rFonts w:ascii="Fira Sans" w:hAnsi="Fira Sans" w:cs="Arial"/>
          <w:b/>
          <w:sz w:val="18"/>
          <w:szCs w:val="19"/>
        </w:rPr>
        <w:t xml:space="preserve"> r. do lata 20</w:t>
      </w:r>
      <w:r w:rsidR="00177CEF">
        <w:rPr>
          <w:rFonts w:ascii="Fira Sans" w:hAnsi="Fira Sans" w:cs="Arial"/>
          <w:b/>
          <w:sz w:val="18"/>
          <w:szCs w:val="19"/>
        </w:rPr>
        <w:t>20</w:t>
      </w:r>
      <w:r w:rsidRPr="00DD33B9">
        <w:rPr>
          <w:rFonts w:ascii="Fira Sans" w:hAnsi="Fira Sans" w:cs="Arial"/>
          <w:b/>
          <w:sz w:val="18"/>
          <w:szCs w:val="19"/>
        </w:rPr>
        <w:t xml:space="preserve"> r.</w:t>
      </w:r>
    </w:p>
    <w:tbl>
      <w:tblPr>
        <w:tblW w:w="0" w:type="auto"/>
        <w:tblInd w:w="70" w:type="dxa"/>
        <w:tblBorders>
          <w:insideH w:val="single" w:sz="4" w:space="0" w:color="001D77"/>
          <w:insideV w:val="single" w:sz="4" w:space="0" w:color="001D77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8"/>
        <w:gridCol w:w="1296"/>
        <w:gridCol w:w="1498"/>
        <w:gridCol w:w="1622"/>
        <w:gridCol w:w="1374"/>
      </w:tblGrid>
      <w:tr w:rsidR="00DD33B9" w:rsidRPr="00DD33B9" w:rsidTr="00177CEF">
        <w:trPr>
          <w:cantSplit/>
          <w:trHeight w:hRule="exact" w:val="397"/>
        </w:trPr>
        <w:tc>
          <w:tcPr>
            <w:tcW w:w="2198" w:type="dxa"/>
            <w:vMerge w:val="restart"/>
            <w:vAlign w:val="center"/>
            <w:hideMark/>
          </w:tcPr>
          <w:p w:rsidR="00DD33B9" w:rsidRPr="00DD33B9" w:rsidRDefault="00DD33B9" w:rsidP="00177CEF">
            <w:pPr>
              <w:pStyle w:val="Nagwek8"/>
              <w:spacing w:line="360" w:lineRule="auto"/>
              <w:jc w:val="center"/>
              <w:rPr>
                <w:rFonts w:ascii="Fira Sans" w:hAnsi="Fira Sans" w:cs="Arial"/>
                <w:color w:val="auto"/>
                <w:sz w:val="16"/>
                <w:szCs w:val="16"/>
              </w:rPr>
            </w:pPr>
            <w:r w:rsidRPr="00DD33B9">
              <w:rPr>
                <w:rFonts w:ascii="Fira Sans" w:hAnsi="Fira Sans" w:cs="Arial"/>
                <w:color w:val="auto"/>
                <w:sz w:val="16"/>
                <w:szCs w:val="16"/>
              </w:rPr>
              <w:t>WYSZCZEGÓLNIENIE</w:t>
            </w:r>
          </w:p>
        </w:tc>
        <w:tc>
          <w:tcPr>
            <w:tcW w:w="2794" w:type="dxa"/>
            <w:gridSpan w:val="2"/>
            <w:vAlign w:val="center"/>
            <w:hideMark/>
          </w:tcPr>
          <w:p w:rsidR="00DD33B9" w:rsidRPr="00282CFA" w:rsidRDefault="00DD33B9" w:rsidP="00177CEF">
            <w:pPr>
              <w:pStyle w:val="Nagwek4"/>
              <w:spacing w:before="0" w:line="240" w:lineRule="auto"/>
              <w:jc w:val="center"/>
              <w:rPr>
                <w:rFonts w:ascii="Fira Sans" w:hAnsi="Fira Sans" w:cs="Arial"/>
                <w:i w:val="0"/>
                <w:color w:val="auto"/>
                <w:sz w:val="16"/>
                <w:szCs w:val="16"/>
              </w:rPr>
            </w:pPr>
            <w:r w:rsidRPr="00282CFA">
              <w:rPr>
                <w:rFonts w:ascii="Fira Sans" w:hAnsi="Fira Sans" w:cs="Arial"/>
                <w:i w:val="0"/>
                <w:color w:val="auto"/>
                <w:sz w:val="16"/>
                <w:szCs w:val="16"/>
              </w:rPr>
              <w:t xml:space="preserve">Średnia krajowa temperatura </w:t>
            </w:r>
            <w:r w:rsidRPr="00282CFA">
              <w:rPr>
                <w:rFonts w:ascii="Fira Sans" w:hAnsi="Fira Sans" w:cs="Arial"/>
                <w:i w:val="0"/>
                <w:color w:val="auto"/>
                <w:sz w:val="16"/>
                <w:szCs w:val="16"/>
              </w:rPr>
              <w:br/>
              <w:t>powietrza</w:t>
            </w:r>
          </w:p>
        </w:tc>
        <w:tc>
          <w:tcPr>
            <w:tcW w:w="2996" w:type="dxa"/>
            <w:gridSpan w:val="2"/>
            <w:vAlign w:val="center"/>
            <w:hideMark/>
          </w:tcPr>
          <w:p w:rsidR="00DD33B9" w:rsidRPr="00282CFA" w:rsidRDefault="00DD33B9" w:rsidP="00177CEF">
            <w:pPr>
              <w:pStyle w:val="Nagwek4"/>
              <w:jc w:val="center"/>
              <w:rPr>
                <w:rFonts w:ascii="Fira Sans" w:hAnsi="Fira Sans" w:cs="Arial"/>
                <w:i w:val="0"/>
                <w:color w:val="auto"/>
                <w:sz w:val="16"/>
                <w:szCs w:val="16"/>
              </w:rPr>
            </w:pPr>
            <w:r w:rsidRPr="00282CFA">
              <w:rPr>
                <w:rFonts w:ascii="Fira Sans" w:hAnsi="Fira Sans" w:cs="Arial"/>
                <w:i w:val="0"/>
                <w:color w:val="auto"/>
                <w:sz w:val="16"/>
                <w:szCs w:val="16"/>
              </w:rPr>
              <w:t>Średnie krajowe sumy opadów</w:t>
            </w:r>
          </w:p>
        </w:tc>
      </w:tr>
      <w:tr w:rsidR="00DD33B9" w:rsidRPr="00DD33B9" w:rsidTr="00282CFA">
        <w:trPr>
          <w:cantSplit/>
          <w:trHeight w:hRule="exact" w:val="454"/>
        </w:trPr>
        <w:tc>
          <w:tcPr>
            <w:tcW w:w="2198" w:type="dxa"/>
            <w:vMerge/>
            <w:tcBorders>
              <w:bottom w:val="single" w:sz="12" w:space="0" w:color="001D77"/>
            </w:tcBorders>
            <w:vAlign w:val="center"/>
            <w:hideMark/>
          </w:tcPr>
          <w:p w:rsidR="00DD33B9" w:rsidRPr="00DD33B9" w:rsidRDefault="00DD33B9" w:rsidP="00177CEF">
            <w:pPr>
              <w:jc w:val="center"/>
              <w:rPr>
                <w:rFonts w:ascii="Fira Sans" w:hAnsi="Fira Sans" w:cs="Arial"/>
                <w:i/>
                <w:iCs/>
                <w:sz w:val="16"/>
                <w:szCs w:val="16"/>
              </w:rPr>
            </w:pPr>
          </w:p>
        </w:tc>
        <w:tc>
          <w:tcPr>
            <w:tcW w:w="1296" w:type="dxa"/>
            <w:tcBorders>
              <w:bottom w:val="single" w:sz="12" w:space="0" w:color="001D77"/>
            </w:tcBorders>
            <w:vAlign w:val="center"/>
            <w:hideMark/>
          </w:tcPr>
          <w:p w:rsidR="00DD33B9" w:rsidRPr="00DD33B9" w:rsidRDefault="00DD33B9" w:rsidP="00DD33B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Fira Sans" w:hAnsi="Fira Sans" w:cs="Arial"/>
                <w:sz w:val="16"/>
                <w:szCs w:val="16"/>
              </w:rPr>
            </w:pPr>
            <w:proofErr w:type="spellStart"/>
            <w:proofErr w:type="gramStart"/>
            <w:r w:rsidRPr="00DD33B9">
              <w:rPr>
                <w:rFonts w:ascii="Fira Sans" w:hAnsi="Fira Sans" w:cs="Arial"/>
                <w:sz w:val="16"/>
                <w:szCs w:val="16"/>
                <w:vertAlign w:val="superscript"/>
              </w:rPr>
              <w:t>o</w:t>
            </w:r>
            <w:r w:rsidRPr="00DD33B9">
              <w:rPr>
                <w:rFonts w:ascii="Fira Sans" w:hAnsi="Fira Sans" w:cs="Arial"/>
                <w:sz w:val="16"/>
                <w:szCs w:val="16"/>
              </w:rPr>
              <w:t>C</w:t>
            </w:r>
            <w:proofErr w:type="spellEnd"/>
            <w:proofErr w:type="gramEnd"/>
          </w:p>
        </w:tc>
        <w:tc>
          <w:tcPr>
            <w:tcW w:w="1498" w:type="dxa"/>
            <w:tcBorders>
              <w:bottom w:val="single" w:sz="12" w:space="0" w:color="001D77"/>
            </w:tcBorders>
            <w:vAlign w:val="center"/>
            <w:hideMark/>
          </w:tcPr>
          <w:p w:rsidR="00DD33B9" w:rsidRPr="00DD33B9" w:rsidRDefault="00DD33B9" w:rsidP="00282CFA">
            <w:pPr>
              <w:spacing w:after="0" w:line="220" w:lineRule="exact"/>
              <w:jc w:val="center"/>
              <w:rPr>
                <w:rFonts w:ascii="Fira Sans" w:hAnsi="Fira Sans" w:cs="Arial"/>
                <w:sz w:val="16"/>
                <w:szCs w:val="16"/>
              </w:rPr>
            </w:pPr>
            <w:proofErr w:type="gramStart"/>
            <w:r w:rsidRPr="00DD33B9">
              <w:rPr>
                <w:rFonts w:ascii="Fira Sans" w:hAnsi="Fira Sans" w:cs="Arial"/>
                <w:sz w:val="16"/>
                <w:szCs w:val="16"/>
              </w:rPr>
              <w:t>odchylenie</w:t>
            </w:r>
            <w:proofErr w:type="gramEnd"/>
            <w:r w:rsidR="00282CFA">
              <w:rPr>
                <w:rFonts w:ascii="Fira Sans" w:hAnsi="Fira Sans" w:cs="Arial"/>
                <w:sz w:val="16"/>
                <w:szCs w:val="16"/>
              </w:rPr>
              <w:t xml:space="preserve"> </w:t>
            </w:r>
            <w:r w:rsidRPr="00DD33B9">
              <w:rPr>
                <w:rFonts w:ascii="Fira Sans" w:hAnsi="Fira Sans" w:cs="Arial"/>
                <w:sz w:val="16"/>
                <w:szCs w:val="16"/>
              </w:rPr>
              <w:t>od</w:t>
            </w:r>
            <w:r w:rsidR="00282CFA">
              <w:rPr>
                <w:rFonts w:ascii="Fira Sans" w:hAnsi="Fira Sans" w:cs="Arial"/>
                <w:sz w:val="16"/>
                <w:szCs w:val="16"/>
              </w:rPr>
              <w:t> </w:t>
            </w:r>
            <w:r w:rsidRPr="00DD33B9">
              <w:rPr>
                <w:rFonts w:ascii="Fira Sans" w:hAnsi="Fira Sans" w:cs="Arial"/>
                <w:sz w:val="16"/>
                <w:szCs w:val="16"/>
              </w:rPr>
              <w:t xml:space="preserve">normy </w:t>
            </w:r>
            <w:r w:rsidRPr="00DD33B9">
              <w:rPr>
                <w:rFonts w:ascii="Fira Sans" w:hAnsi="Fira Sans" w:cs="Arial"/>
                <w:sz w:val="16"/>
                <w:szCs w:val="16"/>
                <w:vertAlign w:val="superscript"/>
              </w:rPr>
              <w:t>a)</w:t>
            </w:r>
          </w:p>
        </w:tc>
        <w:tc>
          <w:tcPr>
            <w:tcW w:w="1622" w:type="dxa"/>
            <w:tcBorders>
              <w:bottom w:val="single" w:sz="12" w:space="0" w:color="001D77"/>
            </w:tcBorders>
            <w:vAlign w:val="center"/>
            <w:hideMark/>
          </w:tcPr>
          <w:p w:rsidR="00DD33B9" w:rsidRPr="00DD33B9" w:rsidRDefault="00DD33B9" w:rsidP="00DD33B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Fira Sans" w:hAnsi="Fira Sans" w:cs="Arial"/>
                <w:sz w:val="16"/>
                <w:szCs w:val="16"/>
              </w:rPr>
            </w:pPr>
            <w:proofErr w:type="gramStart"/>
            <w:r w:rsidRPr="00DD33B9">
              <w:rPr>
                <w:rFonts w:ascii="Fira Sans" w:hAnsi="Fira Sans" w:cs="Arial"/>
                <w:sz w:val="16"/>
                <w:szCs w:val="16"/>
              </w:rPr>
              <w:t>mm</w:t>
            </w:r>
            <w:proofErr w:type="gramEnd"/>
          </w:p>
        </w:tc>
        <w:tc>
          <w:tcPr>
            <w:tcW w:w="1374" w:type="dxa"/>
            <w:vAlign w:val="center"/>
            <w:hideMark/>
          </w:tcPr>
          <w:p w:rsidR="00DD33B9" w:rsidRPr="00DD33B9" w:rsidRDefault="00DD33B9" w:rsidP="00DD33B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Fira Sans" w:hAnsi="Fira Sans" w:cs="Arial"/>
                <w:sz w:val="16"/>
                <w:szCs w:val="16"/>
                <w:vertAlign w:val="superscript"/>
              </w:rPr>
            </w:pPr>
            <w:r w:rsidRPr="00DD33B9">
              <w:rPr>
                <w:rFonts w:ascii="Fira Sans" w:hAnsi="Fira Sans" w:cs="Arial"/>
                <w:sz w:val="16"/>
                <w:szCs w:val="16"/>
              </w:rPr>
              <w:t xml:space="preserve">% normy </w:t>
            </w:r>
            <w:r w:rsidRPr="00DD33B9">
              <w:rPr>
                <w:rFonts w:ascii="Fira Sans" w:hAnsi="Fira Sans" w:cs="Arial"/>
                <w:sz w:val="16"/>
                <w:szCs w:val="16"/>
                <w:vertAlign w:val="superscript"/>
              </w:rPr>
              <w:t>a)</w:t>
            </w:r>
          </w:p>
        </w:tc>
      </w:tr>
      <w:tr w:rsidR="00DD33B9" w:rsidRPr="00DD33B9" w:rsidTr="00E24FF9">
        <w:trPr>
          <w:trHeight w:hRule="exact" w:val="340"/>
        </w:trPr>
        <w:tc>
          <w:tcPr>
            <w:tcW w:w="2198" w:type="dxa"/>
            <w:tcBorders>
              <w:top w:val="single" w:sz="12" w:space="0" w:color="001D77"/>
            </w:tcBorders>
            <w:vAlign w:val="center"/>
            <w:hideMark/>
          </w:tcPr>
          <w:p w:rsidR="00DD33B9" w:rsidRPr="00DD33B9" w:rsidRDefault="00DD33B9" w:rsidP="00177CE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Fira Sans" w:hAnsi="Fira Sans" w:cs="Arial"/>
                <w:b/>
                <w:sz w:val="16"/>
                <w:szCs w:val="16"/>
              </w:rPr>
            </w:pPr>
            <w:r w:rsidRPr="00DD33B9">
              <w:rPr>
                <w:rFonts w:ascii="Fira Sans" w:hAnsi="Fira Sans" w:cs="Arial"/>
                <w:b/>
                <w:sz w:val="16"/>
                <w:szCs w:val="16"/>
              </w:rPr>
              <w:t xml:space="preserve">JESIEŃ </w:t>
            </w:r>
            <w:r w:rsidRPr="00DD33B9">
              <w:rPr>
                <w:rFonts w:ascii="Fira Sans" w:hAnsi="Fira Sans" w:cs="Arial"/>
                <w:sz w:val="16"/>
                <w:szCs w:val="16"/>
                <w:vertAlign w:val="superscript"/>
              </w:rPr>
              <w:t>b)</w:t>
            </w:r>
            <w:r w:rsidRPr="00DD33B9">
              <w:rPr>
                <w:rFonts w:ascii="Fira Sans" w:hAnsi="Fira Sans" w:cs="Arial"/>
                <w:b/>
                <w:sz w:val="16"/>
                <w:szCs w:val="16"/>
                <w:vertAlign w:val="superscript"/>
              </w:rPr>
              <w:t xml:space="preserve"> </w:t>
            </w:r>
            <w:r w:rsidRPr="00DD33B9">
              <w:rPr>
                <w:rFonts w:ascii="Fira Sans" w:hAnsi="Fira Sans" w:cs="Arial"/>
                <w:b/>
                <w:sz w:val="16"/>
                <w:szCs w:val="16"/>
              </w:rPr>
              <w:t>2019</w:t>
            </w:r>
          </w:p>
        </w:tc>
        <w:tc>
          <w:tcPr>
            <w:tcW w:w="5790" w:type="dxa"/>
            <w:gridSpan w:val="4"/>
            <w:tcBorders>
              <w:top w:val="single" w:sz="12" w:space="0" w:color="001D77"/>
            </w:tcBorders>
            <w:vAlign w:val="bottom"/>
          </w:tcPr>
          <w:p w:rsidR="00DD33B9" w:rsidRPr="00DD33B9" w:rsidRDefault="00DD33B9" w:rsidP="00177CEF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rPr>
                <w:rFonts w:ascii="Fira Sans" w:hAnsi="Fira Sans" w:cs="Arial"/>
                <w:sz w:val="16"/>
                <w:szCs w:val="16"/>
              </w:rPr>
            </w:pPr>
          </w:p>
        </w:tc>
      </w:tr>
      <w:tr w:rsidR="00DD33B9" w:rsidRPr="00DD33B9" w:rsidTr="00E24FF9">
        <w:trPr>
          <w:trHeight w:hRule="exact" w:val="284"/>
        </w:trPr>
        <w:tc>
          <w:tcPr>
            <w:tcW w:w="2198" w:type="dxa"/>
            <w:vAlign w:val="center"/>
            <w:hideMark/>
          </w:tcPr>
          <w:p w:rsidR="00DD33B9" w:rsidRPr="00DD33B9" w:rsidRDefault="00DD33B9" w:rsidP="00177CEF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Fira Sans" w:hAnsi="Fira Sans" w:cs="Arial"/>
                <w:sz w:val="16"/>
                <w:szCs w:val="16"/>
              </w:rPr>
            </w:pPr>
            <w:r w:rsidRPr="00DD33B9">
              <w:rPr>
                <w:rFonts w:ascii="Fira Sans" w:hAnsi="Fira Sans" w:cs="Arial"/>
                <w:sz w:val="16"/>
                <w:szCs w:val="16"/>
              </w:rPr>
              <w:t>Wrzesień</w:t>
            </w:r>
          </w:p>
        </w:tc>
        <w:tc>
          <w:tcPr>
            <w:tcW w:w="1296" w:type="dxa"/>
            <w:vAlign w:val="center"/>
            <w:hideMark/>
          </w:tcPr>
          <w:p w:rsidR="00DD33B9" w:rsidRPr="00DD33B9" w:rsidRDefault="00DD33B9" w:rsidP="00177CE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D33B9">
              <w:rPr>
                <w:rFonts w:ascii="Fira Sans" w:hAnsi="Fira Sans" w:cs="Arial"/>
                <w:sz w:val="16"/>
                <w:szCs w:val="16"/>
              </w:rPr>
              <w:t>14,2</w:t>
            </w:r>
          </w:p>
        </w:tc>
        <w:tc>
          <w:tcPr>
            <w:tcW w:w="1498" w:type="dxa"/>
            <w:vAlign w:val="center"/>
            <w:hideMark/>
          </w:tcPr>
          <w:p w:rsidR="00DD33B9" w:rsidRPr="00DD33B9" w:rsidRDefault="00DD33B9" w:rsidP="00177CE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D33B9">
              <w:rPr>
                <w:rFonts w:ascii="Fira Sans" w:hAnsi="Fira Sans" w:cs="Arial"/>
                <w:sz w:val="16"/>
                <w:szCs w:val="16"/>
              </w:rPr>
              <w:t>1,2</w:t>
            </w:r>
          </w:p>
        </w:tc>
        <w:tc>
          <w:tcPr>
            <w:tcW w:w="1622" w:type="dxa"/>
            <w:vAlign w:val="center"/>
            <w:hideMark/>
          </w:tcPr>
          <w:p w:rsidR="00DD33B9" w:rsidRPr="00DD33B9" w:rsidRDefault="00DD33B9" w:rsidP="00177CE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D33B9">
              <w:rPr>
                <w:rFonts w:ascii="Fira Sans" w:hAnsi="Fira Sans" w:cs="Arial"/>
                <w:sz w:val="16"/>
                <w:szCs w:val="16"/>
              </w:rPr>
              <w:t>69,8</w:t>
            </w:r>
          </w:p>
        </w:tc>
        <w:tc>
          <w:tcPr>
            <w:tcW w:w="1374" w:type="dxa"/>
            <w:vAlign w:val="center"/>
            <w:hideMark/>
          </w:tcPr>
          <w:p w:rsidR="00DD33B9" w:rsidRPr="00DD33B9" w:rsidRDefault="00DD33B9" w:rsidP="00177CE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D33B9">
              <w:rPr>
                <w:rFonts w:ascii="Fira Sans" w:hAnsi="Fira Sans" w:cs="Arial"/>
                <w:sz w:val="16"/>
                <w:szCs w:val="16"/>
              </w:rPr>
              <w:t>124,9</w:t>
            </w:r>
          </w:p>
        </w:tc>
      </w:tr>
      <w:tr w:rsidR="00DD33B9" w:rsidRPr="00DD33B9" w:rsidTr="00E24FF9">
        <w:trPr>
          <w:trHeight w:hRule="exact" w:val="284"/>
        </w:trPr>
        <w:tc>
          <w:tcPr>
            <w:tcW w:w="2198" w:type="dxa"/>
            <w:vAlign w:val="center"/>
          </w:tcPr>
          <w:p w:rsidR="00DD33B9" w:rsidRPr="00DD33B9" w:rsidRDefault="00DD33B9" w:rsidP="00177CEF">
            <w:pPr>
              <w:spacing w:after="0"/>
              <w:rPr>
                <w:rFonts w:ascii="Fira Sans" w:hAnsi="Fira Sans" w:cs="Arial"/>
                <w:sz w:val="16"/>
                <w:szCs w:val="16"/>
              </w:rPr>
            </w:pPr>
            <w:r w:rsidRPr="00DD33B9">
              <w:rPr>
                <w:rFonts w:ascii="Fira Sans" w:hAnsi="Fira Sans" w:cs="Arial"/>
                <w:sz w:val="16"/>
                <w:szCs w:val="16"/>
              </w:rPr>
              <w:t xml:space="preserve">Październik </w:t>
            </w:r>
          </w:p>
        </w:tc>
        <w:tc>
          <w:tcPr>
            <w:tcW w:w="1296" w:type="dxa"/>
            <w:vAlign w:val="center"/>
            <w:hideMark/>
          </w:tcPr>
          <w:p w:rsidR="00DD33B9" w:rsidRPr="00DD33B9" w:rsidRDefault="00DD33B9" w:rsidP="00177CE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D33B9">
              <w:rPr>
                <w:rFonts w:ascii="Fira Sans" w:hAnsi="Fira Sans" w:cs="Arial"/>
                <w:sz w:val="16"/>
                <w:szCs w:val="16"/>
              </w:rPr>
              <w:t>10,6</w:t>
            </w:r>
          </w:p>
        </w:tc>
        <w:tc>
          <w:tcPr>
            <w:tcW w:w="1498" w:type="dxa"/>
            <w:vAlign w:val="center"/>
            <w:hideMark/>
          </w:tcPr>
          <w:p w:rsidR="00DD33B9" w:rsidRPr="00DD33B9" w:rsidRDefault="00DD33B9" w:rsidP="00177CE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D33B9">
              <w:rPr>
                <w:rFonts w:ascii="Fira Sans" w:hAnsi="Fira Sans" w:cs="Arial"/>
                <w:sz w:val="16"/>
                <w:szCs w:val="16"/>
              </w:rPr>
              <w:t>2,3</w:t>
            </w:r>
          </w:p>
        </w:tc>
        <w:tc>
          <w:tcPr>
            <w:tcW w:w="1622" w:type="dxa"/>
            <w:vAlign w:val="center"/>
            <w:hideMark/>
          </w:tcPr>
          <w:p w:rsidR="00DD33B9" w:rsidRPr="00DD33B9" w:rsidRDefault="00DD33B9" w:rsidP="00177CE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D33B9">
              <w:rPr>
                <w:rFonts w:ascii="Fira Sans" w:hAnsi="Fira Sans" w:cs="Arial"/>
                <w:sz w:val="16"/>
                <w:szCs w:val="16"/>
              </w:rPr>
              <w:t>35,6</w:t>
            </w:r>
          </w:p>
        </w:tc>
        <w:tc>
          <w:tcPr>
            <w:tcW w:w="1374" w:type="dxa"/>
            <w:vAlign w:val="center"/>
            <w:hideMark/>
          </w:tcPr>
          <w:p w:rsidR="00DD33B9" w:rsidRPr="00DD33B9" w:rsidRDefault="00DD33B9" w:rsidP="00177CE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D33B9">
              <w:rPr>
                <w:rFonts w:ascii="Fira Sans" w:hAnsi="Fira Sans" w:cs="Arial"/>
                <w:sz w:val="16"/>
                <w:szCs w:val="16"/>
              </w:rPr>
              <w:t>79,3</w:t>
            </w:r>
          </w:p>
        </w:tc>
      </w:tr>
      <w:tr w:rsidR="00DD33B9" w:rsidRPr="00DD33B9" w:rsidTr="00E24FF9">
        <w:trPr>
          <w:trHeight w:hRule="exact" w:val="284"/>
        </w:trPr>
        <w:tc>
          <w:tcPr>
            <w:tcW w:w="2198" w:type="dxa"/>
            <w:vAlign w:val="center"/>
          </w:tcPr>
          <w:p w:rsidR="00DD33B9" w:rsidRPr="00DD33B9" w:rsidRDefault="00DD33B9" w:rsidP="00177CEF">
            <w:pPr>
              <w:spacing w:after="0"/>
              <w:rPr>
                <w:rFonts w:ascii="Fira Sans" w:hAnsi="Fira Sans" w:cs="Arial"/>
                <w:sz w:val="16"/>
                <w:szCs w:val="16"/>
              </w:rPr>
            </w:pPr>
            <w:r w:rsidRPr="00DD33B9">
              <w:rPr>
                <w:rFonts w:ascii="Fira Sans" w:hAnsi="Fira Sans" w:cs="Arial"/>
                <w:sz w:val="16"/>
                <w:szCs w:val="16"/>
              </w:rPr>
              <w:t xml:space="preserve">Listopad </w:t>
            </w:r>
          </w:p>
        </w:tc>
        <w:tc>
          <w:tcPr>
            <w:tcW w:w="1296" w:type="dxa"/>
            <w:vAlign w:val="center"/>
            <w:hideMark/>
          </w:tcPr>
          <w:p w:rsidR="00DD33B9" w:rsidRPr="00DD33B9" w:rsidRDefault="00DD33B9" w:rsidP="00177CE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D33B9">
              <w:rPr>
                <w:rFonts w:ascii="Fira Sans" w:hAnsi="Fira Sans" w:cs="Arial"/>
                <w:sz w:val="16"/>
                <w:szCs w:val="16"/>
              </w:rPr>
              <w:t>6,3</w:t>
            </w:r>
          </w:p>
        </w:tc>
        <w:tc>
          <w:tcPr>
            <w:tcW w:w="1498" w:type="dxa"/>
            <w:vAlign w:val="center"/>
            <w:hideMark/>
          </w:tcPr>
          <w:p w:rsidR="00DD33B9" w:rsidRPr="00DD33B9" w:rsidRDefault="00DD33B9" w:rsidP="00177CE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D33B9">
              <w:rPr>
                <w:rFonts w:ascii="Fira Sans" w:hAnsi="Fira Sans" w:cs="Arial"/>
                <w:sz w:val="16"/>
                <w:szCs w:val="16"/>
              </w:rPr>
              <w:t>3,4</w:t>
            </w:r>
          </w:p>
        </w:tc>
        <w:tc>
          <w:tcPr>
            <w:tcW w:w="1622" w:type="dxa"/>
            <w:vAlign w:val="center"/>
            <w:hideMark/>
          </w:tcPr>
          <w:p w:rsidR="00DD33B9" w:rsidRPr="00DD33B9" w:rsidRDefault="00DD33B9" w:rsidP="00177CE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D33B9">
              <w:rPr>
                <w:rFonts w:ascii="Fira Sans" w:hAnsi="Fira Sans" w:cs="Arial"/>
                <w:sz w:val="16"/>
                <w:szCs w:val="16"/>
              </w:rPr>
              <w:t>38,8</w:t>
            </w:r>
          </w:p>
        </w:tc>
        <w:tc>
          <w:tcPr>
            <w:tcW w:w="1374" w:type="dxa"/>
            <w:vAlign w:val="center"/>
            <w:hideMark/>
          </w:tcPr>
          <w:p w:rsidR="00DD33B9" w:rsidRPr="00DD33B9" w:rsidRDefault="00DD33B9" w:rsidP="00177CE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D33B9">
              <w:rPr>
                <w:rFonts w:ascii="Fira Sans" w:hAnsi="Fira Sans" w:cs="Arial"/>
                <w:sz w:val="16"/>
                <w:szCs w:val="16"/>
              </w:rPr>
              <w:t>94,3</w:t>
            </w:r>
          </w:p>
        </w:tc>
      </w:tr>
      <w:tr w:rsidR="00DD33B9" w:rsidRPr="00DD33B9" w:rsidTr="00E24FF9">
        <w:trPr>
          <w:trHeight w:hRule="exact" w:val="340"/>
        </w:trPr>
        <w:tc>
          <w:tcPr>
            <w:tcW w:w="2198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DD33B9" w:rsidRPr="00DD33B9" w:rsidRDefault="00DD33B9" w:rsidP="00177CE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Fira Sans" w:hAnsi="Fira Sans" w:cs="Arial"/>
                <w:sz w:val="16"/>
                <w:szCs w:val="16"/>
              </w:rPr>
            </w:pPr>
            <w:r w:rsidRPr="00DD33B9">
              <w:rPr>
                <w:rFonts w:ascii="Fira Sans" w:hAnsi="Fira Sans" w:cs="Arial"/>
                <w:b/>
                <w:sz w:val="16"/>
                <w:szCs w:val="16"/>
              </w:rPr>
              <w:t>ZIMA</w:t>
            </w:r>
            <w:r w:rsidRPr="00DD33B9">
              <w:rPr>
                <w:rFonts w:ascii="Fira Sans" w:hAnsi="Fira Sans" w:cs="Arial"/>
                <w:b/>
                <w:sz w:val="16"/>
                <w:szCs w:val="16"/>
                <w:vertAlign w:val="superscript"/>
              </w:rPr>
              <w:t xml:space="preserve"> </w:t>
            </w:r>
            <w:r w:rsidRPr="00DD33B9">
              <w:rPr>
                <w:rFonts w:ascii="Fira Sans" w:hAnsi="Fira Sans" w:cs="Arial"/>
                <w:sz w:val="16"/>
                <w:szCs w:val="16"/>
                <w:vertAlign w:val="superscript"/>
              </w:rPr>
              <w:t>b)</w:t>
            </w:r>
            <w:r w:rsidRPr="00DD33B9">
              <w:rPr>
                <w:rFonts w:ascii="Fira Sans" w:hAnsi="Fira Sans" w:cs="Arial"/>
                <w:b/>
                <w:sz w:val="16"/>
                <w:szCs w:val="16"/>
              </w:rPr>
              <w:t xml:space="preserve"> 2019/2020</w:t>
            </w:r>
          </w:p>
        </w:tc>
        <w:tc>
          <w:tcPr>
            <w:tcW w:w="5790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DD33B9" w:rsidRPr="00DD33B9" w:rsidRDefault="00DD33B9" w:rsidP="00177CEF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</w:p>
        </w:tc>
      </w:tr>
      <w:tr w:rsidR="00DD33B9" w:rsidRPr="00DD33B9" w:rsidTr="00E24FF9">
        <w:trPr>
          <w:trHeight w:hRule="exact" w:val="284"/>
        </w:trPr>
        <w:tc>
          <w:tcPr>
            <w:tcW w:w="2198" w:type="dxa"/>
            <w:vAlign w:val="center"/>
            <w:hideMark/>
          </w:tcPr>
          <w:p w:rsidR="00DD33B9" w:rsidRPr="00DD33B9" w:rsidRDefault="00DD33B9" w:rsidP="00177CEF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Fira Sans" w:hAnsi="Fira Sans" w:cs="Arial"/>
                <w:sz w:val="16"/>
                <w:szCs w:val="16"/>
              </w:rPr>
            </w:pPr>
            <w:r w:rsidRPr="00DD33B9">
              <w:rPr>
                <w:rFonts w:ascii="Fira Sans" w:hAnsi="Fira Sans" w:cs="Arial"/>
                <w:sz w:val="16"/>
                <w:szCs w:val="16"/>
              </w:rPr>
              <w:t>Grudzień</w:t>
            </w:r>
          </w:p>
        </w:tc>
        <w:tc>
          <w:tcPr>
            <w:tcW w:w="1296" w:type="dxa"/>
            <w:vAlign w:val="center"/>
            <w:hideMark/>
          </w:tcPr>
          <w:p w:rsidR="00DD33B9" w:rsidRPr="00DD33B9" w:rsidRDefault="00DD33B9" w:rsidP="00177CE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D33B9">
              <w:rPr>
                <w:rFonts w:ascii="Fira Sans" w:hAnsi="Fira Sans" w:cs="Arial"/>
                <w:sz w:val="16"/>
                <w:szCs w:val="16"/>
              </w:rPr>
              <w:t>3,2</w:t>
            </w:r>
          </w:p>
        </w:tc>
        <w:tc>
          <w:tcPr>
            <w:tcW w:w="1498" w:type="dxa"/>
            <w:vAlign w:val="center"/>
            <w:hideMark/>
          </w:tcPr>
          <w:p w:rsidR="00DD33B9" w:rsidRPr="00DD33B9" w:rsidRDefault="00DD33B9" w:rsidP="00177CE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D33B9">
              <w:rPr>
                <w:rFonts w:ascii="Fira Sans" w:hAnsi="Fira Sans" w:cs="Arial"/>
                <w:sz w:val="16"/>
                <w:szCs w:val="16"/>
              </w:rPr>
              <w:t>3,3</w:t>
            </w:r>
          </w:p>
        </w:tc>
        <w:tc>
          <w:tcPr>
            <w:tcW w:w="1622" w:type="dxa"/>
            <w:vAlign w:val="center"/>
            <w:hideMark/>
          </w:tcPr>
          <w:p w:rsidR="00DD33B9" w:rsidRPr="00DD33B9" w:rsidRDefault="00DD33B9" w:rsidP="00177CE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D33B9">
              <w:rPr>
                <w:rFonts w:ascii="Fira Sans" w:hAnsi="Fira Sans" w:cs="Arial"/>
                <w:sz w:val="16"/>
                <w:szCs w:val="16"/>
              </w:rPr>
              <w:t>36,2</w:t>
            </w:r>
          </w:p>
        </w:tc>
        <w:tc>
          <w:tcPr>
            <w:tcW w:w="1374" w:type="dxa"/>
            <w:vAlign w:val="center"/>
            <w:hideMark/>
          </w:tcPr>
          <w:p w:rsidR="00DD33B9" w:rsidRPr="00DD33B9" w:rsidRDefault="00DD33B9" w:rsidP="00177CE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D33B9">
              <w:rPr>
                <w:rFonts w:ascii="Fira Sans" w:hAnsi="Fira Sans" w:cs="Arial"/>
                <w:sz w:val="16"/>
                <w:szCs w:val="16"/>
              </w:rPr>
              <w:t>89,1</w:t>
            </w:r>
          </w:p>
        </w:tc>
      </w:tr>
      <w:tr w:rsidR="00DD33B9" w:rsidRPr="00DD33B9" w:rsidTr="00E24FF9">
        <w:trPr>
          <w:trHeight w:hRule="exact" w:val="284"/>
        </w:trPr>
        <w:tc>
          <w:tcPr>
            <w:tcW w:w="2198" w:type="dxa"/>
            <w:vAlign w:val="center"/>
            <w:hideMark/>
          </w:tcPr>
          <w:p w:rsidR="00DD33B9" w:rsidRPr="00DD33B9" w:rsidRDefault="00DD33B9" w:rsidP="00177CEF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Fira Sans" w:hAnsi="Fira Sans" w:cs="Arial"/>
                <w:sz w:val="16"/>
                <w:szCs w:val="16"/>
              </w:rPr>
            </w:pPr>
            <w:r w:rsidRPr="00DD33B9">
              <w:rPr>
                <w:rFonts w:ascii="Fira Sans" w:hAnsi="Fira Sans" w:cs="Arial"/>
                <w:sz w:val="16"/>
                <w:szCs w:val="16"/>
              </w:rPr>
              <w:t>Styczeń</w:t>
            </w:r>
          </w:p>
        </w:tc>
        <w:tc>
          <w:tcPr>
            <w:tcW w:w="1296" w:type="dxa"/>
            <w:vAlign w:val="center"/>
            <w:hideMark/>
          </w:tcPr>
          <w:p w:rsidR="00DD33B9" w:rsidRPr="00DD33B9" w:rsidRDefault="00DD33B9" w:rsidP="00177CE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D33B9">
              <w:rPr>
                <w:rFonts w:ascii="Fira Sans" w:hAnsi="Fira Sans" w:cs="Arial"/>
                <w:sz w:val="16"/>
                <w:szCs w:val="16"/>
              </w:rPr>
              <w:t>2,1</w:t>
            </w:r>
          </w:p>
        </w:tc>
        <w:tc>
          <w:tcPr>
            <w:tcW w:w="1498" w:type="dxa"/>
            <w:vAlign w:val="center"/>
            <w:hideMark/>
          </w:tcPr>
          <w:p w:rsidR="00DD33B9" w:rsidRPr="00DD33B9" w:rsidRDefault="00DD33B9" w:rsidP="00177CE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D33B9">
              <w:rPr>
                <w:rFonts w:ascii="Fira Sans" w:hAnsi="Fira Sans" w:cs="Arial"/>
                <w:sz w:val="16"/>
                <w:szCs w:val="16"/>
              </w:rPr>
              <w:t>3,7</w:t>
            </w:r>
          </w:p>
        </w:tc>
        <w:tc>
          <w:tcPr>
            <w:tcW w:w="1622" w:type="dxa"/>
            <w:vAlign w:val="center"/>
            <w:hideMark/>
          </w:tcPr>
          <w:p w:rsidR="00DD33B9" w:rsidRPr="00DD33B9" w:rsidRDefault="00DD33B9" w:rsidP="00177CE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D33B9">
              <w:rPr>
                <w:rFonts w:ascii="Fira Sans" w:hAnsi="Fira Sans" w:cs="Arial"/>
                <w:sz w:val="16"/>
                <w:szCs w:val="16"/>
              </w:rPr>
              <w:t>29,7</w:t>
            </w:r>
          </w:p>
        </w:tc>
        <w:tc>
          <w:tcPr>
            <w:tcW w:w="1374" w:type="dxa"/>
            <w:vAlign w:val="center"/>
            <w:hideMark/>
          </w:tcPr>
          <w:p w:rsidR="00DD33B9" w:rsidRPr="00DD33B9" w:rsidRDefault="00DD33B9" w:rsidP="00177CE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D33B9">
              <w:rPr>
                <w:rFonts w:ascii="Fira Sans" w:hAnsi="Fira Sans" w:cs="Arial"/>
                <w:sz w:val="16"/>
                <w:szCs w:val="16"/>
              </w:rPr>
              <w:t>85,5</w:t>
            </w:r>
          </w:p>
        </w:tc>
      </w:tr>
      <w:tr w:rsidR="00DD33B9" w:rsidRPr="00DD33B9" w:rsidTr="00E24FF9">
        <w:trPr>
          <w:trHeight w:hRule="exact" w:val="284"/>
        </w:trPr>
        <w:tc>
          <w:tcPr>
            <w:tcW w:w="2198" w:type="dxa"/>
            <w:vAlign w:val="center"/>
            <w:hideMark/>
          </w:tcPr>
          <w:p w:rsidR="00DD33B9" w:rsidRPr="00DD33B9" w:rsidRDefault="00DD33B9" w:rsidP="00177CEF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Fira Sans" w:hAnsi="Fira Sans" w:cs="Arial"/>
                <w:sz w:val="16"/>
                <w:szCs w:val="16"/>
              </w:rPr>
            </w:pPr>
            <w:r w:rsidRPr="00DD33B9">
              <w:rPr>
                <w:rFonts w:ascii="Fira Sans" w:hAnsi="Fira Sans" w:cs="Arial"/>
                <w:sz w:val="16"/>
                <w:szCs w:val="16"/>
              </w:rPr>
              <w:t>Luty</w:t>
            </w:r>
          </w:p>
        </w:tc>
        <w:tc>
          <w:tcPr>
            <w:tcW w:w="1296" w:type="dxa"/>
            <w:vAlign w:val="center"/>
            <w:hideMark/>
          </w:tcPr>
          <w:p w:rsidR="00DD33B9" w:rsidRPr="00DD33B9" w:rsidRDefault="00DD33B9" w:rsidP="00177CE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D33B9">
              <w:rPr>
                <w:rFonts w:ascii="Fira Sans" w:hAnsi="Fira Sans" w:cs="Arial"/>
                <w:sz w:val="16"/>
                <w:szCs w:val="16"/>
              </w:rPr>
              <w:t>4,0</w:t>
            </w:r>
          </w:p>
        </w:tc>
        <w:tc>
          <w:tcPr>
            <w:tcW w:w="1498" w:type="dxa"/>
            <w:vAlign w:val="center"/>
            <w:hideMark/>
          </w:tcPr>
          <w:p w:rsidR="00DD33B9" w:rsidRPr="00DD33B9" w:rsidRDefault="00DD33B9" w:rsidP="00177CE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D33B9">
              <w:rPr>
                <w:rFonts w:ascii="Fira Sans" w:hAnsi="Fira Sans" w:cs="Arial"/>
                <w:sz w:val="16"/>
                <w:szCs w:val="16"/>
              </w:rPr>
              <w:t>4,7</w:t>
            </w:r>
          </w:p>
        </w:tc>
        <w:tc>
          <w:tcPr>
            <w:tcW w:w="1622" w:type="dxa"/>
            <w:vAlign w:val="center"/>
            <w:hideMark/>
          </w:tcPr>
          <w:p w:rsidR="00DD33B9" w:rsidRPr="00DD33B9" w:rsidRDefault="00DD33B9" w:rsidP="00177CE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D33B9">
              <w:rPr>
                <w:rFonts w:ascii="Fira Sans" w:hAnsi="Fira Sans" w:cs="Arial"/>
                <w:sz w:val="16"/>
                <w:szCs w:val="16"/>
              </w:rPr>
              <w:t>58,2</w:t>
            </w:r>
          </w:p>
        </w:tc>
        <w:tc>
          <w:tcPr>
            <w:tcW w:w="1374" w:type="dxa"/>
            <w:vAlign w:val="center"/>
            <w:hideMark/>
          </w:tcPr>
          <w:p w:rsidR="00DD33B9" w:rsidRPr="00DD33B9" w:rsidRDefault="00DD33B9" w:rsidP="00177CE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D33B9">
              <w:rPr>
                <w:rFonts w:ascii="Fira Sans" w:hAnsi="Fira Sans" w:cs="Arial"/>
                <w:sz w:val="16"/>
                <w:szCs w:val="16"/>
              </w:rPr>
              <w:t>199,3</w:t>
            </w:r>
          </w:p>
        </w:tc>
      </w:tr>
      <w:tr w:rsidR="00DD33B9" w:rsidRPr="00DD33B9" w:rsidTr="00E24FF9">
        <w:trPr>
          <w:trHeight w:hRule="exact" w:val="340"/>
        </w:trPr>
        <w:tc>
          <w:tcPr>
            <w:tcW w:w="2198" w:type="dxa"/>
            <w:vAlign w:val="center"/>
            <w:hideMark/>
          </w:tcPr>
          <w:p w:rsidR="00DD33B9" w:rsidRPr="00DD33B9" w:rsidRDefault="00DD33B9" w:rsidP="00177CEF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Fira Sans" w:hAnsi="Fira Sans" w:cs="Arial"/>
                <w:b/>
                <w:sz w:val="16"/>
                <w:szCs w:val="16"/>
              </w:rPr>
            </w:pPr>
            <w:r w:rsidRPr="00DD33B9">
              <w:rPr>
                <w:rFonts w:ascii="Fira Sans" w:hAnsi="Fira Sans" w:cs="Arial"/>
                <w:b/>
                <w:sz w:val="16"/>
                <w:szCs w:val="16"/>
              </w:rPr>
              <w:t xml:space="preserve">WIOSNA </w:t>
            </w:r>
            <w:r w:rsidRPr="00DD33B9">
              <w:rPr>
                <w:rFonts w:ascii="Fira Sans" w:hAnsi="Fira Sans" w:cs="Arial"/>
                <w:sz w:val="16"/>
                <w:szCs w:val="16"/>
                <w:vertAlign w:val="superscript"/>
              </w:rPr>
              <w:t>b)</w:t>
            </w:r>
            <w:r w:rsidRPr="00DD33B9">
              <w:rPr>
                <w:rFonts w:ascii="Fira Sans" w:hAnsi="Fira Sans" w:cs="Arial"/>
                <w:b/>
                <w:sz w:val="16"/>
                <w:szCs w:val="16"/>
                <w:vertAlign w:val="superscript"/>
              </w:rPr>
              <w:t xml:space="preserve"> </w:t>
            </w:r>
            <w:r w:rsidRPr="00DD33B9">
              <w:rPr>
                <w:rFonts w:ascii="Fira Sans" w:hAnsi="Fira Sans" w:cs="Arial"/>
                <w:b/>
                <w:sz w:val="16"/>
                <w:szCs w:val="16"/>
              </w:rPr>
              <w:t>2020</w:t>
            </w:r>
          </w:p>
        </w:tc>
        <w:tc>
          <w:tcPr>
            <w:tcW w:w="5790" w:type="dxa"/>
            <w:gridSpan w:val="4"/>
            <w:vAlign w:val="center"/>
          </w:tcPr>
          <w:p w:rsidR="00DD33B9" w:rsidRPr="00DD33B9" w:rsidRDefault="00DD33B9" w:rsidP="00177CEF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</w:p>
        </w:tc>
      </w:tr>
      <w:tr w:rsidR="00DD33B9" w:rsidRPr="00DD33B9" w:rsidTr="00E24FF9">
        <w:trPr>
          <w:trHeight w:hRule="exact" w:val="284"/>
        </w:trPr>
        <w:tc>
          <w:tcPr>
            <w:tcW w:w="2198" w:type="dxa"/>
            <w:vAlign w:val="center"/>
            <w:hideMark/>
          </w:tcPr>
          <w:p w:rsidR="00DD33B9" w:rsidRPr="00DD33B9" w:rsidRDefault="00DD33B9" w:rsidP="00177CEF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Fira Sans" w:hAnsi="Fira Sans" w:cs="Arial"/>
                <w:sz w:val="16"/>
                <w:szCs w:val="16"/>
              </w:rPr>
            </w:pPr>
            <w:r w:rsidRPr="00DD33B9">
              <w:rPr>
                <w:rFonts w:ascii="Fira Sans" w:hAnsi="Fira Sans" w:cs="Arial"/>
                <w:sz w:val="16"/>
                <w:szCs w:val="16"/>
              </w:rPr>
              <w:t>Marzec</w:t>
            </w:r>
          </w:p>
        </w:tc>
        <w:tc>
          <w:tcPr>
            <w:tcW w:w="1296" w:type="dxa"/>
            <w:vAlign w:val="center"/>
            <w:hideMark/>
          </w:tcPr>
          <w:p w:rsidR="00DD33B9" w:rsidRPr="00DD33B9" w:rsidRDefault="00DD33B9" w:rsidP="00177CE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D33B9">
              <w:rPr>
                <w:rFonts w:ascii="Fira Sans" w:hAnsi="Fira Sans" w:cs="Arial"/>
                <w:sz w:val="16"/>
                <w:szCs w:val="16"/>
              </w:rPr>
              <w:t>4,5</w:t>
            </w:r>
          </w:p>
        </w:tc>
        <w:tc>
          <w:tcPr>
            <w:tcW w:w="1498" w:type="dxa"/>
            <w:vAlign w:val="center"/>
            <w:hideMark/>
          </w:tcPr>
          <w:p w:rsidR="00DD33B9" w:rsidRPr="00DD33B9" w:rsidRDefault="00DD33B9" w:rsidP="00177CE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D33B9">
              <w:rPr>
                <w:rFonts w:ascii="Fira Sans" w:hAnsi="Fira Sans" w:cs="Arial"/>
                <w:sz w:val="16"/>
                <w:szCs w:val="16"/>
              </w:rPr>
              <w:t>1,7</w:t>
            </w:r>
          </w:p>
        </w:tc>
        <w:tc>
          <w:tcPr>
            <w:tcW w:w="1622" w:type="dxa"/>
            <w:vAlign w:val="center"/>
            <w:hideMark/>
          </w:tcPr>
          <w:p w:rsidR="00DD33B9" w:rsidRPr="00DD33B9" w:rsidRDefault="00DD33B9" w:rsidP="00177CE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D33B9">
              <w:rPr>
                <w:rFonts w:ascii="Fira Sans" w:hAnsi="Fira Sans" w:cs="Arial"/>
                <w:sz w:val="16"/>
                <w:szCs w:val="16"/>
              </w:rPr>
              <w:t>25,0</w:t>
            </w:r>
          </w:p>
        </w:tc>
        <w:tc>
          <w:tcPr>
            <w:tcW w:w="1374" w:type="dxa"/>
            <w:vAlign w:val="center"/>
            <w:hideMark/>
          </w:tcPr>
          <w:p w:rsidR="00DD33B9" w:rsidRPr="00DD33B9" w:rsidRDefault="00DD33B9" w:rsidP="00177CE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D33B9">
              <w:rPr>
                <w:rFonts w:ascii="Fira Sans" w:hAnsi="Fira Sans" w:cs="Arial"/>
                <w:sz w:val="16"/>
                <w:szCs w:val="16"/>
              </w:rPr>
              <w:t>66,1</w:t>
            </w:r>
          </w:p>
        </w:tc>
      </w:tr>
      <w:tr w:rsidR="00DD33B9" w:rsidRPr="00DD33B9" w:rsidTr="00E24FF9">
        <w:trPr>
          <w:trHeight w:hRule="exact" w:val="284"/>
        </w:trPr>
        <w:tc>
          <w:tcPr>
            <w:tcW w:w="2198" w:type="dxa"/>
            <w:vAlign w:val="center"/>
            <w:hideMark/>
          </w:tcPr>
          <w:p w:rsidR="00DD33B9" w:rsidRPr="00DD33B9" w:rsidRDefault="00DD33B9" w:rsidP="00177CEF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Fira Sans" w:hAnsi="Fira Sans" w:cs="Arial"/>
                <w:sz w:val="16"/>
                <w:szCs w:val="16"/>
              </w:rPr>
            </w:pPr>
            <w:r w:rsidRPr="00DD33B9">
              <w:rPr>
                <w:rFonts w:ascii="Fira Sans" w:hAnsi="Fira Sans" w:cs="Arial"/>
                <w:sz w:val="16"/>
                <w:szCs w:val="16"/>
              </w:rPr>
              <w:t>Kwiecień</w:t>
            </w:r>
          </w:p>
        </w:tc>
        <w:tc>
          <w:tcPr>
            <w:tcW w:w="1296" w:type="dxa"/>
            <w:vAlign w:val="center"/>
            <w:hideMark/>
          </w:tcPr>
          <w:p w:rsidR="00DD33B9" w:rsidRPr="00DD33B9" w:rsidRDefault="00DD33B9" w:rsidP="00177CE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D33B9">
              <w:rPr>
                <w:rFonts w:ascii="Fira Sans" w:hAnsi="Fira Sans" w:cs="Arial"/>
                <w:sz w:val="16"/>
                <w:szCs w:val="16"/>
              </w:rPr>
              <w:t>8,8</w:t>
            </w:r>
          </w:p>
        </w:tc>
        <w:tc>
          <w:tcPr>
            <w:tcW w:w="1498" w:type="dxa"/>
            <w:vAlign w:val="center"/>
            <w:hideMark/>
          </w:tcPr>
          <w:p w:rsidR="00DD33B9" w:rsidRPr="00DD33B9" w:rsidRDefault="00DD33B9" w:rsidP="00177CE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D33B9">
              <w:rPr>
                <w:rFonts w:ascii="Fira Sans" w:hAnsi="Fira Sans" w:cs="Arial"/>
                <w:sz w:val="16"/>
                <w:szCs w:val="16"/>
              </w:rPr>
              <w:t>0,7</w:t>
            </w:r>
          </w:p>
        </w:tc>
        <w:tc>
          <w:tcPr>
            <w:tcW w:w="1622" w:type="dxa"/>
            <w:vAlign w:val="center"/>
            <w:hideMark/>
          </w:tcPr>
          <w:p w:rsidR="00DD33B9" w:rsidRPr="00DD33B9" w:rsidRDefault="00DD33B9" w:rsidP="00177CE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D33B9">
              <w:rPr>
                <w:rFonts w:ascii="Fira Sans" w:hAnsi="Fira Sans" w:cs="Arial"/>
                <w:sz w:val="16"/>
                <w:szCs w:val="16"/>
              </w:rPr>
              <w:t>9,2</w:t>
            </w:r>
          </w:p>
        </w:tc>
        <w:tc>
          <w:tcPr>
            <w:tcW w:w="1374" w:type="dxa"/>
            <w:vAlign w:val="center"/>
            <w:hideMark/>
          </w:tcPr>
          <w:p w:rsidR="00DD33B9" w:rsidRPr="00DD33B9" w:rsidRDefault="00DD33B9" w:rsidP="00177CE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D33B9">
              <w:rPr>
                <w:rFonts w:ascii="Fira Sans" w:hAnsi="Fira Sans" w:cs="Arial"/>
                <w:sz w:val="16"/>
                <w:szCs w:val="16"/>
              </w:rPr>
              <w:t>23,2</w:t>
            </w:r>
          </w:p>
        </w:tc>
      </w:tr>
      <w:tr w:rsidR="00DD33B9" w:rsidRPr="00DD33B9" w:rsidTr="00E24FF9">
        <w:trPr>
          <w:trHeight w:hRule="exact" w:val="284"/>
        </w:trPr>
        <w:tc>
          <w:tcPr>
            <w:tcW w:w="2198" w:type="dxa"/>
            <w:vAlign w:val="center"/>
          </w:tcPr>
          <w:p w:rsidR="00DD33B9" w:rsidRPr="00DD33B9" w:rsidRDefault="00DD33B9" w:rsidP="00177CEF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Fira Sans" w:hAnsi="Fira Sans" w:cs="Arial"/>
                <w:sz w:val="16"/>
                <w:szCs w:val="16"/>
              </w:rPr>
            </w:pPr>
            <w:r w:rsidRPr="00DD33B9">
              <w:rPr>
                <w:rFonts w:ascii="Fira Sans" w:hAnsi="Fira Sans" w:cs="Arial"/>
                <w:sz w:val="16"/>
                <w:szCs w:val="16"/>
              </w:rPr>
              <w:t>Maj</w:t>
            </w:r>
          </w:p>
        </w:tc>
        <w:tc>
          <w:tcPr>
            <w:tcW w:w="1296" w:type="dxa"/>
            <w:vAlign w:val="center"/>
          </w:tcPr>
          <w:p w:rsidR="00DD33B9" w:rsidRPr="00DD33B9" w:rsidRDefault="00DD33B9" w:rsidP="00177CE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D33B9">
              <w:rPr>
                <w:rFonts w:ascii="Fira Sans" w:hAnsi="Fira Sans" w:cs="Arial"/>
                <w:sz w:val="16"/>
                <w:szCs w:val="16"/>
              </w:rPr>
              <w:t>11,1</w:t>
            </w:r>
          </w:p>
        </w:tc>
        <w:tc>
          <w:tcPr>
            <w:tcW w:w="1498" w:type="dxa"/>
            <w:vAlign w:val="center"/>
          </w:tcPr>
          <w:p w:rsidR="00DD33B9" w:rsidRPr="00DD33B9" w:rsidRDefault="00DD33B9" w:rsidP="00177CE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D33B9">
              <w:rPr>
                <w:rFonts w:ascii="Fira Sans" w:hAnsi="Fira Sans" w:cs="Arial"/>
                <w:sz w:val="16"/>
                <w:szCs w:val="16"/>
              </w:rPr>
              <w:t>-2,3</w:t>
            </w:r>
          </w:p>
        </w:tc>
        <w:tc>
          <w:tcPr>
            <w:tcW w:w="1622" w:type="dxa"/>
            <w:vAlign w:val="center"/>
          </w:tcPr>
          <w:p w:rsidR="00DD33B9" w:rsidRPr="00DD33B9" w:rsidRDefault="00DD33B9" w:rsidP="00177CE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D33B9">
              <w:rPr>
                <w:rFonts w:ascii="Fira Sans" w:hAnsi="Fira Sans" w:cs="Arial"/>
                <w:sz w:val="16"/>
                <w:szCs w:val="16"/>
              </w:rPr>
              <w:t>76,8</w:t>
            </w:r>
          </w:p>
        </w:tc>
        <w:tc>
          <w:tcPr>
            <w:tcW w:w="1374" w:type="dxa"/>
            <w:vAlign w:val="center"/>
          </w:tcPr>
          <w:p w:rsidR="00DD33B9" w:rsidRPr="00DD33B9" w:rsidRDefault="00DD33B9" w:rsidP="00177CE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D33B9">
              <w:rPr>
                <w:rFonts w:ascii="Fira Sans" w:hAnsi="Fira Sans" w:cs="Arial"/>
                <w:sz w:val="16"/>
                <w:szCs w:val="16"/>
              </w:rPr>
              <w:t>117,2</w:t>
            </w:r>
          </w:p>
        </w:tc>
      </w:tr>
      <w:tr w:rsidR="00DD33B9" w:rsidRPr="00DD33B9" w:rsidTr="00E24FF9">
        <w:trPr>
          <w:trHeight w:hRule="exact" w:val="340"/>
        </w:trPr>
        <w:tc>
          <w:tcPr>
            <w:tcW w:w="2198" w:type="dxa"/>
            <w:vAlign w:val="center"/>
            <w:hideMark/>
          </w:tcPr>
          <w:p w:rsidR="00DD33B9" w:rsidRPr="00DD33B9" w:rsidRDefault="00DD33B9" w:rsidP="00177CEF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Fira Sans" w:hAnsi="Fira Sans" w:cs="Arial"/>
                <w:b/>
                <w:sz w:val="16"/>
                <w:szCs w:val="16"/>
              </w:rPr>
            </w:pPr>
            <w:r w:rsidRPr="00DD33B9">
              <w:rPr>
                <w:rFonts w:ascii="Fira Sans" w:hAnsi="Fira Sans" w:cs="Arial"/>
                <w:b/>
                <w:sz w:val="16"/>
                <w:szCs w:val="16"/>
              </w:rPr>
              <w:t xml:space="preserve">LATO </w:t>
            </w:r>
            <w:r w:rsidRPr="00DD33B9">
              <w:rPr>
                <w:rFonts w:ascii="Fira Sans" w:hAnsi="Fira Sans" w:cs="Arial"/>
                <w:sz w:val="16"/>
                <w:szCs w:val="16"/>
                <w:vertAlign w:val="superscript"/>
              </w:rPr>
              <w:t>b)</w:t>
            </w:r>
            <w:r w:rsidRPr="00DD33B9">
              <w:rPr>
                <w:rFonts w:ascii="Fira Sans" w:hAnsi="Fira Sans" w:cs="Arial"/>
                <w:b/>
                <w:sz w:val="16"/>
                <w:szCs w:val="16"/>
                <w:vertAlign w:val="superscript"/>
              </w:rPr>
              <w:t xml:space="preserve"> </w:t>
            </w:r>
            <w:r w:rsidRPr="00DD33B9">
              <w:rPr>
                <w:rFonts w:ascii="Fira Sans" w:hAnsi="Fira Sans" w:cs="Arial"/>
                <w:b/>
                <w:sz w:val="16"/>
                <w:szCs w:val="16"/>
              </w:rPr>
              <w:t>2020</w:t>
            </w:r>
          </w:p>
        </w:tc>
        <w:tc>
          <w:tcPr>
            <w:tcW w:w="5790" w:type="dxa"/>
            <w:gridSpan w:val="4"/>
            <w:vAlign w:val="center"/>
          </w:tcPr>
          <w:p w:rsidR="00DD33B9" w:rsidRPr="00DD33B9" w:rsidRDefault="00DD33B9" w:rsidP="00177CEF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</w:p>
        </w:tc>
      </w:tr>
      <w:tr w:rsidR="00DD33B9" w:rsidRPr="00DD33B9" w:rsidTr="00E24FF9">
        <w:trPr>
          <w:trHeight w:hRule="exact" w:val="284"/>
        </w:trPr>
        <w:tc>
          <w:tcPr>
            <w:tcW w:w="2198" w:type="dxa"/>
            <w:vAlign w:val="center"/>
          </w:tcPr>
          <w:p w:rsidR="00DD33B9" w:rsidRPr="00DD33B9" w:rsidRDefault="00DD33B9" w:rsidP="00177CEF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Fira Sans" w:hAnsi="Fira Sans" w:cs="Arial"/>
                <w:sz w:val="16"/>
                <w:szCs w:val="16"/>
              </w:rPr>
            </w:pPr>
            <w:r w:rsidRPr="00DD33B9">
              <w:rPr>
                <w:rFonts w:ascii="Fira Sans" w:hAnsi="Fira Sans" w:cs="Arial"/>
                <w:sz w:val="16"/>
                <w:szCs w:val="16"/>
              </w:rPr>
              <w:t>Czerwiec</w:t>
            </w:r>
          </w:p>
        </w:tc>
        <w:tc>
          <w:tcPr>
            <w:tcW w:w="1296" w:type="dxa"/>
            <w:vAlign w:val="center"/>
          </w:tcPr>
          <w:p w:rsidR="00DD33B9" w:rsidRPr="00DD33B9" w:rsidRDefault="00DD33B9" w:rsidP="00177CE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D33B9">
              <w:rPr>
                <w:rFonts w:ascii="Fira Sans" w:hAnsi="Fira Sans" w:cs="Arial"/>
                <w:sz w:val="16"/>
                <w:szCs w:val="16"/>
              </w:rPr>
              <w:t>17,8</w:t>
            </w:r>
          </w:p>
        </w:tc>
        <w:tc>
          <w:tcPr>
            <w:tcW w:w="1498" w:type="dxa"/>
            <w:vAlign w:val="center"/>
          </w:tcPr>
          <w:p w:rsidR="00DD33B9" w:rsidRPr="00DD33B9" w:rsidRDefault="00DD33B9" w:rsidP="00177CE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D33B9">
              <w:rPr>
                <w:rFonts w:ascii="Fira Sans" w:hAnsi="Fira Sans" w:cs="Arial"/>
                <w:sz w:val="16"/>
                <w:szCs w:val="16"/>
              </w:rPr>
              <w:t>1,7</w:t>
            </w:r>
          </w:p>
        </w:tc>
        <w:tc>
          <w:tcPr>
            <w:tcW w:w="1622" w:type="dxa"/>
            <w:vAlign w:val="center"/>
          </w:tcPr>
          <w:p w:rsidR="00DD33B9" w:rsidRPr="00DD33B9" w:rsidRDefault="00DD33B9" w:rsidP="00177CE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D33B9">
              <w:rPr>
                <w:rFonts w:ascii="Fira Sans" w:hAnsi="Fira Sans" w:cs="Arial"/>
                <w:sz w:val="16"/>
                <w:szCs w:val="16"/>
              </w:rPr>
              <w:t>119,6</w:t>
            </w:r>
          </w:p>
        </w:tc>
        <w:tc>
          <w:tcPr>
            <w:tcW w:w="1374" w:type="dxa"/>
            <w:vAlign w:val="center"/>
          </w:tcPr>
          <w:p w:rsidR="00DD33B9" w:rsidRPr="00DD33B9" w:rsidRDefault="00DD33B9" w:rsidP="00177CE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D33B9">
              <w:rPr>
                <w:rFonts w:ascii="Fira Sans" w:hAnsi="Fira Sans" w:cs="Arial"/>
                <w:sz w:val="16"/>
                <w:szCs w:val="16"/>
              </w:rPr>
              <w:t>164,4</w:t>
            </w:r>
          </w:p>
        </w:tc>
      </w:tr>
    </w:tbl>
    <w:p w:rsidR="00DD33B9" w:rsidRPr="00DD33B9" w:rsidRDefault="00DD33B9" w:rsidP="00DD33B9">
      <w:pPr>
        <w:pStyle w:val="Tekstblokowy"/>
        <w:widowControl w:val="0"/>
        <w:spacing w:before="60" w:line="240" w:lineRule="auto"/>
        <w:ind w:left="227" w:right="0" w:hanging="227"/>
        <w:jc w:val="left"/>
        <w:rPr>
          <w:rFonts w:ascii="Fira Sans" w:hAnsi="Fira Sans"/>
          <w:i/>
          <w:sz w:val="16"/>
          <w:szCs w:val="16"/>
        </w:rPr>
      </w:pPr>
      <w:proofErr w:type="gramStart"/>
      <w:r w:rsidRPr="00DD33B9">
        <w:rPr>
          <w:rFonts w:ascii="Fira Sans" w:hAnsi="Fira Sans"/>
          <w:i/>
          <w:sz w:val="16"/>
          <w:szCs w:val="16"/>
        </w:rPr>
        <w:t>a</w:t>
      </w:r>
      <w:proofErr w:type="gramEnd"/>
      <w:r w:rsidRPr="00DD33B9">
        <w:rPr>
          <w:rFonts w:ascii="Fira Sans" w:hAnsi="Fira Sans"/>
          <w:i/>
          <w:sz w:val="16"/>
          <w:szCs w:val="16"/>
        </w:rPr>
        <w:t xml:space="preserve">) Jako normę </w:t>
      </w:r>
      <w:proofErr w:type="spellStart"/>
      <w:r w:rsidRPr="00DD33B9">
        <w:rPr>
          <w:rFonts w:ascii="Fira Sans" w:hAnsi="Fira Sans"/>
          <w:i/>
          <w:sz w:val="16"/>
          <w:szCs w:val="16"/>
        </w:rPr>
        <w:t>IMiGW</w:t>
      </w:r>
      <w:proofErr w:type="spellEnd"/>
      <w:r w:rsidRPr="00DD33B9">
        <w:rPr>
          <w:rFonts w:ascii="Fira Sans" w:hAnsi="Fira Sans"/>
          <w:i/>
          <w:sz w:val="16"/>
          <w:szCs w:val="16"/>
        </w:rPr>
        <w:t xml:space="preserve"> przyjmuje od 2002 r. do końca 2019 r. średnie z lat 1971-2000. Od stycznia 2020 r. średnie z lat 1981-2010.</w:t>
      </w:r>
    </w:p>
    <w:p w:rsidR="00DD33B9" w:rsidRPr="00DD33B9" w:rsidRDefault="00DD33B9" w:rsidP="00DD33B9">
      <w:pPr>
        <w:pStyle w:val="Tekstblokowy"/>
        <w:widowControl w:val="0"/>
        <w:spacing w:line="240" w:lineRule="auto"/>
        <w:ind w:left="0" w:right="0" w:firstLine="0"/>
        <w:jc w:val="left"/>
        <w:rPr>
          <w:rFonts w:ascii="Fira Sans" w:hAnsi="Fira Sans"/>
          <w:i/>
          <w:sz w:val="16"/>
          <w:szCs w:val="16"/>
        </w:rPr>
      </w:pPr>
      <w:proofErr w:type="gramStart"/>
      <w:r w:rsidRPr="00DD33B9">
        <w:rPr>
          <w:rFonts w:ascii="Fira Sans" w:hAnsi="Fira Sans"/>
          <w:i/>
          <w:sz w:val="16"/>
          <w:szCs w:val="16"/>
        </w:rPr>
        <w:t>b</w:t>
      </w:r>
      <w:proofErr w:type="gramEnd"/>
      <w:r w:rsidRPr="00DD33B9">
        <w:rPr>
          <w:rFonts w:ascii="Fira Sans" w:hAnsi="Fira Sans"/>
          <w:i/>
          <w:sz w:val="16"/>
          <w:szCs w:val="16"/>
        </w:rPr>
        <w:t xml:space="preserve">) Średnie miesięczne /obliczenia GUS na podstawie danych </w:t>
      </w:r>
      <w:proofErr w:type="spellStart"/>
      <w:r w:rsidRPr="00DD33B9">
        <w:rPr>
          <w:rFonts w:ascii="Fira Sans" w:hAnsi="Fira Sans"/>
          <w:i/>
          <w:sz w:val="16"/>
          <w:szCs w:val="16"/>
        </w:rPr>
        <w:t>IMiGW</w:t>
      </w:r>
      <w:proofErr w:type="spellEnd"/>
      <w:r w:rsidRPr="00DD33B9">
        <w:rPr>
          <w:rFonts w:ascii="Fira Sans" w:hAnsi="Fira Sans"/>
          <w:i/>
          <w:sz w:val="16"/>
          <w:szCs w:val="16"/>
        </w:rPr>
        <w:t>/</w:t>
      </w:r>
      <w:r w:rsidR="00282CFA">
        <w:rPr>
          <w:rFonts w:ascii="Fira Sans" w:hAnsi="Fira Sans"/>
          <w:i/>
          <w:sz w:val="16"/>
          <w:szCs w:val="16"/>
        </w:rPr>
        <w:t>.</w:t>
      </w:r>
    </w:p>
    <w:p w:rsidR="004B7D58" w:rsidRDefault="004B7D58" w:rsidP="006F0852">
      <w:pPr>
        <w:pStyle w:val="Tekstpodstawowy"/>
        <w:spacing w:before="120" w:line="240" w:lineRule="auto"/>
        <w:outlineLvl w:val="0"/>
        <w:rPr>
          <w:rFonts w:ascii="Fira Sans SemiBold" w:hAnsi="Fira Sans SemiBold" w:cs="Calibri"/>
          <w:noProof/>
          <w:color w:val="001D77"/>
          <w:spacing w:val="-3"/>
          <w:sz w:val="19"/>
          <w:szCs w:val="19"/>
        </w:rPr>
      </w:pPr>
    </w:p>
    <w:p w:rsidR="00D1573D" w:rsidRDefault="00D1573D" w:rsidP="00D1573D">
      <w:pPr>
        <w:pStyle w:val="Tekstpodstawowy"/>
        <w:widowControl w:val="0"/>
        <w:spacing w:before="240" w:after="0"/>
        <w:rPr>
          <w:rFonts w:ascii="Fira Sans" w:hAnsi="Fira Sans"/>
          <w:b/>
          <w:color w:val="002777"/>
          <w:sz w:val="19"/>
          <w:szCs w:val="19"/>
        </w:rPr>
      </w:pPr>
      <w:r w:rsidRPr="00CC5370">
        <w:rPr>
          <w:rFonts w:ascii="Fira Sans" w:hAnsi="Fira Sans"/>
          <w:b/>
          <w:color w:val="002777"/>
          <w:sz w:val="19"/>
          <w:szCs w:val="19"/>
        </w:rPr>
        <w:t>Zboża</w:t>
      </w:r>
    </w:p>
    <w:p w:rsidR="00D1573D" w:rsidRPr="0089268E" w:rsidRDefault="00D1573D" w:rsidP="00D1573D">
      <w:pPr>
        <w:pStyle w:val="Tekstpodstawowy"/>
        <w:widowControl w:val="0"/>
        <w:spacing w:after="0"/>
        <w:rPr>
          <w:rFonts w:ascii="Fira Sans" w:hAnsi="Fira Sans"/>
          <w:b/>
          <w:color w:val="002777"/>
          <w:sz w:val="12"/>
          <w:szCs w:val="12"/>
        </w:rPr>
      </w:pPr>
    </w:p>
    <w:p w:rsidR="00D1573D" w:rsidRPr="0001394E" w:rsidRDefault="00D1573D" w:rsidP="00D1573D">
      <w:pPr>
        <w:pStyle w:val="Tekstpodstawowy"/>
        <w:widowControl w:val="0"/>
        <w:spacing w:before="60" w:after="0" w:line="240" w:lineRule="exact"/>
        <w:rPr>
          <w:rFonts w:ascii="Fira Sans" w:hAnsi="Fira Sans"/>
          <w:sz w:val="19"/>
          <w:szCs w:val="19"/>
        </w:rPr>
      </w:pPr>
      <w:r w:rsidRPr="0001394E">
        <w:rPr>
          <w:rFonts w:ascii="Fira Sans" w:hAnsi="Fira Sans"/>
          <w:sz w:val="19"/>
          <w:szCs w:val="19"/>
        </w:rPr>
        <w:t>Wstępnie szacuje się, że powierzchnia uprawy zbóż podstawowych z mieszankami zbożowymi w 2020 r. jest o ok. 1% większa od ubiegłorocznej i wynosi około 7,2 mln ha</w:t>
      </w:r>
      <w:r w:rsidRPr="0001394E">
        <w:rPr>
          <w:rFonts w:ascii="Fira Sans" w:hAnsi="Fira Sans"/>
          <w:sz w:val="19"/>
          <w:szCs w:val="19"/>
          <w:vertAlign w:val="superscript"/>
        </w:rPr>
        <w:footnoteReference w:id="2"/>
      </w:r>
      <w:r w:rsidRPr="0001394E">
        <w:rPr>
          <w:rFonts w:ascii="Fira Sans" w:hAnsi="Fira Sans"/>
          <w:sz w:val="19"/>
          <w:szCs w:val="19"/>
        </w:rPr>
        <w:t>, z tego:</w:t>
      </w:r>
    </w:p>
    <w:p w:rsidR="00D1573D" w:rsidRPr="008C7DA7" w:rsidRDefault="00D1573D" w:rsidP="00E24FF9">
      <w:pPr>
        <w:pStyle w:val="Tekstpodstawowywcity"/>
        <w:widowControl w:val="0"/>
        <w:numPr>
          <w:ilvl w:val="0"/>
          <w:numId w:val="12"/>
        </w:numPr>
        <w:spacing w:after="0" w:line="240" w:lineRule="exact"/>
        <w:ind w:left="357" w:hanging="357"/>
        <w:rPr>
          <w:rFonts w:ascii="Fira Sans" w:hAnsi="Fira Sans"/>
          <w:sz w:val="19"/>
          <w:szCs w:val="19"/>
        </w:rPr>
      </w:pPr>
      <w:proofErr w:type="gramStart"/>
      <w:r w:rsidRPr="008C7DA7">
        <w:rPr>
          <w:rFonts w:ascii="Fira Sans" w:hAnsi="Fira Sans"/>
          <w:sz w:val="19"/>
          <w:szCs w:val="19"/>
        </w:rPr>
        <w:lastRenderedPageBreak/>
        <w:t>pszenicy</w:t>
      </w:r>
      <w:proofErr w:type="gramEnd"/>
      <w:r w:rsidRPr="008C7DA7">
        <w:rPr>
          <w:rFonts w:ascii="Fira Sans" w:hAnsi="Fira Sans"/>
          <w:sz w:val="19"/>
          <w:szCs w:val="19"/>
        </w:rPr>
        <w:t xml:space="preserve"> około 2,5 mln ha,</w:t>
      </w:r>
    </w:p>
    <w:p w:rsidR="00D1573D" w:rsidRPr="008C7DA7" w:rsidRDefault="00D1573D" w:rsidP="00E24FF9">
      <w:pPr>
        <w:pStyle w:val="Tekstpodstawowywcity"/>
        <w:widowControl w:val="0"/>
        <w:numPr>
          <w:ilvl w:val="0"/>
          <w:numId w:val="12"/>
        </w:numPr>
        <w:spacing w:after="0" w:line="240" w:lineRule="exact"/>
        <w:ind w:left="357" w:hanging="357"/>
        <w:rPr>
          <w:rFonts w:ascii="Fira Sans" w:hAnsi="Fira Sans"/>
          <w:sz w:val="19"/>
          <w:szCs w:val="19"/>
        </w:rPr>
      </w:pPr>
      <w:proofErr w:type="gramStart"/>
      <w:r w:rsidRPr="008C7DA7">
        <w:rPr>
          <w:rFonts w:ascii="Fira Sans" w:hAnsi="Fira Sans"/>
          <w:sz w:val="19"/>
          <w:szCs w:val="19"/>
        </w:rPr>
        <w:t>żyta</w:t>
      </w:r>
      <w:proofErr w:type="gramEnd"/>
      <w:r w:rsidRPr="008C7DA7">
        <w:rPr>
          <w:rFonts w:ascii="Fira Sans" w:hAnsi="Fira Sans"/>
          <w:sz w:val="19"/>
          <w:szCs w:val="19"/>
        </w:rPr>
        <w:t xml:space="preserve"> około 1,0 mln ha, </w:t>
      </w:r>
    </w:p>
    <w:p w:rsidR="00D1573D" w:rsidRPr="008C7DA7" w:rsidRDefault="00D1573D" w:rsidP="00E24FF9">
      <w:pPr>
        <w:pStyle w:val="Tekstpodstawowywcity"/>
        <w:widowControl w:val="0"/>
        <w:numPr>
          <w:ilvl w:val="0"/>
          <w:numId w:val="12"/>
        </w:numPr>
        <w:spacing w:after="0" w:line="240" w:lineRule="exact"/>
        <w:ind w:left="357" w:hanging="357"/>
        <w:rPr>
          <w:rFonts w:ascii="Fira Sans" w:hAnsi="Fira Sans"/>
          <w:sz w:val="19"/>
          <w:szCs w:val="19"/>
        </w:rPr>
      </w:pPr>
      <w:proofErr w:type="gramStart"/>
      <w:r w:rsidRPr="008C7DA7">
        <w:rPr>
          <w:rFonts w:ascii="Fira Sans" w:hAnsi="Fira Sans"/>
          <w:sz w:val="19"/>
          <w:szCs w:val="19"/>
        </w:rPr>
        <w:t>jęczmienia</w:t>
      </w:r>
      <w:proofErr w:type="gramEnd"/>
      <w:r w:rsidRPr="008C7DA7">
        <w:rPr>
          <w:rFonts w:ascii="Fira Sans" w:hAnsi="Fira Sans"/>
          <w:sz w:val="19"/>
          <w:szCs w:val="19"/>
        </w:rPr>
        <w:t xml:space="preserve"> około 1,0 mln ha, </w:t>
      </w:r>
    </w:p>
    <w:p w:rsidR="00D1573D" w:rsidRPr="008C7DA7" w:rsidRDefault="00D1573D" w:rsidP="00E24FF9">
      <w:pPr>
        <w:pStyle w:val="Tekstpodstawowywcity"/>
        <w:widowControl w:val="0"/>
        <w:numPr>
          <w:ilvl w:val="0"/>
          <w:numId w:val="12"/>
        </w:numPr>
        <w:spacing w:after="0" w:line="240" w:lineRule="exact"/>
        <w:ind w:left="357" w:hanging="357"/>
        <w:rPr>
          <w:rFonts w:ascii="Fira Sans" w:hAnsi="Fira Sans"/>
          <w:sz w:val="19"/>
          <w:szCs w:val="19"/>
        </w:rPr>
      </w:pPr>
      <w:proofErr w:type="gramStart"/>
      <w:r w:rsidRPr="008C7DA7">
        <w:rPr>
          <w:rFonts w:ascii="Fira Sans" w:hAnsi="Fira Sans"/>
          <w:sz w:val="19"/>
          <w:szCs w:val="19"/>
        </w:rPr>
        <w:t>owsa</w:t>
      </w:r>
      <w:proofErr w:type="gramEnd"/>
      <w:r w:rsidRPr="008C7DA7">
        <w:rPr>
          <w:rFonts w:ascii="Fira Sans" w:hAnsi="Fira Sans"/>
          <w:sz w:val="19"/>
          <w:szCs w:val="19"/>
        </w:rPr>
        <w:t xml:space="preserve"> około 0,5 mln ha, </w:t>
      </w:r>
    </w:p>
    <w:p w:rsidR="00D1573D" w:rsidRPr="008C7DA7" w:rsidRDefault="00D1573D" w:rsidP="00E24FF9">
      <w:pPr>
        <w:pStyle w:val="Tekstpodstawowywcity"/>
        <w:widowControl w:val="0"/>
        <w:numPr>
          <w:ilvl w:val="0"/>
          <w:numId w:val="12"/>
        </w:numPr>
        <w:spacing w:after="0" w:line="240" w:lineRule="exact"/>
        <w:ind w:left="357" w:hanging="357"/>
        <w:rPr>
          <w:rFonts w:ascii="Fira Sans" w:hAnsi="Fira Sans"/>
          <w:sz w:val="19"/>
          <w:szCs w:val="19"/>
        </w:rPr>
      </w:pPr>
      <w:proofErr w:type="gramStart"/>
      <w:r w:rsidRPr="008C7DA7">
        <w:rPr>
          <w:rFonts w:ascii="Fira Sans" w:hAnsi="Fira Sans"/>
          <w:sz w:val="19"/>
          <w:szCs w:val="19"/>
        </w:rPr>
        <w:t>pszenżyta</w:t>
      </w:r>
      <w:proofErr w:type="gramEnd"/>
      <w:r w:rsidRPr="008C7DA7">
        <w:rPr>
          <w:rFonts w:ascii="Fira Sans" w:hAnsi="Fira Sans"/>
          <w:sz w:val="19"/>
          <w:szCs w:val="19"/>
        </w:rPr>
        <w:t xml:space="preserve"> około 1,3 mln ha,</w:t>
      </w:r>
    </w:p>
    <w:p w:rsidR="00D1573D" w:rsidRPr="008C7DA7" w:rsidRDefault="00D1573D" w:rsidP="00E24FF9">
      <w:pPr>
        <w:pStyle w:val="Tekstpodstawowywcity"/>
        <w:widowControl w:val="0"/>
        <w:numPr>
          <w:ilvl w:val="0"/>
          <w:numId w:val="12"/>
        </w:numPr>
        <w:spacing w:after="0" w:line="240" w:lineRule="exact"/>
        <w:ind w:left="357" w:hanging="357"/>
        <w:rPr>
          <w:rFonts w:ascii="Fira Sans" w:hAnsi="Fira Sans"/>
          <w:sz w:val="19"/>
          <w:szCs w:val="19"/>
        </w:rPr>
      </w:pPr>
      <w:proofErr w:type="gramStart"/>
      <w:r w:rsidRPr="008C7DA7">
        <w:rPr>
          <w:rFonts w:ascii="Fira Sans" w:hAnsi="Fira Sans"/>
          <w:sz w:val="19"/>
          <w:szCs w:val="19"/>
        </w:rPr>
        <w:t>mieszanek</w:t>
      </w:r>
      <w:proofErr w:type="gramEnd"/>
      <w:r w:rsidRPr="008C7DA7">
        <w:rPr>
          <w:rFonts w:ascii="Fira Sans" w:hAnsi="Fira Sans"/>
          <w:sz w:val="19"/>
          <w:szCs w:val="19"/>
        </w:rPr>
        <w:t xml:space="preserve"> zbożowych około 1,0 mln ha.</w:t>
      </w:r>
    </w:p>
    <w:p w:rsidR="00D1573D" w:rsidRPr="00EC79CE" w:rsidRDefault="00D1573D" w:rsidP="00D1573D">
      <w:pPr>
        <w:pStyle w:val="Tekstpodstawowy"/>
        <w:spacing w:before="120" w:after="0" w:line="240" w:lineRule="exact"/>
        <w:rPr>
          <w:rFonts w:ascii="Fira Sans" w:hAnsi="Fira Sans"/>
          <w:sz w:val="19"/>
          <w:szCs w:val="19"/>
        </w:rPr>
      </w:pPr>
      <w:r w:rsidRPr="00EC79CE">
        <w:rPr>
          <w:rFonts w:ascii="Fira Sans" w:hAnsi="Fira Sans"/>
          <w:sz w:val="19"/>
          <w:szCs w:val="19"/>
        </w:rPr>
        <w:t xml:space="preserve">Wstępnie szacuje się, że </w:t>
      </w:r>
      <w:r w:rsidRPr="00EC79CE">
        <w:rPr>
          <w:rFonts w:ascii="Fira Sans" w:hAnsi="Fira Sans"/>
          <w:b/>
          <w:sz w:val="19"/>
          <w:szCs w:val="19"/>
        </w:rPr>
        <w:t>plony zbóż podstawowych z mieszankami zbożowymi wyniosą 38,6 </w:t>
      </w:r>
      <w:proofErr w:type="spellStart"/>
      <w:r w:rsidRPr="00EC79CE">
        <w:rPr>
          <w:rFonts w:ascii="Fira Sans" w:hAnsi="Fira Sans"/>
          <w:b/>
          <w:sz w:val="19"/>
          <w:szCs w:val="19"/>
        </w:rPr>
        <w:t>dt</w:t>
      </w:r>
      <w:proofErr w:type="spellEnd"/>
      <w:r w:rsidRPr="00EC79CE">
        <w:rPr>
          <w:rFonts w:ascii="Fira Sans" w:hAnsi="Fira Sans"/>
          <w:b/>
          <w:sz w:val="19"/>
          <w:szCs w:val="19"/>
        </w:rPr>
        <w:t>/ha,</w:t>
      </w:r>
      <w:r w:rsidRPr="00EC79CE">
        <w:rPr>
          <w:rFonts w:ascii="Fira Sans" w:hAnsi="Fira Sans"/>
          <w:sz w:val="19"/>
          <w:szCs w:val="19"/>
        </w:rPr>
        <w:t xml:space="preserve"> tj. o 3,4 </w:t>
      </w:r>
      <w:proofErr w:type="spellStart"/>
      <w:r w:rsidRPr="00EC79CE">
        <w:rPr>
          <w:rFonts w:ascii="Fira Sans" w:hAnsi="Fira Sans"/>
          <w:sz w:val="19"/>
          <w:szCs w:val="19"/>
        </w:rPr>
        <w:t>dt</w:t>
      </w:r>
      <w:proofErr w:type="spellEnd"/>
      <w:r w:rsidRPr="00EC79CE">
        <w:rPr>
          <w:rFonts w:ascii="Fira Sans" w:hAnsi="Fira Sans"/>
          <w:sz w:val="19"/>
          <w:szCs w:val="19"/>
        </w:rPr>
        <w:t>/ha (o 10%) więcej od plonów z roku ubiegłego.</w:t>
      </w:r>
    </w:p>
    <w:p w:rsidR="00D1573D" w:rsidRPr="0065162E" w:rsidRDefault="00D1573D" w:rsidP="00D1573D">
      <w:pPr>
        <w:pStyle w:val="Tekstpodstawowy"/>
        <w:spacing w:before="120" w:after="0" w:line="240" w:lineRule="exact"/>
        <w:rPr>
          <w:rFonts w:ascii="Fira Sans" w:hAnsi="Fira Sans"/>
          <w:sz w:val="19"/>
          <w:szCs w:val="19"/>
        </w:rPr>
      </w:pPr>
      <w:r w:rsidRPr="0065162E">
        <w:rPr>
          <w:rFonts w:ascii="Fira Sans" w:hAnsi="Fira Sans"/>
          <w:b/>
          <w:sz w:val="19"/>
          <w:szCs w:val="19"/>
        </w:rPr>
        <w:t>Plony zbóż ozimych</w:t>
      </w:r>
      <w:r w:rsidRPr="0065162E">
        <w:rPr>
          <w:rFonts w:ascii="Fira Sans" w:hAnsi="Fira Sans"/>
          <w:sz w:val="19"/>
          <w:szCs w:val="19"/>
        </w:rPr>
        <w:t xml:space="preserve"> łącznie z ozimymi mieszankami zbożowymi wstępnie oceniono na 42,3 </w:t>
      </w:r>
      <w:proofErr w:type="spellStart"/>
      <w:r w:rsidRPr="0065162E">
        <w:rPr>
          <w:rFonts w:ascii="Fira Sans" w:hAnsi="Fira Sans"/>
          <w:sz w:val="19"/>
          <w:szCs w:val="19"/>
        </w:rPr>
        <w:t>dt</w:t>
      </w:r>
      <w:proofErr w:type="spellEnd"/>
      <w:r w:rsidRPr="0065162E">
        <w:rPr>
          <w:rFonts w:ascii="Fira Sans" w:hAnsi="Fira Sans"/>
          <w:sz w:val="19"/>
          <w:szCs w:val="19"/>
        </w:rPr>
        <w:t xml:space="preserve">/ha, tj. o 3,0 </w:t>
      </w:r>
      <w:proofErr w:type="spellStart"/>
      <w:r w:rsidRPr="0065162E">
        <w:rPr>
          <w:rFonts w:ascii="Fira Sans" w:hAnsi="Fira Sans"/>
          <w:sz w:val="19"/>
          <w:szCs w:val="19"/>
        </w:rPr>
        <w:t>dt</w:t>
      </w:r>
      <w:proofErr w:type="spellEnd"/>
      <w:r w:rsidRPr="0065162E">
        <w:rPr>
          <w:rFonts w:ascii="Fira Sans" w:hAnsi="Fira Sans"/>
          <w:sz w:val="19"/>
          <w:szCs w:val="19"/>
        </w:rPr>
        <w:t>/ha (o 8%) więcej od plonów z roku ubiegłego.</w:t>
      </w:r>
    </w:p>
    <w:p w:rsidR="00D1573D" w:rsidRPr="0028116B" w:rsidRDefault="00D1573D" w:rsidP="00D1573D">
      <w:pPr>
        <w:pStyle w:val="Tekstpodstawowy"/>
        <w:spacing w:before="120" w:after="0" w:line="240" w:lineRule="exact"/>
        <w:rPr>
          <w:rFonts w:ascii="Fira Sans" w:hAnsi="Fira Sans"/>
          <w:sz w:val="19"/>
          <w:szCs w:val="19"/>
        </w:rPr>
      </w:pPr>
      <w:r w:rsidRPr="0028116B">
        <w:rPr>
          <w:rFonts w:ascii="Fira Sans" w:hAnsi="Fira Sans"/>
          <w:b/>
          <w:sz w:val="19"/>
          <w:szCs w:val="19"/>
        </w:rPr>
        <w:t>Plony zbóż jarych</w:t>
      </w:r>
      <w:r w:rsidRPr="0028116B">
        <w:rPr>
          <w:rFonts w:ascii="Fira Sans" w:hAnsi="Fira Sans"/>
          <w:sz w:val="19"/>
          <w:szCs w:val="19"/>
        </w:rPr>
        <w:t xml:space="preserve"> łącznie z jarymi mieszankami zbożowymi wstępnie oceniono na 32,7 </w:t>
      </w:r>
      <w:proofErr w:type="spellStart"/>
      <w:r w:rsidRPr="0028116B">
        <w:rPr>
          <w:rFonts w:ascii="Fira Sans" w:hAnsi="Fira Sans"/>
          <w:sz w:val="19"/>
          <w:szCs w:val="19"/>
        </w:rPr>
        <w:t>dt</w:t>
      </w:r>
      <w:proofErr w:type="spellEnd"/>
      <w:r w:rsidRPr="0028116B">
        <w:rPr>
          <w:rFonts w:ascii="Fira Sans" w:hAnsi="Fira Sans"/>
          <w:sz w:val="19"/>
          <w:szCs w:val="19"/>
        </w:rPr>
        <w:t>/ha, tj. o 4,0 </w:t>
      </w:r>
      <w:proofErr w:type="spellStart"/>
      <w:r w:rsidRPr="0028116B">
        <w:rPr>
          <w:rFonts w:ascii="Fira Sans" w:hAnsi="Fira Sans"/>
          <w:sz w:val="19"/>
          <w:szCs w:val="19"/>
        </w:rPr>
        <w:t>dt</w:t>
      </w:r>
      <w:proofErr w:type="spellEnd"/>
      <w:r w:rsidRPr="0028116B">
        <w:rPr>
          <w:rFonts w:ascii="Fira Sans" w:hAnsi="Fira Sans"/>
          <w:sz w:val="19"/>
          <w:szCs w:val="19"/>
        </w:rPr>
        <w:t xml:space="preserve">/ha (o 14%) </w:t>
      </w:r>
      <w:proofErr w:type="gramStart"/>
      <w:r w:rsidRPr="0028116B">
        <w:rPr>
          <w:rFonts w:ascii="Fira Sans" w:hAnsi="Fira Sans"/>
          <w:sz w:val="19"/>
          <w:szCs w:val="19"/>
        </w:rPr>
        <w:t>więcej  od</w:t>
      </w:r>
      <w:proofErr w:type="gramEnd"/>
      <w:r w:rsidRPr="0028116B">
        <w:rPr>
          <w:rFonts w:ascii="Fira Sans" w:hAnsi="Fira Sans"/>
          <w:sz w:val="19"/>
          <w:szCs w:val="19"/>
        </w:rPr>
        <w:t xml:space="preserve"> plonów ubiegłorocznych.</w:t>
      </w:r>
    </w:p>
    <w:p w:rsidR="004B7D58" w:rsidRDefault="004B7D58" w:rsidP="006F0852">
      <w:pPr>
        <w:pStyle w:val="Tekstpodstawowy"/>
        <w:spacing w:before="120" w:line="240" w:lineRule="auto"/>
        <w:outlineLvl w:val="0"/>
        <w:rPr>
          <w:rFonts w:ascii="Fira Sans SemiBold" w:hAnsi="Fira Sans SemiBold" w:cs="Calibri"/>
          <w:noProof/>
          <w:color w:val="001D77"/>
          <w:spacing w:val="-3"/>
          <w:sz w:val="19"/>
          <w:szCs w:val="19"/>
        </w:rPr>
      </w:pPr>
    </w:p>
    <w:p w:rsidR="00D1573D" w:rsidRPr="00D1573D" w:rsidRDefault="00D1573D" w:rsidP="00D1573D">
      <w:pPr>
        <w:rPr>
          <w:rFonts w:ascii="Fira Sans" w:hAnsi="Fira Sans" w:cs="Arial"/>
          <w:b/>
          <w:sz w:val="18"/>
          <w:szCs w:val="19"/>
        </w:rPr>
      </w:pPr>
      <w:r w:rsidRPr="00D1573D">
        <w:rPr>
          <w:rFonts w:ascii="Fira Sans" w:hAnsi="Fira Sans" w:cs="Arial"/>
          <w:b/>
          <w:sz w:val="18"/>
          <w:szCs w:val="19"/>
        </w:rPr>
        <w:t>Tabl. 2. Plony zbóż, rzepaku i rzepiku ogółem w latach 2010-2020</w:t>
      </w:r>
    </w:p>
    <w:tbl>
      <w:tblPr>
        <w:tblW w:w="0" w:type="auto"/>
        <w:tblInd w:w="70" w:type="dxa"/>
        <w:tblBorders>
          <w:insideH w:val="single" w:sz="4" w:space="0" w:color="001D77"/>
          <w:insideV w:val="single" w:sz="4" w:space="0" w:color="001D77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680"/>
        <w:gridCol w:w="680"/>
        <w:gridCol w:w="680"/>
        <w:gridCol w:w="680"/>
        <w:gridCol w:w="680"/>
        <w:gridCol w:w="680"/>
        <w:gridCol w:w="737"/>
        <w:gridCol w:w="737"/>
      </w:tblGrid>
      <w:tr w:rsidR="00D1573D" w:rsidRPr="00D1573D" w:rsidTr="00177CEF">
        <w:trPr>
          <w:trHeight w:hRule="exact" w:val="340"/>
        </w:trPr>
        <w:tc>
          <w:tcPr>
            <w:tcW w:w="2268" w:type="dxa"/>
            <w:tcBorders>
              <w:top w:val="nil"/>
            </w:tcBorders>
            <w:vAlign w:val="center"/>
            <w:hideMark/>
          </w:tcPr>
          <w:p w:rsidR="00D1573D" w:rsidRPr="00D1573D" w:rsidRDefault="00D1573D" w:rsidP="00177CEF">
            <w:pPr>
              <w:pStyle w:val="Tekstpodstawowywcity"/>
              <w:widowControl w:val="0"/>
              <w:spacing w:line="240" w:lineRule="exact"/>
              <w:jc w:val="center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WYSZCZEGÓLNIENIE</w:t>
            </w:r>
          </w:p>
        </w:tc>
        <w:tc>
          <w:tcPr>
            <w:tcW w:w="680" w:type="dxa"/>
            <w:tcBorders>
              <w:top w:val="nil"/>
              <w:bottom w:val="single" w:sz="4" w:space="0" w:color="001D77"/>
            </w:tcBorders>
            <w:vAlign w:val="center"/>
            <w:hideMark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center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2010</w:t>
            </w:r>
          </w:p>
        </w:tc>
        <w:tc>
          <w:tcPr>
            <w:tcW w:w="680" w:type="dxa"/>
            <w:tcBorders>
              <w:top w:val="nil"/>
              <w:bottom w:val="single" w:sz="4" w:space="0" w:color="001D77"/>
            </w:tcBorders>
            <w:vAlign w:val="center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center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2015</w:t>
            </w:r>
          </w:p>
        </w:tc>
        <w:tc>
          <w:tcPr>
            <w:tcW w:w="680" w:type="dxa"/>
            <w:tcBorders>
              <w:top w:val="nil"/>
              <w:bottom w:val="single" w:sz="4" w:space="0" w:color="001D77"/>
            </w:tcBorders>
            <w:vAlign w:val="center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center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2016</w:t>
            </w:r>
          </w:p>
        </w:tc>
        <w:tc>
          <w:tcPr>
            <w:tcW w:w="680" w:type="dxa"/>
            <w:tcBorders>
              <w:top w:val="nil"/>
              <w:bottom w:val="single" w:sz="4" w:space="0" w:color="001D77"/>
            </w:tcBorders>
            <w:vAlign w:val="center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center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2017</w:t>
            </w:r>
          </w:p>
        </w:tc>
        <w:tc>
          <w:tcPr>
            <w:tcW w:w="680" w:type="dxa"/>
            <w:tcBorders>
              <w:top w:val="nil"/>
              <w:bottom w:val="single" w:sz="4" w:space="0" w:color="001D77"/>
            </w:tcBorders>
            <w:vAlign w:val="center"/>
            <w:hideMark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center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2018</w:t>
            </w:r>
          </w:p>
        </w:tc>
        <w:tc>
          <w:tcPr>
            <w:tcW w:w="680" w:type="dxa"/>
            <w:tcBorders>
              <w:top w:val="nil"/>
              <w:bottom w:val="single" w:sz="4" w:space="0" w:color="001D77"/>
            </w:tcBorders>
            <w:vAlign w:val="center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center"/>
              <w:rPr>
                <w:rFonts w:ascii="Fira Sans" w:hAnsi="Fira Sans"/>
                <w:b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2019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center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b/>
                <w:sz w:val="16"/>
                <w:szCs w:val="16"/>
              </w:rPr>
              <w:t xml:space="preserve">2020 </w:t>
            </w:r>
            <w:r w:rsidRPr="00D1573D">
              <w:rPr>
                <w:rFonts w:ascii="Fira Sans" w:hAnsi="Fira Sans"/>
                <w:b/>
                <w:vertAlign w:val="superscript"/>
              </w:rPr>
              <w:t>a)</w:t>
            </w:r>
          </w:p>
        </w:tc>
        <w:tc>
          <w:tcPr>
            <w:tcW w:w="737" w:type="dxa"/>
            <w:vMerge w:val="restart"/>
            <w:tcBorders>
              <w:top w:val="nil"/>
            </w:tcBorders>
            <w:vAlign w:val="center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center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2019</w:t>
            </w:r>
          </w:p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center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=100</w:t>
            </w:r>
          </w:p>
        </w:tc>
      </w:tr>
      <w:tr w:rsidR="00D1573D" w:rsidRPr="00D1573D" w:rsidTr="00177CEF">
        <w:trPr>
          <w:trHeight w:hRule="exact" w:val="34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  <w:hideMark/>
          </w:tcPr>
          <w:p w:rsidR="00D1573D" w:rsidRPr="00D1573D" w:rsidRDefault="00D1573D" w:rsidP="00177CEF">
            <w:pPr>
              <w:jc w:val="center"/>
              <w:rPr>
                <w:rFonts w:ascii="Fira Sans" w:hAnsi="Fira Sans" w:cs="Arial"/>
                <w:i/>
                <w:iCs/>
                <w:sz w:val="16"/>
                <w:szCs w:val="16"/>
              </w:rPr>
            </w:pPr>
          </w:p>
        </w:tc>
        <w:tc>
          <w:tcPr>
            <w:tcW w:w="4817" w:type="dxa"/>
            <w:gridSpan w:val="7"/>
            <w:tcBorders>
              <w:top w:val="single" w:sz="4" w:space="0" w:color="001D77"/>
              <w:bottom w:val="single" w:sz="4" w:space="0" w:color="auto"/>
            </w:tcBorders>
            <w:vAlign w:val="center"/>
          </w:tcPr>
          <w:p w:rsidR="00D1573D" w:rsidRPr="00D1573D" w:rsidRDefault="00D1573D" w:rsidP="00177CE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Fira Sans" w:hAnsi="Fira Sans" w:cs="Arial"/>
                <w:sz w:val="16"/>
                <w:szCs w:val="16"/>
              </w:rPr>
            </w:pPr>
            <w:proofErr w:type="gramStart"/>
            <w:r w:rsidRPr="00D1573D">
              <w:rPr>
                <w:rFonts w:ascii="Fira Sans" w:hAnsi="Fira Sans" w:cs="Arial"/>
                <w:sz w:val="16"/>
                <w:szCs w:val="16"/>
              </w:rPr>
              <w:t>w</w:t>
            </w:r>
            <w:proofErr w:type="gramEnd"/>
            <w:r w:rsidRPr="00D1573D">
              <w:rPr>
                <w:rFonts w:ascii="Fira Sans" w:hAnsi="Fira Sans" w:cs="Arial"/>
                <w:sz w:val="16"/>
                <w:szCs w:val="16"/>
              </w:rPr>
              <w:t xml:space="preserve"> </w:t>
            </w:r>
            <w:proofErr w:type="spellStart"/>
            <w:r w:rsidRPr="00D1573D">
              <w:rPr>
                <w:rFonts w:ascii="Fira Sans" w:hAnsi="Fira Sans" w:cs="Arial"/>
                <w:sz w:val="16"/>
                <w:szCs w:val="16"/>
              </w:rPr>
              <w:t>decytonach</w:t>
            </w:r>
            <w:proofErr w:type="spellEnd"/>
            <w:r w:rsidRPr="00D1573D">
              <w:rPr>
                <w:rFonts w:ascii="Fira Sans" w:hAnsi="Fira Sans" w:cs="Arial"/>
                <w:sz w:val="16"/>
                <w:szCs w:val="16"/>
              </w:rPr>
              <w:t xml:space="preserve"> z 1 ha</w:t>
            </w:r>
          </w:p>
        </w:tc>
        <w:tc>
          <w:tcPr>
            <w:tcW w:w="737" w:type="dxa"/>
            <w:vMerge/>
            <w:tcBorders>
              <w:bottom w:val="single" w:sz="4" w:space="0" w:color="auto"/>
            </w:tcBorders>
            <w:vAlign w:val="center"/>
          </w:tcPr>
          <w:p w:rsidR="00D1573D" w:rsidRPr="00D1573D" w:rsidRDefault="00D1573D" w:rsidP="00177CE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</w:tr>
      <w:tr w:rsidR="00D1573D" w:rsidRPr="00D1573D" w:rsidTr="00177CEF">
        <w:trPr>
          <w:trHeight w:hRule="exact" w:val="510"/>
        </w:trPr>
        <w:tc>
          <w:tcPr>
            <w:tcW w:w="2268" w:type="dxa"/>
            <w:tcBorders>
              <w:top w:val="single" w:sz="4" w:space="0" w:color="auto"/>
            </w:tcBorders>
            <w:hideMark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proofErr w:type="gramStart"/>
            <w:r w:rsidRPr="00D1573D">
              <w:rPr>
                <w:rFonts w:ascii="Fira Sans" w:hAnsi="Fira Sans"/>
                <w:sz w:val="16"/>
                <w:szCs w:val="16"/>
              </w:rPr>
              <w:t>zboża</w:t>
            </w:r>
            <w:proofErr w:type="gramEnd"/>
            <w:r w:rsidRPr="00D1573D">
              <w:rPr>
                <w:rFonts w:ascii="Fira Sans" w:hAnsi="Fira Sans"/>
                <w:sz w:val="16"/>
                <w:szCs w:val="16"/>
              </w:rPr>
              <w:t xml:space="preserve"> podstawowe </w:t>
            </w:r>
          </w:p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proofErr w:type="gramStart"/>
            <w:r w:rsidRPr="00D1573D">
              <w:rPr>
                <w:rFonts w:ascii="Fira Sans" w:hAnsi="Fira Sans"/>
                <w:sz w:val="16"/>
                <w:szCs w:val="16"/>
              </w:rPr>
              <w:t>z</w:t>
            </w:r>
            <w:proofErr w:type="gramEnd"/>
            <w:r w:rsidRPr="00D1573D">
              <w:rPr>
                <w:rFonts w:ascii="Fira Sans" w:hAnsi="Fira Sans"/>
                <w:sz w:val="16"/>
                <w:szCs w:val="16"/>
              </w:rPr>
              <w:t xml:space="preserve"> mieszankami zbożowymi 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35,1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36,7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37,5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40,0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32,3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bottom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35,2</w:t>
            </w:r>
          </w:p>
        </w:tc>
        <w:tc>
          <w:tcPr>
            <w:tcW w:w="737" w:type="dxa"/>
            <w:tcBorders>
              <w:top w:val="single" w:sz="4" w:space="0" w:color="auto"/>
            </w:tcBorders>
            <w:vAlign w:val="bottom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b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b/>
                <w:sz w:val="16"/>
                <w:szCs w:val="16"/>
              </w:rPr>
              <w:t>38,6</w:t>
            </w:r>
          </w:p>
        </w:tc>
        <w:tc>
          <w:tcPr>
            <w:tcW w:w="737" w:type="dxa"/>
            <w:tcBorders>
              <w:top w:val="single" w:sz="4" w:space="0" w:color="auto"/>
            </w:tcBorders>
            <w:vAlign w:val="bottom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110</w:t>
            </w:r>
          </w:p>
        </w:tc>
      </w:tr>
      <w:tr w:rsidR="00D1573D" w:rsidRPr="00D1573D" w:rsidTr="00177CEF">
        <w:trPr>
          <w:trHeight w:hRule="exact" w:val="227"/>
        </w:trPr>
        <w:tc>
          <w:tcPr>
            <w:tcW w:w="2268" w:type="dxa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proofErr w:type="gramStart"/>
            <w:r w:rsidRPr="00D1573D">
              <w:rPr>
                <w:rFonts w:ascii="Fira Sans" w:hAnsi="Fira Sans"/>
                <w:sz w:val="16"/>
                <w:szCs w:val="16"/>
              </w:rPr>
              <w:t>pszenica</w:t>
            </w:r>
            <w:proofErr w:type="gramEnd"/>
            <w:r w:rsidRPr="00D1573D">
              <w:rPr>
                <w:rFonts w:ascii="Fira Sans" w:hAnsi="Fira Sans"/>
                <w:sz w:val="16"/>
                <w:szCs w:val="16"/>
              </w:rPr>
              <w:t xml:space="preserve"> ozima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45,7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47,6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47,2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51,1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43,0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46,4</w:t>
            </w:r>
          </w:p>
        </w:tc>
        <w:tc>
          <w:tcPr>
            <w:tcW w:w="737" w:type="dxa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b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b/>
                <w:sz w:val="16"/>
                <w:szCs w:val="16"/>
              </w:rPr>
              <w:t>49,0</w:t>
            </w:r>
          </w:p>
        </w:tc>
        <w:tc>
          <w:tcPr>
            <w:tcW w:w="737" w:type="dxa"/>
            <w:vAlign w:val="bottom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106</w:t>
            </w:r>
          </w:p>
        </w:tc>
      </w:tr>
      <w:tr w:rsidR="00D1573D" w:rsidRPr="00D1573D" w:rsidTr="00177CEF">
        <w:trPr>
          <w:trHeight w:hRule="exact" w:val="227"/>
        </w:trPr>
        <w:tc>
          <w:tcPr>
            <w:tcW w:w="2268" w:type="dxa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proofErr w:type="gramStart"/>
            <w:r w:rsidRPr="00D1573D">
              <w:rPr>
                <w:rFonts w:ascii="Fira Sans" w:hAnsi="Fira Sans"/>
                <w:sz w:val="16"/>
                <w:szCs w:val="16"/>
              </w:rPr>
              <w:t>pszenica</w:t>
            </w:r>
            <w:proofErr w:type="gramEnd"/>
            <w:r w:rsidRPr="00D1573D">
              <w:rPr>
                <w:rFonts w:ascii="Fira Sans" w:hAnsi="Fira Sans"/>
                <w:sz w:val="16"/>
                <w:szCs w:val="16"/>
              </w:rPr>
              <w:t xml:space="preserve"> jara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34,3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33,5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38,3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38,5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31,5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32,6</w:t>
            </w:r>
          </w:p>
        </w:tc>
        <w:tc>
          <w:tcPr>
            <w:tcW w:w="737" w:type="dxa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b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b/>
                <w:sz w:val="16"/>
                <w:szCs w:val="16"/>
              </w:rPr>
              <w:t>36,8</w:t>
            </w:r>
          </w:p>
        </w:tc>
        <w:tc>
          <w:tcPr>
            <w:tcW w:w="737" w:type="dxa"/>
            <w:vAlign w:val="bottom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113</w:t>
            </w:r>
          </w:p>
        </w:tc>
      </w:tr>
      <w:tr w:rsidR="00D1573D" w:rsidRPr="00D1573D" w:rsidTr="00177CEF">
        <w:trPr>
          <w:trHeight w:hRule="exact" w:val="227"/>
        </w:trPr>
        <w:tc>
          <w:tcPr>
            <w:tcW w:w="2268" w:type="dxa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proofErr w:type="gramStart"/>
            <w:r w:rsidRPr="00D1573D">
              <w:rPr>
                <w:rFonts w:ascii="Fira Sans" w:hAnsi="Fira Sans"/>
                <w:sz w:val="16"/>
                <w:szCs w:val="16"/>
              </w:rPr>
              <w:t>żyto</w:t>
            </w:r>
            <w:proofErr w:type="gramEnd"/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26,9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27,8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28,9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30,6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24,2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27,2</w:t>
            </w:r>
          </w:p>
        </w:tc>
        <w:tc>
          <w:tcPr>
            <w:tcW w:w="737" w:type="dxa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b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b/>
                <w:sz w:val="16"/>
                <w:szCs w:val="16"/>
              </w:rPr>
              <w:t>30,8</w:t>
            </w:r>
          </w:p>
        </w:tc>
        <w:tc>
          <w:tcPr>
            <w:tcW w:w="737" w:type="dxa"/>
            <w:vAlign w:val="bottom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113</w:t>
            </w:r>
          </w:p>
        </w:tc>
      </w:tr>
      <w:tr w:rsidR="00D1573D" w:rsidRPr="00D1573D" w:rsidTr="00177CEF">
        <w:trPr>
          <w:trHeight w:hRule="exact" w:val="227"/>
        </w:trPr>
        <w:tc>
          <w:tcPr>
            <w:tcW w:w="2268" w:type="dxa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proofErr w:type="gramStart"/>
            <w:r w:rsidRPr="00D1573D">
              <w:rPr>
                <w:rFonts w:ascii="Fira Sans" w:hAnsi="Fira Sans"/>
                <w:sz w:val="16"/>
                <w:szCs w:val="16"/>
              </w:rPr>
              <w:t>jęczmień</w:t>
            </w:r>
            <w:proofErr w:type="gramEnd"/>
            <w:r w:rsidRPr="00D1573D">
              <w:rPr>
                <w:rFonts w:ascii="Fira Sans" w:hAnsi="Fira Sans"/>
                <w:sz w:val="16"/>
                <w:szCs w:val="16"/>
              </w:rPr>
              <w:t xml:space="preserve"> ozimy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40,7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41,3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44,6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47,1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37,8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43,0</w:t>
            </w:r>
          </w:p>
        </w:tc>
        <w:tc>
          <w:tcPr>
            <w:tcW w:w="737" w:type="dxa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b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b/>
                <w:sz w:val="16"/>
                <w:szCs w:val="16"/>
              </w:rPr>
              <w:t>45,1</w:t>
            </w:r>
          </w:p>
        </w:tc>
        <w:tc>
          <w:tcPr>
            <w:tcW w:w="737" w:type="dxa"/>
            <w:vAlign w:val="bottom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105</w:t>
            </w:r>
          </w:p>
        </w:tc>
      </w:tr>
      <w:tr w:rsidR="00D1573D" w:rsidRPr="00D1573D" w:rsidTr="00177CEF">
        <w:trPr>
          <w:trHeight w:hRule="exact" w:val="227"/>
        </w:trPr>
        <w:tc>
          <w:tcPr>
            <w:tcW w:w="2268" w:type="dxa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Jęczmień jary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33,0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33,0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35,8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38,0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29,5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32,1</w:t>
            </w:r>
          </w:p>
        </w:tc>
        <w:tc>
          <w:tcPr>
            <w:tcW w:w="737" w:type="dxa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b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b/>
                <w:sz w:val="16"/>
                <w:szCs w:val="16"/>
              </w:rPr>
              <w:t>34,9</w:t>
            </w:r>
          </w:p>
        </w:tc>
        <w:tc>
          <w:tcPr>
            <w:tcW w:w="737" w:type="dxa"/>
            <w:vAlign w:val="bottom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109</w:t>
            </w:r>
          </w:p>
        </w:tc>
      </w:tr>
      <w:tr w:rsidR="00D1573D" w:rsidRPr="00D1573D" w:rsidTr="00177CEF">
        <w:trPr>
          <w:trHeight w:hRule="exact" w:val="227"/>
        </w:trPr>
        <w:tc>
          <w:tcPr>
            <w:tcW w:w="2268" w:type="dxa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proofErr w:type="gramStart"/>
            <w:r w:rsidRPr="00D1573D">
              <w:rPr>
                <w:rFonts w:ascii="Fira Sans" w:hAnsi="Fira Sans"/>
                <w:sz w:val="16"/>
                <w:szCs w:val="16"/>
              </w:rPr>
              <w:t>owies</w:t>
            </w:r>
            <w:proofErr w:type="gramEnd"/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26,4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26,5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28,4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29,8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23,5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24,9</w:t>
            </w:r>
          </w:p>
        </w:tc>
        <w:tc>
          <w:tcPr>
            <w:tcW w:w="737" w:type="dxa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b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b/>
                <w:sz w:val="16"/>
                <w:szCs w:val="16"/>
              </w:rPr>
              <w:t>29,2</w:t>
            </w:r>
          </w:p>
        </w:tc>
        <w:tc>
          <w:tcPr>
            <w:tcW w:w="737" w:type="dxa"/>
            <w:vAlign w:val="bottom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117</w:t>
            </w:r>
          </w:p>
        </w:tc>
      </w:tr>
      <w:tr w:rsidR="00D1573D" w:rsidRPr="00D1573D" w:rsidTr="00177CEF">
        <w:trPr>
          <w:trHeight w:hRule="exact" w:val="227"/>
        </w:trPr>
        <w:tc>
          <w:tcPr>
            <w:tcW w:w="2268" w:type="dxa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proofErr w:type="gramStart"/>
            <w:r w:rsidRPr="00D1573D">
              <w:rPr>
                <w:rFonts w:ascii="Fira Sans" w:hAnsi="Fira Sans"/>
                <w:sz w:val="16"/>
                <w:szCs w:val="16"/>
              </w:rPr>
              <w:t>pszenżyto</w:t>
            </w:r>
            <w:proofErr w:type="gramEnd"/>
            <w:r w:rsidRPr="00D1573D">
              <w:rPr>
                <w:rFonts w:ascii="Fira Sans" w:hAnsi="Fira Sans"/>
                <w:sz w:val="16"/>
                <w:szCs w:val="16"/>
              </w:rPr>
              <w:t xml:space="preserve"> ozime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35,2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36,3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37,1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40,4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32,8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35,9</w:t>
            </w:r>
          </w:p>
        </w:tc>
        <w:tc>
          <w:tcPr>
            <w:tcW w:w="737" w:type="dxa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b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b/>
                <w:sz w:val="16"/>
                <w:szCs w:val="16"/>
              </w:rPr>
              <w:t>40,2</w:t>
            </w:r>
          </w:p>
        </w:tc>
        <w:tc>
          <w:tcPr>
            <w:tcW w:w="737" w:type="dxa"/>
            <w:vAlign w:val="bottom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112</w:t>
            </w:r>
          </w:p>
        </w:tc>
      </w:tr>
      <w:tr w:rsidR="00D1573D" w:rsidRPr="00D1573D" w:rsidTr="00177CEF">
        <w:trPr>
          <w:trHeight w:hRule="exact" w:val="227"/>
        </w:trPr>
        <w:tc>
          <w:tcPr>
            <w:tcW w:w="2268" w:type="dxa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proofErr w:type="gramStart"/>
            <w:r w:rsidRPr="00D1573D">
              <w:rPr>
                <w:rFonts w:ascii="Fira Sans" w:hAnsi="Fira Sans"/>
                <w:sz w:val="16"/>
                <w:szCs w:val="16"/>
              </w:rPr>
              <w:t>pszenżyto</w:t>
            </w:r>
            <w:proofErr w:type="gramEnd"/>
            <w:r w:rsidRPr="00D1573D">
              <w:rPr>
                <w:rFonts w:ascii="Fira Sans" w:hAnsi="Fira Sans"/>
                <w:sz w:val="16"/>
                <w:szCs w:val="16"/>
              </w:rPr>
              <w:t xml:space="preserve"> jare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28,4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28,4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31,7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32,9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25,1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27,5</w:t>
            </w:r>
          </w:p>
        </w:tc>
        <w:tc>
          <w:tcPr>
            <w:tcW w:w="737" w:type="dxa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b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b/>
                <w:sz w:val="16"/>
                <w:szCs w:val="16"/>
              </w:rPr>
              <w:t>31,9</w:t>
            </w:r>
          </w:p>
        </w:tc>
        <w:tc>
          <w:tcPr>
            <w:tcW w:w="737" w:type="dxa"/>
            <w:vAlign w:val="bottom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116</w:t>
            </w:r>
          </w:p>
        </w:tc>
      </w:tr>
      <w:tr w:rsidR="00D1573D" w:rsidRPr="00D1573D" w:rsidTr="00177CEF">
        <w:trPr>
          <w:trHeight w:hRule="exact" w:val="227"/>
        </w:trPr>
        <w:tc>
          <w:tcPr>
            <w:tcW w:w="2268" w:type="dxa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proofErr w:type="gramStart"/>
            <w:r w:rsidRPr="00D1573D">
              <w:rPr>
                <w:rFonts w:ascii="Fira Sans" w:hAnsi="Fira Sans"/>
                <w:sz w:val="16"/>
                <w:szCs w:val="16"/>
              </w:rPr>
              <w:t>mieszanki</w:t>
            </w:r>
            <w:proofErr w:type="gramEnd"/>
            <w:r w:rsidRPr="00D1573D">
              <w:rPr>
                <w:rFonts w:ascii="Fira Sans" w:hAnsi="Fira Sans"/>
                <w:sz w:val="16"/>
                <w:szCs w:val="16"/>
              </w:rPr>
              <w:t xml:space="preserve"> zbożowe ozime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30,9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30,9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32,4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34,4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28,2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30,6</w:t>
            </w:r>
          </w:p>
        </w:tc>
        <w:tc>
          <w:tcPr>
            <w:tcW w:w="737" w:type="dxa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b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b/>
                <w:sz w:val="16"/>
                <w:szCs w:val="16"/>
              </w:rPr>
              <w:t>34,8</w:t>
            </w:r>
          </w:p>
        </w:tc>
        <w:tc>
          <w:tcPr>
            <w:tcW w:w="737" w:type="dxa"/>
            <w:vAlign w:val="bottom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114</w:t>
            </w:r>
          </w:p>
        </w:tc>
      </w:tr>
      <w:tr w:rsidR="00D1573D" w:rsidRPr="00D1573D" w:rsidTr="00177CEF">
        <w:trPr>
          <w:trHeight w:hRule="exact" w:val="227"/>
        </w:trPr>
        <w:tc>
          <w:tcPr>
            <w:tcW w:w="2268" w:type="dxa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proofErr w:type="gramStart"/>
            <w:r w:rsidRPr="00D1573D">
              <w:rPr>
                <w:rFonts w:ascii="Fira Sans" w:hAnsi="Fira Sans"/>
                <w:sz w:val="16"/>
                <w:szCs w:val="16"/>
              </w:rPr>
              <w:t>mieszanki</w:t>
            </w:r>
            <w:proofErr w:type="gramEnd"/>
            <w:r w:rsidRPr="00D1573D">
              <w:rPr>
                <w:rFonts w:ascii="Fira Sans" w:hAnsi="Fira Sans"/>
                <w:sz w:val="16"/>
                <w:szCs w:val="16"/>
              </w:rPr>
              <w:t xml:space="preserve"> zbożowe jare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30,5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27,2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29,8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32,2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25,0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26,2</w:t>
            </w:r>
          </w:p>
        </w:tc>
        <w:tc>
          <w:tcPr>
            <w:tcW w:w="737" w:type="dxa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b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b/>
                <w:sz w:val="16"/>
                <w:szCs w:val="16"/>
              </w:rPr>
              <w:t>30,9</w:t>
            </w:r>
          </w:p>
        </w:tc>
        <w:tc>
          <w:tcPr>
            <w:tcW w:w="737" w:type="dxa"/>
            <w:vAlign w:val="bottom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118</w:t>
            </w:r>
          </w:p>
        </w:tc>
      </w:tr>
      <w:tr w:rsidR="00D1573D" w:rsidRPr="00D1573D" w:rsidTr="00177CEF">
        <w:trPr>
          <w:trHeight w:hRule="exact" w:val="227"/>
        </w:trPr>
        <w:tc>
          <w:tcPr>
            <w:tcW w:w="2268" w:type="dxa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proofErr w:type="gramStart"/>
            <w:r w:rsidRPr="00D1573D">
              <w:rPr>
                <w:rFonts w:ascii="Fira Sans" w:hAnsi="Fira Sans"/>
                <w:sz w:val="16"/>
                <w:szCs w:val="16"/>
              </w:rPr>
              <w:t>rzepak</w:t>
            </w:r>
            <w:proofErr w:type="gramEnd"/>
            <w:r w:rsidRPr="00D1573D">
              <w:rPr>
                <w:rFonts w:ascii="Fira Sans" w:hAnsi="Fira Sans"/>
                <w:sz w:val="16"/>
                <w:szCs w:val="16"/>
              </w:rPr>
              <w:t xml:space="preserve"> i rzepik ogółem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23,6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28,5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26,8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29,5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26,1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27,1</w:t>
            </w:r>
          </w:p>
        </w:tc>
        <w:tc>
          <w:tcPr>
            <w:tcW w:w="737" w:type="dxa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b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b/>
                <w:sz w:val="16"/>
                <w:szCs w:val="16"/>
              </w:rPr>
              <w:t>30,6</w:t>
            </w:r>
          </w:p>
        </w:tc>
        <w:tc>
          <w:tcPr>
            <w:tcW w:w="737" w:type="dxa"/>
            <w:vAlign w:val="bottom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113</w:t>
            </w:r>
          </w:p>
        </w:tc>
      </w:tr>
    </w:tbl>
    <w:p w:rsidR="00D1573D" w:rsidRPr="00D1573D" w:rsidRDefault="00D1573D" w:rsidP="00D1573D">
      <w:pPr>
        <w:pStyle w:val="Tekstblokowy"/>
        <w:widowControl w:val="0"/>
        <w:spacing w:before="120" w:line="240" w:lineRule="auto"/>
        <w:ind w:left="0" w:right="0" w:firstLine="0"/>
        <w:jc w:val="left"/>
        <w:rPr>
          <w:rFonts w:ascii="Fira Sans" w:hAnsi="Fira Sans"/>
          <w:i/>
          <w:sz w:val="16"/>
          <w:szCs w:val="16"/>
        </w:rPr>
      </w:pPr>
      <w:proofErr w:type="gramStart"/>
      <w:r w:rsidRPr="00D1573D">
        <w:rPr>
          <w:rFonts w:ascii="Fira Sans" w:hAnsi="Fira Sans"/>
          <w:i/>
          <w:sz w:val="16"/>
          <w:szCs w:val="16"/>
        </w:rPr>
        <w:t>a</w:t>
      </w:r>
      <w:proofErr w:type="gramEnd"/>
      <w:r w:rsidRPr="00D1573D">
        <w:rPr>
          <w:rFonts w:ascii="Fira Sans" w:hAnsi="Fira Sans"/>
          <w:i/>
          <w:sz w:val="16"/>
          <w:szCs w:val="16"/>
        </w:rPr>
        <w:t>) Wstępny szacunek plonów w 2020 r.</w:t>
      </w:r>
    </w:p>
    <w:p w:rsidR="004B7D58" w:rsidRDefault="004B7D58" w:rsidP="006F0852">
      <w:pPr>
        <w:pStyle w:val="Tekstpodstawowy"/>
        <w:spacing w:before="120" w:line="240" w:lineRule="auto"/>
        <w:outlineLvl w:val="0"/>
        <w:rPr>
          <w:rFonts w:ascii="Fira Sans SemiBold" w:hAnsi="Fira Sans SemiBold" w:cs="Calibri"/>
          <w:noProof/>
          <w:color w:val="001D77"/>
          <w:spacing w:val="-3"/>
          <w:sz w:val="19"/>
          <w:szCs w:val="19"/>
        </w:rPr>
      </w:pPr>
    </w:p>
    <w:p w:rsidR="00D1573D" w:rsidRPr="00D1573D" w:rsidRDefault="00D1573D" w:rsidP="00D1573D">
      <w:pPr>
        <w:rPr>
          <w:rFonts w:ascii="Fira Sans" w:hAnsi="Fira Sans" w:cs="Arial"/>
          <w:b/>
          <w:sz w:val="18"/>
          <w:szCs w:val="19"/>
        </w:rPr>
      </w:pPr>
      <w:r w:rsidRPr="00D1573D">
        <w:rPr>
          <w:rFonts w:ascii="Fira Sans" w:hAnsi="Fira Sans" w:cs="Arial"/>
          <w:b/>
          <w:sz w:val="18"/>
          <w:szCs w:val="19"/>
        </w:rPr>
        <w:t>Tabl. 3. Zbiory zbóż, rzepaku i rzepiku ogółem w latach 2010-20</w:t>
      </w:r>
      <w:r w:rsidR="00177CEF">
        <w:rPr>
          <w:rFonts w:ascii="Fira Sans" w:hAnsi="Fira Sans" w:cs="Arial"/>
          <w:b/>
          <w:sz w:val="18"/>
          <w:szCs w:val="19"/>
        </w:rPr>
        <w:t>20</w:t>
      </w:r>
    </w:p>
    <w:tbl>
      <w:tblPr>
        <w:tblW w:w="0" w:type="auto"/>
        <w:tblInd w:w="70" w:type="dxa"/>
        <w:tblBorders>
          <w:insideH w:val="single" w:sz="4" w:space="0" w:color="001D77"/>
          <w:insideV w:val="single" w:sz="4" w:space="0" w:color="001D77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680"/>
        <w:gridCol w:w="680"/>
        <w:gridCol w:w="680"/>
        <w:gridCol w:w="680"/>
        <w:gridCol w:w="680"/>
        <w:gridCol w:w="680"/>
        <w:gridCol w:w="680"/>
        <w:gridCol w:w="737"/>
      </w:tblGrid>
      <w:tr w:rsidR="00D1573D" w:rsidRPr="00D1573D" w:rsidTr="00177CEF">
        <w:trPr>
          <w:trHeight w:hRule="exact" w:val="340"/>
        </w:trPr>
        <w:tc>
          <w:tcPr>
            <w:tcW w:w="2268" w:type="dxa"/>
            <w:tcBorders>
              <w:top w:val="nil"/>
            </w:tcBorders>
            <w:vAlign w:val="center"/>
            <w:hideMark/>
          </w:tcPr>
          <w:p w:rsidR="00D1573D" w:rsidRPr="00D1573D" w:rsidRDefault="00D1573D" w:rsidP="00177CEF">
            <w:pPr>
              <w:pStyle w:val="Tekstpodstawowywcity"/>
              <w:widowControl w:val="0"/>
              <w:spacing w:line="240" w:lineRule="exact"/>
              <w:jc w:val="center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WYSZCZEGÓLNIENIE</w:t>
            </w:r>
          </w:p>
        </w:tc>
        <w:tc>
          <w:tcPr>
            <w:tcW w:w="680" w:type="dxa"/>
            <w:tcBorders>
              <w:top w:val="nil"/>
              <w:bottom w:val="single" w:sz="4" w:space="0" w:color="001D77"/>
            </w:tcBorders>
            <w:vAlign w:val="center"/>
            <w:hideMark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center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2010</w:t>
            </w:r>
          </w:p>
        </w:tc>
        <w:tc>
          <w:tcPr>
            <w:tcW w:w="680" w:type="dxa"/>
            <w:tcBorders>
              <w:top w:val="nil"/>
              <w:bottom w:val="single" w:sz="4" w:space="0" w:color="001D77"/>
            </w:tcBorders>
            <w:vAlign w:val="center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center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2015</w:t>
            </w:r>
          </w:p>
        </w:tc>
        <w:tc>
          <w:tcPr>
            <w:tcW w:w="680" w:type="dxa"/>
            <w:tcBorders>
              <w:top w:val="nil"/>
              <w:bottom w:val="single" w:sz="4" w:space="0" w:color="001D77"/>
            </w:tcBorders>
            <w:vAlign w:val="center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center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2016</w:t>
            </w:r>
          </w:p>
        </w:tc>
        <w:tc>
          <w:tcPr>
            <w:tcW w:w="680" w:type="dxa"/>
            <w:tcBorders>
              <w:top w:val="nil"/>
              <w:bottom w:val="single" w:sz="4" w:space="0" w:color="001D77"/>
            </w:tcBorders>
            <w:vAlign w:val="center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center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2017</w:t>
            </w:r>
          </w:p>
        </w:tc>
        <w:tc>
          <w:tcPr>
            <w:tcW w:w="680" w:type="dxa"/>
            <w:tcBorders>
              <w:top w:val="nil"/>
              <w:bottom w:val="single" w:sz="4" w:space="0" w:color="001D77"/>
            </w:tcBorders>
            <w:vAlign w:val="center"/>
            <w:hideMark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center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2018</w:t>
            </w:r>
          </w:p>
        </w:tc>
        <w:tc>
          <w:tcPr>
            <w:tcW w:w="680" w:type="dxa"/>
            <w:tcBorders>
              <w:top w:val="nil"/>
              <w:bottom w:val="single" w:sz="4" w:space="0" w:color="001D77"/>
            </w:tcBorders>
            <w:vAlign w:val="center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center"/>
              <w:rPr>
                <w:rFonts w:ascii="Fira Sans" w:hAnsi="Fira Sans"/>
                <w:b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2019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center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b/>
                <w:sz w:val="16"/>
                <w:szCs w:val="16"/>
              </w:rPr>
              <w:t xml:space="preserve">2020 </w:t>
            </w:r>
            <w:r w:rsidRPr="00D1573D">
              <w:rPr>
                <w:rFonts w:ascii="Fira Sans" w:hAnsi="Fira Sans"/>
                <w:b/>
                <w:vertAlign w:val="superscript"/>
              </w:rPr>
              <w:t>a)</w:t>
            </w:r>
          </w:p>
        </w:tc>
        <w:tc>
          <w:tcPr>
            <w:tcW w:w="737" w:type="dxa"/>
            <w:vMerge w:val="restart"/>
            <w:tcBorders>
              <w:top w:val="nil"/>
            </w:tcBorders>
            <w:vAlign w:val="center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center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2019</w:t>
            </w:r>
          </w:p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center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=100</w:t>
            </w:r>
          </w:p>
        </w:tc>
      </w:tr>
      <w:tr w:rsidR="00D1573D" w:rsidRPr="00D1573D" w:rsidTr="00177CEF">
        <w:trPr>
          <w:trHeight w:hRule="exact" w:val="34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  <w:hideMark/>
          </w:tcPr>
          <w:p w:rsidR="00D1573D" w:rsidRPr="00D1573D" w:rsidRDefault="00D1573D" w:rsidP="00177CEF">
            <w:pPr>
              <w:jc w:val="center"/>
              <w:rPr>
                <w:rFonts w:ascii="Fira Sans" w:hAnsi="Fira Sans" w:cs="Arial"/>
                <w:i/>
                <w:iCs/>
                <w:sz w:val="16"/>
                <w:szCs w:val="16"/>
              </w:rPr>
            </w:pPr>
          </w:p>
        </w:tc>
        <w:tc>
          <w:tcPr>
            <w:tcW w:w="4760" w:type="dxa"/>
            <w:gridSpan w:val="7"/>
            <w:tcBorders>
              <w:top w:val="single" w:sz="4" w:space="0" w:color="001D77"/>
              <w:bottom w:val="single" w:sz="4" w:space="0" w:color="auto"/>
            </w:tcBorders>
            <w:vAlign w:val="center"/>
          </w:tcPr>
          <w:p w:rsidR="00D1573D" w:rsidRPr="00D1573D" w:rsidRDefault="00D1573D" w:rsidP="00177CE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Fira Sans" w:hAnsi="Fira Sans" w:cs="Arial"/>
                <w:sz w:val="16"/>
                <w:szCs w:val="16"/>
              </w:rPr>
            </w:pPr>
            <w:proofErr w:type="gramStart"/>
            <w:r w:rsidRPr="00D1573D">
              <w:rPr>
                <w:rFonts w:ascii="Fira Sans" w:hAnsi="Fira Sans" w:cs="Arial"/>
                <w:sz w:val="16"/>
                <w:szCs w:val="16"/>
              </w:rPr>
              <w:t>w</w:t>
            </w:r>
            <w:proofErr w:type="gramEnd"/>
            <w:r w:rsidRPr="00D1573D">
              <w:rPr>
                <w:rFonts w:ascii="Fira Sans" w:hAnsi="Fira Sans" w:cs="Arial"/>
                <w:sz w:val="16"/>
                <w:szCs w:val="16"/>
              </w:rPr>
              <w:t xml:space="preserve"> milionach ton</w:t>
            </w:r>
          </w:p>
        </w:tc>
        <w:tc>
          <w:tcPr>
            <w:tcW w:w="737" w:type="dxa"/>
            <w:vMerge/>
            <w:tcBorders>
              <w:bottom w:val="single" w:sz="4" w:space="0" w:color="auto"/>
            </w:tcBorders>
            <w:vAlign w:val="center"/>
          </w:tcPr>
          <w:p w:rsidR="00D1573D" w:rsidRPr="00D1573D" w:rsidRDefault="00D1573D" w:rsidP="00177CE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</w:tr>
      <w:tr w:rsidR="00D1573D" w:rsidRPr="00D1573D" w:rsidTr="00177CEF">
        <w:trPr>
          <w:trHeight w:hRule="exact" w:val="510"/>
        </w:trPr>
        <w:tc>
          <w:tcPr>
            <w:tcW w:w="2268" w:type="dxa"/>
            <w:tcBorders>
              <w:top w:val="single" w:sz="4" w:space="0" w:color="auto"/>
            </w:tcBorders>
            <w:hideMark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proofErr w:type="gramStart"/>
            <w:r w:rsidRPr="00D1573D">
              <w:rPr>
                <w:rFonts w:ascii="Fira Sans" w:hAnsi="Fira Sans"/>
                <w:sz w:val="16"/>
                <w:szCs w:val="16"/>
              </w:rPr>
              <w:t>zboża</w:t>
            </w:r>
            <w:proofErr w:type="gramEnd"/>
            <w:r w:rsidRPr="00D1573D">
              <w:rPr>
                <w:rFonts w:ascii="Fira Sans" w:hAnsi="Fira Sans"/>
                <w:sz w:val="16"/>
                <w:szCs w:val="16"/>
              </w:rPr>
              <w:t xml:space="preserve"> podstawowe </w:t>
            </w:r>
          </w:p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proofErr w:type="gramStart"/>
            <w:r w:rsidRPr="00D1573D">
              <w:rPr>
                <w:rFonts w:ascii="Fira Sans" w:hAnsi="Fira Sans"/>
                <w:sz w:val="16"/>
                <w:szCs w:val="16"/>
              </w:rPr>
              <w:t>z</w:t>
            </w:r>
            <w:proofErr w:type="gramEnd"/>
            <w:r w:rsidRPr="00D1573D">
              <w:rPr>
                <w:rFonts w:ascii="Fira Sans" w:hAnsi="Fira Sans"/>
                <w:sz w:val="16"/>
                <w:szCs w:val="16"/>
              </w:rPr>
              <w:t xml:space="preserve"> mieszankami zbożowymi 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25,1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24,7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25,3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27,8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22,8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bottom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25,1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bottom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b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b/>
                <w:sz w:val="16"/>
                <w:szCs w:val="16"/>
              </w:rPr>
              <w:t>27,9</w:t>
            </w:r>
          </w:p>
        </w:tc>
        <w:tc>
          <w:tcPr>
            <w:tcW w:w="737" w:type="dxa"/>
            <w:tcBorders>
              <w:top w:val="single" w:sz="4" w:space="0" w:color="auto"/>
            </w:tcBorders>
            <w:vAlign w:val="bottom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111</w:t>
            </w:r>
          </w:p>
        </w:tc>
      </w:tr>
      <w:tr w:rsidR="00D1573D" w:rsidRPr="00D1573D" w:rsidTr="00177CEF">
        <w:trPr>
          <w:trHeight w:hRule="exact" w:val="227"/>
        </w:trPr>
        <w:tc>
          <w:tcPr>
            <w:tcW w:w="2268" w:type="dxa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proofErr w:type="gramStart"/>
            <w:r w:rsidRPr="00D1573D">
              <w:rPr>
                <w:rFonts w:ascii="Fira Sans" w:hAnsi="Fira Sans"/>
                <w:sz w:val="16"/>
                <w:szCs w:val="16"/>
              </w:rPr>
              <w:t>pszenica</w:t>
            </w:r>
            <w:proofErr w:type="gramEnd"/>
            <w:r w:rsidRPr="00D1573D">
              <w:rPr>
                <w:rFonts w:ascii="Fira Sans" w:hAnsi="Fira Sans"/>
                <w:sz w:val="16"/>
                <w:szCs w:val="16"/>
              </w:rPr>
              <w:t xml:space="preserve"> ozima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8,5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9,9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9,0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10,0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8,3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9,5</w:t>
            </w:r>
          </w:p>
        </w:tc>
        <w:tc>
          <w:tcPr>
            <w:tcW w:w="680" w:type="dxa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b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b/>
                <w:sz w:val="16"/>
                <w:szCs w:val="16"/>
              </w:rPr>
              <w:t>9,9</w:t>
            </w:r>
          </w:p>
        </w:tc>
        <w:tc>
          <w:tcPr>
            <w:tcW w:w="737" w:type="dxa"/>
            <w:vAlign w:val="bottom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104</w:t>
            </w:r>
          </w:p>
        </w:tc>
      </w:tr>
      <w:tr w:rsidR="00D1573D" w:rsidRPr="00D1573D" w:rsidTr="00177CEF">
        <w:trPr>
          <w:trHeight w:hRule="exact" w:val="227"/>
        </w:trPr>
        <w:tc>
          <w:tcPr>
            <w:tcW w:w="2268" w:type="dxa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proofErr w:type="gramStart"/>
            <w:r w:rsidRPr="00D1573D">
              <w:rPr>
                <w:rFonts w:ascii="Fira Sans" w:hAnsi="Fira Sans"/>
                <w:sz w:val="16"/>
                <w:szCs w:val="16"/>
              </w:rPr>
              <w:t>pszenica</w:t>
            </w:r>
            <w:proofErr w:type="gramEnd"/>
            <w:r w:rsidRPr="00D1573D">
              <w:rPr>
                <w:rFonts w:ascii="Fira Sans" w:hAnsi="Fira Sans"/>
                <w:sz w:val="16"/>
                <w:szCs w:val="16"/>
              </w:rPr>
              <w:t xml:space="preserve"> jara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0,9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1,1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1,9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1,7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1,5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1,5</w:t>
            </w:r>
          </w:p>
        </w:tc>
        <w:tc>
          <w:tcPr>
            <w:tcW w:w="680" w:type="dxa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b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b/>
                <w:sz w:val="16"/>
                <w:szCs w:val="16"/>
              </w:rPr>
              <w:t>1,7</w:t>
            </w:r>
          </w:p>
        </w:tc>
        <w:tc>
          <w:tcPr>
            <w:tcW w:w="737" w:type="dxa"/>
            <w:vAlign w:val="bottom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112</w:t>
            </w:r>
          </w:p>
        </w:tc>
      </w:tr>
      <w:tr w:rsidR="00D1573D" w:rsidRPr="00D1573D" w:rsidTr="00177CEF">
        <w:trPr>
          <w:trHeight w:hRule="exact" w:val="227"/>
        </w:trPr>
        <w:tc>
          <w:tcPr>
            <w:tcW w:w="2268" w:type="dxa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proofErr w:type="gramStart"/>
            <w:r w:rsidRPr="00D1573D">
              <w:rPr>
                <w:rFonts w:ascii="Fira Sans" w:hAnsi="Fira Sans"/>
                <w:sz w:val="16"/>
                <w:szCs w:val="16"/>
              </w:rPr>
              <w:t>żyto</w:t>
            </w:r>
            <w:proofErr w:type="gramEnd"/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2,9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2,0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2,2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2,7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2,2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2,5</w:t>
            </w:r>
          </w:p>
        </w:tc>
        <w:tc>
          <w:tcPr>
            <w:tcW w:w="680" w:type="dxa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b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b/>
                <w:sz w:val="16"/>
                <w:szCs w:val="16"/>
              </w:rPr>
              <w:t>2,9</w:t>
            </w:r>
          </w:p>
        </w:tc>
        <w:tc>
          <w:tcPr>
            <w:tcW w:w="737" w:type="dxa"/>
            <w:vAlign w:val="bottom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120</w:t>
            </w:r>
          </w:p>
        </w:tc>
      </w:tr>
      <w:tr w:rsidR="00D1573D" w:rsidRPr="00D1573D" w:rsidTr="00177CEF">
        <w:trPr>
          <w:trHeight w:hRule="exact" w:val="227"/>
        </w:trPr>
        <w:tc>
          <w:tcPr>
            <w:tcW w:w="2268" w:type="dxa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proofErr w:type="gramStart"/>
            <w:r w:rsidRPr="00D1573D">
              <w:rPr>
                <w:rFonts w:ascii="Fira Sans" w:hAnsi="Fira Sans"/>
                <w:sz w:val="16"/>
                <w:szCs w:val="16"/>
              </w:rPr>
              <w:t>jęczmień</w:t>
            </w:r>
            <w:proofErr w:type="gramEnd"/>
            <w:r w:rsidRPr="00D1573D">
              <w:rPr>
                <w:rFonts w:ascii="Fira Sans" w:hAnsi="Fira Sans"/>
                <w:sz w:val="16"/>
                <w:szCs w:val="16"/>
              </w:rPr>
              <w:t xml:space="preserve"> ozimy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1,0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1,0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0,6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0,9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0,8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1,0</w:t>
            </w:r>
          </w:p>
        </w:tc>
        <w:tc>
          <w:tcPr>
            <w:tcW w:w="680" w:type="dxa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b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b/>
                <w:sz w:val="16"/>
                <w:szCs w:val="16"/>
              </w:rPr>
              <w:t>1,1</w:t>
            </w:r>
          </w:p>
        </w:tc>
        <w:tc>
          <w:tcPr>
            <w:tcW w:w="737" w:type="dxa"/>
            <w:vAlign w:val="bottom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112</w:t>
            </w:r>
          </w:p>
        </w:tc>
      </w:tr>
      <w:tr w:rsidR="00D1573D" w:rsidRPr="00D1573D" w:rsidTr="00177CEF">
        <w:trPr>
          <w:trHeight w:hRule="exact" w:val="227"/>
        </w:trPr>
        <w:tc>
          <w:tcPr>
            <w:tcW w:w="2268" w:type="dxa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Jęczmień jary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2,4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2,0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2,8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2,9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2,3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2,4</w:t>
            </w:r>
          </w:p>
        </w:tc>
        <w:tc>
          <w:tcPr>
            <w:tcW w:w="680" w:type="dxa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b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b/>
                <w:sz w:val="16"/>
                <w:szCs w:val="16"/>
              </w:rPr>
              <w:t>2,6</w:t>
            </w:r>
          </w:p>
        </w:tc>
        <w:tc>
          <w:tcPr>
            <w:tcW w:w="737" w:type="dxa"/>
            <w:vAlign w:val="bottom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107</w:t>
            </w:r>
          </w:p>
        </w:tc>
      </w:tr>
      <w:tr w:rsidR="00D1573D" w:rsidRPr="00D1573D" w:rsidTr="00177CEF">
        <w:trPr>
          <w:trHeight w:hRule="exact" w:val="227"/>
        </w:trPr>
        <w:tc>
          <w:tcPr>
            <w:tcW w:w="2268" w:type="dxa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proofErr w:type="gramStart"/>
            <w:r w:rsidRPr="00D1573D">
              <w:rPr>
                <w:rFonts w:ascii="Fira Sans" w:hAnsi="Fira Sans"/>
                <w:sz w:val="16"/>
                <w:szCs w:val="16"/>
              </w:rPr>
              <w:t>owies</w:t>
            </w:r>
            <w:proofErr w:type="gramEnd"/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1,5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1,2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1,4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1,5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1,2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1,2</w:t>
            </w:r>
          </w:p>
        </w:tc>
        <w:tc>
          <w:tcPr>
            <w:tcW w:w="680" w:type="dxa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b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b/>
                <w:sz w:val="16"/>
                <w:szCs w:val="16"/>
              </w:rPr>
              <w:t>1,5</w:t>
            </w:r>
          </w:p>
        </w:tc>
        <w:tc>
          <w:tcPr>
            <w:tcW w:w="737" w:type="dxa"/>
            <w:vAlign w:val="bottom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122</w:t>
            </w:r>
          </w:p>
        </w:tc>
      </w:tr>
      <w:tr w:rsidR="00D1573D" w:rsidRPr="00D1573D" w:rsidTr="00177CEF">
        <w:trPr>
          <w:trHeight w:hRule="exact" w:val="227"/>
        </w:trPr>
        <w:tc>
          <w:tcPr>
            <w:tcW w:w="2268" w:type="dxa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proofErr w:type="gramStart"/>
            <w:r w:rsidRPr="00D1573D">
              <w:rPr>
                <w:rFonts w:ascii="Fira Sans" w:hAnsi="Fira Sans"/>
                <w:sz w:val="16"/>
                <w:szCs w:val="16"/>
              </w:rPr>
              <w:t>pszenżyto</w:t>
            </w:r>
            <w:proofErr w:type="gramEnd"/>
            <w:r w:rsidRPr="00D1573D">
              <w:rPr>
                <w:rFonts w:ascii="Fira Sans" w:hAnsi="Fira Sans"/>
                <w:sz w:val="16"/>
                <w:szCs w:val="16"/>
              </w:rPr>
              <w:t xml:space="preserve"> ozime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4,2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4,7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4,5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4,7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3,6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4,1</w:t>
            </w:r>
          </w:p>
        </w:tc>
        <w:tc>
          <w:tcPr>
            <w:tcW w:w="680" w:type="dxa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b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b/>
                <w:sz w:val="16"/>
                <w:szCs w:val="16"/>
              </w:rPr>
              <w:t>4,5</w:t>
            </w:r>
          </w:p>
        </w:tc>
        <w:tc>
          <w:tcPr>
            <w:tcW w:w="737" w:type="dxa"/>
            <w:vAlign w:val="bottom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109</w:t>
            </w:r>
          </w:p>
        </w:tc>
      </w:tr>
      <w:tr w:rsidR="00D1573D" w:rsidRPr="00D1573D" w:rsidTr="00177CEF">
        <w:trPr>
          <w:trHeight w:hRule="exact" w:val="227"/>
        </w:trPr>
        <w:tc>
          <w:tcPr>
            <w:tcW w:w="2268" w:type="dxa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proofErr w:type="gramStart"/>
            <w:r w:rsidRPr="00D1573D">
              <w:rPr>
                <w:rFonts w:ascii="Fira Sans" w:hAnsi="Fira Sans"/>
                <w:sz w:val="16"/>
                <w:szCs w:val="16"/>
              </w:rPr>
              <w:t>pszenżyto</w:t>
            </w:r>
            <w:proofErr w:type="gramEnd"/>
            <w:r w:rsidRPr="00D1573D">
              <w:rPr>
                <w:rFonts w:ascii="Fira Sans" w:hAnsi="Fira Sans"/>
                <w:sz w:val="16"/>
                <w:szCs w:val="16"/>
              </w:rPr>
              <w:t xml:space="preserve"> jare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0,4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0,6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0,7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0,5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0,4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0,5</w:t>
            </w:r>
          </w:p>
        </w:tc>
        <w:tc>
          <w:tcPr>
            <w:tcW w:w="680" w:type="dxa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b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b/>
                <w:sz w:val="16"/>
                <w:szCs w:val="16"/>
              </w:rPr>
              <w:t>0,5</w:t>
            </w:r>
          </w:p>
        </w:tc>
        <w:tc>
          <w:tcPr>
            <w:tcW w:w="737" w:type="dxa"/>
            <w:vAlign w:val="bottom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104</w:t>
            </w:r>
          </w:p>
        </w:tc>
      </w:tr>
      <w:tr w:rsidR="00D1573D" w:rsidRPr="00D1573D" w:rsidTr="00177CEF">
        <w:trPr>
          <w:trHeight w:hRule="exact" w:val="227"/>
        </w:trPr>
        <w:tc>
          <w:tcPr>
            <w:tcW w:w="2268" w:type="dxa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proofErr w:type="gramStart"/>
            <w:r w:rsidRPr="00D1573D">
              <w:rPr>
                <w:rFonts w:ascii="Fira Sans" w:hAnsi="Fira Sans"/>
                <w:sz w:val="16"/>
                <w:szCs w:val="16"/>
              </w:rPr>
              <w:t>mieszanki</w:t>
            </w:r>
            <w:proofErr w:type="gramEnd"/>
            <w:r w:rsidRPr="00D1573D">
              <w:rPr>
                <w:rFonts w:ascii="Fira Sans" w:hAnsi="Fira Sans"/>
                <w:sz w:val="16"/>
                <w:szCs w:val="16"/>
              </w:rPr>
              <w:t xml:space="preserve"> zbożowe ozime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0,3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0,3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0,2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0,3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0,2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0,2</w:t>
            </w:r>
          </w:p>
        </w:tc>
        <w:tc>
          <w:tcPr>
            <w:tcW w:w="680" w:type="dxa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b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b/>
                <w:sz w:val="16"/>
                <w:szCs w:val="16"/>
              </w:rPr>
              <w:t>0,3</w:t>
            </w:r>
          </w:p>
        </w:tc>
        <w:tc>
          <w:tcPr>
            <w:tcW w:w="737" w:type="dxa"/>
            <w:vAlign w:val="bottom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141</w:t>
            </w:r>
          </w:p>
        </w:tc>
      </w:tr>
      <w:tr w:rsidR="00D1573D" w:rsidRPr="00D1573D" w:rsidTr="00177CEF">
        <w:trPr>
          <w:trHeight w:hRule="exact" w:val="227"/>
        </w:trPr>
        <w:tc>
          <w:tcPr>
            <w:tcW w:w="2268" w:type="dxa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proofErr w:type="gramStart"/>
            <w:r w:rsidRPr="00D1573D">
              <w:rPr>
                <w:rFonts w:ascii="Fira Sans" w:hAnsi="Fira Sans"/>
                <w:sz w:val="16"/>
                <w:szCs w:val="16"/>
              </w:rPr>
              <w:t>mieszanki</w:t>
            </w:r>
            <w:proofErr w:type="gramEnd"/>
            <w:r w:rsidRPr="00D1573D">
              <w:rPr>
                <w:rFonts w:ascii="Fira Sans" w:hAnsi="Fira Sans"/>
                <w:sz w:val="16"/>
                <w:szCs w:val="16"/>
              </w:rPr>
              <w:t xml:space="preserve"> zbożowe jare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3,0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1,9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2,2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2,6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2,3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2,3</w:t>
            </w:r>
          </w:p>
        </w:tc>
        <w:tc>
          <w:tcPr>
            <w:tcW w:w="680" w:type="dxa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b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b/>
                <w:sz w:val="16"/>
                <w:szCs w:val="16"/>
              </w:rPr>
              <w:t>2,9</w:t>
            </w:r>
          </w:p>
        </w:tc>
        <w:tc>
          <w:tcPr>
            <w:tcW w:w="737" w:type="dxa"/>
            <w:vAlign w:val="bottom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129</w:t>
            </w:r>
          </w:p>
        </w:tc>
      </w:tr>
      <w:tr w:rsidR="00D1573D" w:rsidRPr="00D1573D" w:rsidTr="00177CEF">
        <w:trPr>
          <w:trHeight w:hRule="exact" w:val="227"/>
        </w:trPr>
        <w:tc>
          <w:tcPr>
            <w:tcW w:w="2268" w:type="dxa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proofErr w:type="gramStart"/>
            <w:r w:rsidRPr="00D1573D">
              <w:rPr>
                <w:rFonts w:ascii="Fira Sans" w:hAnsi="Fira Sans"/>
                <w:sz w:val="16"/>
                <w:szCs w:val="16"/>
              </w:rPr>
              <w:t>rzepak</w:t>
            </w:r>
            <w:proofErr w:type="gramEnd"/>
            <w:r w:rsidRPr="00D1573D">
              <w:rPr>
                <w:rFonts w:ascii="Fira Sans" w:hAnsi="Fira Sans"/>
                <w:sz w:val="16"/>
                <w:szCs w:val="16"/>
              </w:rPr>
              <w:t xml:space="preserve"> i rzepik ogółem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2,2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2,7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2,2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2,7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2,2</w:t>
            </w:r>
          </w:p>
        </w:tc>
        <w:tc>
          <w:tcPr>
            <w:tcW w:w="680" w:type="dxa"/>
            <w:vAlign w:val="bottom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2,4</w:t>
            </w:r>
          </w:p>
        </w:tc>
        <w:tc>
          <w:tcPr>
            <w:tcW w:w="680" w:type="dxa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b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b/>
                <w:sz w:val="16"/>
                <w:szCs w:val="16"/>
              </w:rPr>
              <w:t>2,6</w:t>
            </w:r>
          </w:p>
        </w:tc>
        <w:tc>
          <w:tcPr>
            <w:tcW w:w="737" w:type="dxa"/>
            <w:vAlign w:val="bottom"/>
          </w:tcPr>
          <w:p w:rsidR="00D1573D" w:rsidRPr="00D1573D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112</w:t>
            </w:r>
          </w:p>
        </w:tc>
      </w:tr>
    </w:tbl>
    <w:p w:rsidR="007949D9" w:rsidRDefault="00B17F5F" w:rsidP="00B17F5F">
      <w:pPr>
        <w:pStyle w:val="Tekstblokowy"/>
        <w:widowControl w:val="0"/>
        <w:spacing w:before="120" w:line="240" w:lineRule="auto"/>
        <w:ind w:left="0" w:right="0" w:firstLine="0"/>
        <w:jc w:val="left"/>
        <w:rPr>
          <w:rFonts w:ascii="Fira Sans" w:hAnsi="Fira Sans"/>
          <w:i/>
          <w:sz w:val="16"/>
          <w:szCs w:val="16"/>
        </w:rPr>
      </w:pPr>
      <w:proofErr w:type="gramStart"/>
      <w:r>
        <w:rPr>
          <w:rFonts w:ascii="Fira Sans" w:hAnsi="Fira Sans"/>
          <w:i/>
          <w:sz w:val="16"/>
          <w:szCs w:val="16"/>
        </w:rPr>
        <w:t>a</w:t>
      </w:r>
      <w:proofErr w:type="gramEnd"/>
      <w:r>
        <w:rPr>
          <w:rFonts w:ascii="Fira Sans" w:hAnsi="Fira Sans"/>
          <w:i/>
          <w:sz w:val="16"/>
          <w:szCs w:val="16"/>
        </w:rPr>
        <w:t xml:space="preserve">) </w:t>
      </w:r>
      <w:r w:rsidR="00D1573D" w:rsidRPr="00D1573D">
        <w:rPr>
          <w:rFonts w:ascii="Fira Sans" w:hAnsi="Fira Sans"/>
          <w:i/>
          <w:sz w:val="16"/>
          <w:szCs w:val="16"/>
        </w:rPr>
        <w:t>Wstępny szacunek zbiorów w 2020</w:t>
      </w:r>
      <w:r w:rsidR="00E24FF9">
        <w:rPr>
          <w:rFonts w:ascii="Fira Sans" w:hAnsi="Fira Sans"/>
          <w:i/>
          <w:sz w:val="16"/>
          <w:szCs w:val="16"/>
        </w:rPr>
        <w:t xml:space="preserve"> r.</w:t>
      </w:r>
    </w:p>
    <w:p w:rsidR="00E24FF9" w:rsidRPr="00E24FF9" w:rsidRDefault="00E24FF9" w:rsidP="00E24FF9">
      <w:pPr>
        <w:pStyle w:val="Tekstblokowy"/>
        <w:widowControl w:val="0"/>
        <w:spacing w:before="120" w:line="240" w:lineRule="auto"/>
        <w:ind w:left="0" w:right="0" w:firstLine="0"/>
        <w:jc w:val="left"/>
        <w:rPr>
          <w:rFonts w:ascii="Fira Sans" w:hAnsi="Fira Sans"/>
          <w:i/>
          <w:sz w:val="16"/>
          <w:szCs w:val="16"/>
        </w:rPr>
      </w:pPr>
    </w:p>
    <w:p w:rsidR="00F23C29" w:rsidRPr="001F50D3" w:rsidRDefault="00F23C29" w:rsidP="00E24FF9">
      <w:pPr>
        <w:pStyle w:val="Tekstpodstawowy"/>
        <w:spacing w:after="0" w:line="240" w:lineRule="exact"/>
        <w:rPr>
          <w:rFonts w:ascii="Fira Sans" w:hAnsi="Fira Sans"/>
          <w:color w:val="FF0000"/>
          <w:sz w:val="19"/>
          <w:szCs w:val="19"/>
        </w:rPr>
      </w:pPr>
      <w:r w:rsidRPr="00F34CBE">
        <w:rPr>
          <w:rFonts w:ascii="Fira Sans" w:hAnsi="Fira Sans"/>
          <w:b/>
          <w:sz w:val="19"/>
          <w:szCs w:val="19"/>
        </w:rPr>
        <w:t>Zbiory zbóż podstawowych z mieszankami zbożowymi ocenia się na 27,9 mln t,</w:t>
      </w:r>
      <w:r w:rsidRPr="00F34CBE">
        <w:rPr>
          <w:rFonts w:ascii="Fira Sans" w:hAnsi="Fira Sans"/>
          <w:sz w:val="19"/>
          <w:szCs w:val="19"/>
        </w:rPr>
        <w:t xml:space="preserve"> tj. o 2,7 mln t</w:t>
      </w:r>
      <w:r w:rsidR="00282CFA">
        <w:rPr>
          <w:rFonts w:ascii="Fira Sans" w:hAnsi="Fira Sans"/>
          <w:sz w:val="19"/>
          <w:szCs w:val="19"/>
        </w:rPr>
        <w:t> </w:t>
      </w:r>
      <w:r w:rsidRPr="00F34CBE">
        <w:rPr>
          <w:rFonts w:ascii="Fira Sans" w:hAnsi="Fira Sans"/>
          <w:sz w:val="19"/>
          <w:szCs w:val="19"/>
        </w:rPr>
        <w:t>(o 11%) więcej w porównaniu do zbiorów ubiegłorocznych.</w:t>
      </w:r>
    </w:p>
    <w:p w:rsidR="00F23C29" w:rsidRPr="0078476B" w:rsidRDefault="00F23C29" w:rsidP="00F23C29">
      <w:pPr>
        <w:pStyle w:val="Tekstpodstawowy"/>
        <w:spacing w:before="120" w:after="0" w:line="240" w:lineRule="exact"/>
        <w:rPr>
          <w:rFonts w:ascii="Fira Sans" w:hAnsi="Fira Sans"/>
          <w:sz w:val="19"/>
          <w:szCs w:val="19"/>
        </w:rPr>
      </w:pPr>
      <w:r w:rsidRPr="0078476B">
        <w:rPr>
          <w:rFonts w:ascii="Fira Sans" w:hAnsi="Fira Sans"/>
          <w:b/>
          <w:sz w:val="19"/>
          <w:szCs w:val="19"/>
        </w:rPr>
        <w:t>Zbiory zbóż ozimych</w:t>
      </w:r>
      <w:r w:rsidRPr="0078476B">
        <w:rPr>
          <w:rFonts w:ascii="Fira Sans" w:hAnsi="Fira Sans"/>
          <w:sz w:val="19"/>
          <w:szCs w:val="19"/>
        </w:rPr>
        <w:t xml:space="preserve"> wstępnie wyszacowano na 18,7 mln t, tj. o 1,4 mln t (o 8%) więcej od zbiorów z roku ubiegłego.</w:t>
      </w:r>
    </w:p>
    <w:p w:rsidR="00F23C29" w:rsidRPr="0078476B" w:rsidRDefault="00F23C29" w:rsidP="00F23C29">
      <w:pPr>
        <w:pStyle w:val="Tekstpodstawowy"/>
        <w:spacing w:before="120" w:after="0" w:line="240" w:lineRule="exact"/>
        <w:rPr>
          <w:rFonts w:ascii="Fira Sans" w:hAnsi="Fira Sans"/>
          <w:sz w:val="19"/>
          <w:szCs w:val="19"/>
        </w:rPr>
      </w:pPr>
      <w:r w:rsidRPr="0078476B">
        <w:rPr>
          <w:rFonts w:ascii="Fira Sans" w:hAnsi="Fira Sans"/>
          <w:b/>
          <w:sz w:val="19"/>
          <w:szCs w:val="19"/>
        </w:rPr>
        <w:t>Zbiory zbóż jarych</w:t>
      </w:r>
      <w:r w:rsidRPr="0078476B">
        <w:rPr>
          <w:rFonts w:ascii="Fira Sans" w:hAnsi="Fira Sans"/>
          <w:sz w:val="19"/>
          <w:szCs w:val="19"/>
        </w:rPr>
        <w:t xml:space="preserve"> łącznie z jarymi mieszankami zbożowymi wstępnie wyszacowano na 9,2 mln t, tj. o 1,3 mln t (o 16%) więcej od zbiorów z roku ubiegłego.</w:t>
      </w:r>
    </w:p>
    <w:p w:rsidR="00F23C29" w:rsidRPr="00FC18C6" w:rsidRDefault="00282CFA" w:rsidP="00FC18C6">
      <w:pPr>
        <w:pStyle w:val="Tekstpodstawowy"/>
        <w:spacing w:before="360" w:line="240" w:lineRule="exact"/>
        <w:rPr>
          <w:rFonts w:ascii="Fira Sans SemiBold" w:hAnsi="Fira Sans SemiBold" w:cs="Calibri"/>
          <w:noProof/>
          <w:color w:val="001D77"/>
          <w:spacing w:val="-3"/>
          <w:sz w:val="19"/>
          <w:szCs w:val="19"/>
        </w:rPr>
      </w:pPr>
      <w:r w:rsidRPr="001F50D3">
        <w:rPr>
          <w:b/>
          <w:noProof/>
          <w:color w:val="FF0000"/>
          <w:spacing w:val="-2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839488" behindDoc="1" locked="0" layoutInCell="1" allowOverlap="1" wp14:anchorId="426E6025" wp14:editId="1F6B3D57">
                <wp:simplePos x="0" y="0"/>
                <wp:positionH relativeFrom="page">
                  <wp:posOffset>5850890</wp:posOffset>
                </wp:positionH>
                <wp:positionV relativeFrom="paragraph">
                  <wp:posOffset>195580</wp:posOffset>
                </wp:positionV>
                <wp:extent cx="1696720" cy="809625"/>
                <wp:effectExtent l="0" t="0" r="0" b="0"/>
                <wp:wrapTight wrapText="bothSides">
                  <wp:wrapPolygon edited="0">
                    <wp:start x="728" y="0"/>
                    <wp:lineTo x="728" y="20838"/>
                    <wp:lineTo x="20856" y="20838"/>
                    <wp:lineTo x="20856" y="0"/>
                    <wp:lineTo x="728" y="0"/>
                  </wp:wrapPolygon>
                </wp:wrapTight>
                <wp:docPr id="2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72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9C0" w:rsidRPr="00157FA2" w:rsidRDefault="000A79C0" w:rsidP="004C4CEB">
                            <w:pPr>
                              <w:pStyle w:val="tekstzboku"/>
                              <w:rPr>
                                <w:sz w:val="19"/>
                                <w:szCs w:val="19"/>
                              </w:rPr>
                            </w:pPr>
                            <w:r w:rsidRPr="00E5278F">
                              <w:rPr>
                                <w:b/>
                                <w:sz w:val="19"/>
                                <w:szCs w:val="19"/>
                              </w:rPr>
                              <w:t>Zbiory rzepaku i rzepiku</w:t>
                            </w:r>
                            <w:r w:rsidRPr="00D07279">
                              <w:rPr>
                                <w:sz w:val="19"/>
                                <w:szCs w:val="19"/>
                              </w:rPr>
                              <w:t xml:space="preserve"> wstępnie oszacow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ano na 2,6 mln t, tj. o około 12% więc</w:t>
                            </w:r>
                            <w:r w:rsidRPr="00D07279">
                              <w:rPr>
                                <w:sz w:val="19"/>
                                <w:szCs w:val="19"/>
                              </w:rPr>
                              <w:t xml:space="preserve">ej od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ubiegłorocznych.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E6025" id="_x0000_s1030" type="#_x0000_t202" style="position:absolute;margin-left:460.7pt;margin-top:15.4pt;width:133.6pt;height:63.75pt;z-index:-2514769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" filled="f" stroked="f">
                <v:textbox>
                  <w:txbxContent>
                    <w:p w:rsidR="000A79C0" w:rsidRPr="00157FA2" w:rsidRDefault="000A79C0" w:rsidP="004C4CEB">
                      <w:pPr>
                        <w:pStyle w:val="tekstzboku"/>
                        <w:rPr>
                          <w:sz w:val="19"/>
                          <w:szCs w:val="19"/>
                        </w:rPr>
                      </w:pPr>
                      <w:r w:rsidRPr="00E5278F">
                        <w:rPr>
                          <w:b/>
                          <w:sz w:val="19"/>
                          <w:szCs w:val="19"/>
                        </w:rPr>
                        <w:t>Zbiory rzepaku i rzepiku</w:t>
                      </w:r>
                      <w:r w:rsidRPr="00D07279">
                        <w:rPr>
                          <w:sz w:val="19"/>
                          <w:szCs w:val="19"/>
                        </w:rPr>
                        <w:t xml:space="preserve"> wstępnie oszacow</w:t>
                      </w:r>
                      <w:r>
                        <w:rPr>
                          <w:sz w:val="19"/>
                          <w:szCs w:val="19"/>
                        </w:rPr>
                        <w:t>ano na 2,6 mln t, tj. o około 12% więc</w:t>
                      </w:r>
                      <w:r w:rsidRPr="00D07279">
                        <w:rPr>
                          <w:sz w:val="19"/>
                          <w:szCs w:val="19"/>
                        </w:rPr>
                        <w:t xml:space="preserve">ej od </w:t>
                      </w:r>
                      <w:r>
                        <w:rPr>
                          <w:sz w:val="19"/>
                          <w:szCs w:val="19"/>
                        </w:rPr>
                        <w:t>ubiegłorocznych.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F23C29" w:rsidRPr="00FC18C6">
        <w:rPr>
          <w:rFonts w:ascii="Fira Sans SemiBold" w:hAnsi="Fira Sans SemiBold" w:cs="Calibri"/>
          <w:noProof/>
          <w:color w:val="001D77"/>
          <w:spacing w:val="-3"/>
          <w:sz w:val="19"/>
          <w:szCs w:val="19"/>
        </w:rPr>
        <w:t>Rzepak i rzepik</w:t>
      </w:r>
    </w:p>
    <w:p w:rsidR="00F23C29" w:rsidRPr="00692769" w:rsidRDefault="00F23C29" w:rsidP="00F23C29">
      <w:pPr>
        <w:pStyle w:val="Tekstpodstawowy"/>
        <w:widowControl w:val="0"/>
        <w:spacing w:after="0"/>
        <w:rPr>
          <w:rFonts w:ascii="Fira Sans" w:hAnsi="Fira Sans"/>
          <w:b/>
          <w:sz w:val="12"/>
          <w:szCs w:val="12"/>
        </w:rPr>
      </w:pPr>
    </w:p>
    <w:p w:rsidR="00F23C29" w:rsidRPr="00F23C29" w:rsidRDefault="00F23C29" w:rsidP="00F23C29">
      <w:pPr>
        <w:pStyle w:val="Akapitzlist"/>
        <w:spacing w:after="120" w:line="240" w:lineRule="exact"/>
        <w:ind w:left="0"/>
        <w:rPr>
          <w:rFonts w:ascii="Fira Sans" w:hAnsi="Fira Sans"/>
          <w:sz w:val="19"/>
          <w:szCs w:val="19"/>
        </w:rPr>
      </w:pPr>
      <w:r w:rsidRPr="00F23C29">
        <w:rPr>
          <w:rFonts w:ascii="Fira Sans" w:hAnsi="Fira Sans"/>
          <w:sz w:val="19"/>
          <w:szCs w:val="19"/>
        </w:rPr>
        <w:t>Rozpoczęte w drugiej dekadzie sierpnia 2019 siewy rzepaku ozimego zakończono w pierwszej dekadzie września. Niedobór wilgoci w glebie stwarzał niekorzystne warunki siewu, kiełkowania nasion i wschodów roślin. Dodatnia temperatura powietrza w listopadzie podtrzymywała wegetację i stwarzała dobre warunki dla wzrostu i rozwoju roślin. Rośliny przed wejściem w</w:t>
      </w:r>
      <w:r w:rsidR="00282CFA">
        <w:rPr>
          <w:rFonts w:ascii="Fira Sans" w:hAnsi="Fira Sans"/>
          <w:sz w:val="19"/>
          <w:szCs w:val="19"/>
        </w:rPr>
        <w:t> </w:t>
      </w:r>
      <w:r w:rsidRPr="00F23C29">
        <w:rPr>
          <w:rFonts w:ascii="Fira Sans" w:hAnsi="Fira Sans"/>
          <w:sz w:val="19"/>
          <w:szCs w:val="19"/>
        </w:rPr>
        <w:t xml:space="preserve">stan zimowego spoczynku były dobrze wyrośnięte, rozkrzewione i zahartowane. Zima nie spowodowała większych strat w zasiewach rzepaku. Łącznie na obszarze całego kraju zaorano jedynie ok. 0,6% powierzchni zasianej jesienią, jednak stan plantacji rzepaku </w:t>
      </w:r>
      <w:proofErr w:type="gramStart"/>
      <w:r w:rsidRPr="00F23C29">
        <w:rPr>
          <w:rFonts w:ascii="Fira Sans" w:hAnsi="Fira Sans"/>
          <w:sz w:val="19"/>
          <w:szCs w:val="19"/>
        </w:rPr>
        <w:t>ozimego który</w:t>
      </w:r>
      <w:proofErr w:type="gramEnd"/>
      <w:r w:rsidRPr="00F23C29">
        <w:rPr>
          <w:rFonts w:ascii="Fira Sans" w:hAnsi="Fira Sans"/>
          <w:sz w:val="19"/>
          <w:szCs w:val="19"/>
        </w:rPr>
        <w:t xml:space="preserve"> pozostawiono pod tegoroczne zbiory oceniano nieco gorzej niż przed rokiem. Wegetacja rzepaku wiosną przebiegała na ogół bez zakłóceń, ale ilość opadów w kwietniu na przeważającym obszarze kraju była niedostateczna. Występujące w maju i czerwcu opady deszczu poprawiły stan uwilgotnienia gleby i korzystnie wpłynęły na stan plantacji. Pomimo gorszej oceny stanu plantacji rzepaku po zimie niż w roku ubiegłym oraz wiosennego deficytu opadów, plony rzepaku mogą być wyższe od ubiegłorocznych.</w:t>
      </w:r>
    </w:p>
    <w:p w:rsidR="00F23C29" w:rsidRPr="00F23C29" w:rsidRDefault="00F23C29" w:rsidP="00F23C29">
      <w:pPr>
        <w:pStyle w:val="Akapitzlist"/>
        <w:spacing w:after="120" w:line="240" w:lineRule="exact"/>
        <w:ind w:left="0"/>
        <w:rPr>
          <w:rFonts w:ascii="Fira Sans" w:hAnsi="Fira Sans"/>
          <w:sz w:val="19"/>
          <w:szCs w:val="19"/>
        </w:rPr>
      </w:pPr>
      <w:r w:rsidRPr="00F23C29">
        <w:rPr>
          <w:rFonts w:ascii="Fira Sans" w:hAnsi="Fira Sans"/>
          <w:sz w:val="19"/>
          <w:szCs w:val="19"/>
        </w:rPr>
        <w:t>Szacuje się, że powierzchnia uprawy rzepaku i rzepiku w bieżącym roku zmniejszyła się w porównaniu do roku ubiegłego o około 0,2% i wynosi ponad 0,8 mln ha. Zbiory rzepaku i rzepiku wstępnie oszacowano na 2,6 mln t, tj. o około 12% więcej od ubiegłorocznych.</w:t>
      </w:r>
    </w:p>
    <w:p w:rsidR="00F23C29" w:rsidRPr="00FC18C6" w:rsidRDefault="00F23C29" w:rsidP="00FC18C6">
      <w:pPr>
        <w:pStyle w:val="Tekstpodstawowy"/>
        <w:spacing w:before="360" w:line="240" w:lineRule="exact"/>
        <w:rPr>
          <w:rFonts w:ascii="Fira Sans SemiBold" w:hAnsi="Fira Sans SemiBold" w:cs="Calibri"/>
          <w:noProof/>
          <w:color w:val="001D77"/>
          <w:spacing w:val="-3"/>
          <w:sz w:val="19"/>
          <w:szCs w:val="19"/>
        </w:rPr>
      </w:pPr>
      <w:r w:rsidRPr="00FC18C6">
        <w:rPr>
          <w:rFonts w:ascii="Fira Sans SemiBold" w:hAnsi="Fira Sans SemiBold" w:cs="Calibri"/>
          <w:noProof/>
          <w:color w:val="001D77"/>
          <w:spacing w:val="-3"/>
          <w:sz w:val="19"/>
          <w:szCs w:val="19"/>
        </w:rPr>
        <w:t>Ziemniaki</w:t>
      </w:r>
    </w:p>
    <w:p w:rsidR="00F23C29" w:rsidRPr="00055D2A" w:rsidRDefault="00F23C29" w:rsidP="00F23C29">
      <w:pPr>
        <w:pStyle w:val="Tekstpodstawowy"/>
        <w:widowControl w:val="0"/>
        <w:spacing w:after="0"/>
        <w:rPr>
          <w:rFonts w:ascii="Fira Sans" w:hAnsi="Fira Sans"/>
          <w:b/>
          <w:sz w:val="12"/>
          <w:szCs w:val="12"/>
        </w:rPr>
      </w:pPr>
    </w:p>
    <w:p w:rsidR="00F23C29" w:rsidRPr="00FC18C6" w:rsidRDefault="00F23C29" w:rsidP="00FC18C6">
      <w:pPr>
        <w:pStyle w:val="Akapitzlist"/>
        <w:widowControl w:val="0"/>
        <w:spacing w:after="0" w:line="240" w:lineRule="exact"/>
        <w:ind w:left="0"/>
        <w:rPr>
          <w:rFonts w:ascii="Fira Sans" w:hAnsi="Fira Sans"/>
          <w:sz w:val="19"/>
          <w:szCs w:val="19"/>
        </w:rPr>
      </w:pPr>
      <w:r w:rsidRPr="00F23C29">
        <w:rPr>
          <w:rFonts w:ascii="Fira Sans" w:hAnsi="Fira Sans"/>
          <w:sz w:val="19"/>
          <w:szCs w:val="19"/>
        </w:rPr>
        <w:t>W bieżącym roku sadzenie ziemniaków przeznaczonych na wczesny zbiór rejonami rozpoczęto w marcu. Większość plantacji (przeznaczonych na późniejszy zbiór) zostało zasadzonych w drugiej połowie kwietnia. Warunki wegetacji – od posadzenia do końca maja były niezbyt korzystne dla upraw ziemniaka. Chłodna i bezdeszczowa pogoda w połączeniu z przymrozkami spowodowała, że wschody roślin były nierównomierne i wydłużone w czasie. Występujące od drugiej połowy maja opady deszczu poprawiły stan plantacji ziemniaków oraz zabezpieczają odpowiednią ilość wody do wzrostu bulw. W wyniku opadów wystąpiło zagrożenie porażenia plantacji zarazą ziemniaka, a lokalnie intensywne i ulewne</w:t>
      </w:r>
      <w:r w:rsidR="00855D09">
        <w:rPr>
          <w:rFonts w:ascii="Fira Sans" w:hAnsi="Fira Sans"/>
          <w:sz w:val="19"/>
          <w:szCs w:val="19"/>
        </w:rPr>
        <w:t xml:space="preserve"> deszcze</w:t>
      </w:r>
      <w:r w:rsidRPr="00F23C29">
        <w:rPr>
          <w:rFonts w:ascii="Fira Sans" w:hAnsi="Fira Sans"/>
          <w:sz w:val="19"/>
          <w:szCs w:val="19"/>
        </w:rPr>
        <w:t xml:space="preserve"> doprowadziły do podtopień plantacji. Ocenia się, że w bieżącym roku powierzchnia uprawy ziemniaków będzie nieco wyższa od ubiegłorocznej i wyniesie ponad 0,3 mln ha. Uwzględniając dotychczasowy przebieg warunków meteorologicznych i czynników wpływających na możliwości plonotwórcze ziemniaków można wnioskować, że plony i zbiory ziemniaków w bieżącym roku będą wyższe od ubiegłorocznych, jednak ostatecznie zależeć one będ</w:t>
      </w:r>
      <w:r w:rsidR="00FC18C6">
        <w:rPr>
          <w:rFonts w:ascii="Fira Sans" w:hAnsi="Fira Sans"/>
          <w:sz w:val="19"/>
          <w:szCs w:val="19"/>
        </w:rPr>
        <w:t>ą od dalszego przebiegu pogody.</w:t>
      </w:r>
    </w:p>
    <w:p w:rsidR="00F23C29" w:rsidRPr="00FC18C6" w:rsidRDefault="00FC18C6" w:rsidP="00FC18C6">
      <w:pPr>
        <w:pStyle w:val="Tekstpodstawowy"/>
        <w:spacing w:before="360" w:line="240" w:lineRule="exact"/>
        <w:rPr>
          <w:rFonts w:ascii="Fira Sans SemiBold" w:hAnsi="Fira Sans SemiBold" w:cs="Calibri"/>
          <w:noProof/>
          <w:color w:val="001D77"/>
          <w:spacing w:val="-3"/>
          <w:sz w:val="19"/>
          <w:szCs w:val="19"/>
        </w:rPr>
      </w:pPr>
      <w:r>
        <w:rPr>
          <w:rFonts w:ascii="Fira Sans SemiBold" w:hAnsi="Fira Sans SemiBold" w:cs="Calibri"/>
          <w:noProof/>
          <w:color w:val="001D77"/>
          <w:spacing w:val="-3"/>
          <w:sz w:val="19"/>
          <w:szCs w:val="19"/>
        </w:rPr>
        <w:t>Buraki cukrowe</w:t>
      </w:r>
    </w:p>
    <w:p w:rsidR="00F23C29" w:rsidRDefault="00F23C29" w:rsidP="007122A7">
      <w:pPr>
        <w:pStyle w:val="Tekstpodstawowy"/>
        <w:widowControl w:val="0"/>
        <w:spacing w:before="240" w:after="0" w:line="240" w:lineRule="auto"/>
        <w:rPr>
          <w:rFonts w:ascii="Fira Sans" w:hAnsi="Fira Sans"/>
          <w:sz w:val="19"/>
          <w:szCs w:val="19"/>
        </w:rPr>
      </w:pPr>
      <w:r w:rsidRPr="00F23C29">
        <w:rPr>
          <w:rFonts w:ascii="Fira Sans" w:hAnsi="Fira Sans"/>
          <w:sz w:val="19"/>
          <w:szCs w:val="19"/>
        </w:rPr>
        <w:t>Wstępnie szacuje się, że powierzchnia uprawy buraków cukrowych wyniesie ponad 0,2 mln ha i będzie zbliżona do ubiegłorocznej. Rozpoczęte w marcu siewy buraków cukrowych powszechnie prowadzono w drugiej i trzeciej dekadzie kwietnia. Z uwagi na kwietniowe i majowe chłody (zwłaszcza noce) i niedostateczne uwilgotnienie gleby wschody roślin były opóźnione, powolne i niewyrównane. Utrudnione było też terminowe wykonywanie prac pielęgnacyjnych i zabiegów odchwaszczających. Opady deszczu w drugiej połowie maja i w czerwcu zdecydowanie poprawiły stan plantacji i sprzyjały na ogół właściwemu wzrostowi roślin. Występujące w tamtym czasie lokalnie ulewne deszcze oraz miejscami gradobicia uszkodziły rośliny buraków cukrowych na niektórych plantacjach. W wielu rejonach kraju utrudnione było chemiczne zwalczanie chwastów oraz zastosowanie prawidłowego nawożenia i ochron</w:t>
      </w:r>
      <w:r w:rsidR="00855D09">
        <w:rPr>
          <w:rFonts w:ascii="Fira Sans" w:hAnsi="Fira Sans"/>
          <w:sz w:val="19"/>
          <w:szCs w:val="19"/>
        </w:rPr>
        <w:t>y</w:t>
      </w:r>
      <w:r w:rsidRPr="00F23C29">
        <w:rPr>
          <w:rFonts w:ascii="Fira Sans" w:hAnsi="Fira Sans"/>
          <w:sz w:val="19"/>
          <w:szCs w:val="19"/>
        </w:rPr>
        <w:t xml:space="preserve"> roślin przed chorobami i szkodnikami. Ogólnie jednak w połowie lipca stan plantacji buraków cukrowych był dobry, a szacunkowa obsada roślin na </w:t>
      </w:r>
      <w:smartTag w:uri="urn:schemas-microsoft-com:office:smarttags" w:element="metricconverter">
        <w:smartTagPr>
          <w:attr w:name="ProductID" w:val="1 ha"/>
        </w:smartTagPr>
        <w:r w:rsidRPr="00F23C29">
          <w:rPr>
            <w:rFonts w:ascii="Fira Sans" w:hAnsi="Fira Sans"/>
            <w:sz w:val="19"/>
            <w:szCs w:val="19"/>
          </w:rPr>
          <w:t>1 ha</w:t>
        </w:r>
      </w:smartTag>
      <w:r w:rsidRPr="00F23C29">
        <w:rPr>
          <w:rFonts w:ascii="Fira Sans" w:hAnsi="Fira Sans"/>
          <w:sz w:val="19"/>
          <w:szCs w:val="19"/>
        </w:rPr>
        <w:t xml:space="preserve"> wynosi około 90 tys. sztuk i jest niższa od ubiegłorocznej. Wysokość plonów buraków cukrowych będzie jednak zależała od dal</w:t>
      </w:r>
      <w:r w:rsidR="007122A7">
        <w:rPr>
          <w:rFonts w:ascii="Fira Sans" w:hAnsi="Fira Sans"/>
          <w:sz w:val="19"/>
          <w:szCs w:val="19"/>
        </w:rPr>
        <w:t>szego przebiegu wegetacji.</w:t>
      </w:r>
    </w:p>
    <w:p w:rsidR="00F23C29" w:rsidRPr="007122A7" w:rsidRDefault="00282CFA" w:rsidP="007122A7">
      <w:pPr>
        <w:pStyle w:val="Tekstpodstawowy"/>
        <w:spacing w:before="360" w:line="240" w:lineRule="exact"/>
        <w:rPr>
          <w:rFonts w:ascii="Fira Sans SemiBold" w:hAnsi="Fira Sans SemiBold" w:cs="Calibri"/>
          <w:noProof/>
          <w:color w:val="001D77"/>
          <w:spacing w:val="-3"/>
          <w:sz w:val="19"/>
          <w:szCs w:val="19"/>
        </w:rPr>
      </w:pPr>
      <w:r w:rsidRPr="001F50D3">
        <w:rPr>
          <w:b/>
          <w:noProof/>
          <w:color w:val="FF0000"/>
          <w:spacing w:val="-2"/>
          <w:lang w:eastAsia="pl-PL"/>
        </w:rPr>
        <mc:AlternateContent>
          <mc:Choice Requires="wps">
            <w:drawing>
              <wp:anchor distT="45720" distB="45720" distL="114300" distR="114300" simplePos="0" relativeHeight="251841536" behindDoc="1" locked="0" layoutInCell="1" allowOverlap="1" wp14:anchorId="369AE340" wp14:editId="6F0CDEDF">
                <wp:simplePos x="0" y="0"/>
                <wp:positionH relativeFrom="page">
                  <wp:posOffset>5859780</wp:posOffset>
                </wp:positionH>
                <wp:positionV relativeFrom="paragraph">
                  <wp:posOffset>389890</wp:posOffset>
                </wp:positionV>
                <wp:extent cx="1696720" cy="942975"/>
                <wp:effectExtent l="0" t="0" r="0" b="0"/>
                <wp:wrapTight wrapText="bothSides">
                  <wp:wrapPolygon edited="0">
                    <wp:start x="728" y="0"/>
                    <wp:lineTo x="728" y="20945"/>
                    <wp:lineTo x="20856" y="20945"/>
                    <wp:lineTo x="20856" y="0"/>
                    <wp:lineTo x="728" y="0"/>
                  </wp:wrapPolygon>
                </wp:wrapTight>
                <wp:docPr id="2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72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9C0" w:rsidRPr="00157FA2" w:rsidRDefault="000A79C0" w:rsidP="004C4CEB">
                            <w:pPr>
                              <w:pStyle w:val="Akapitzlist"/>
                              <w:spacing w:after="0" w:line="240" w:lineRule="exact"/>
                              <w:ind w:left="0"/>
                              <w:jc w:val="both"/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9"/>
                                <w:szCs w:val="19"/>
                                <w:lang w:eastAsia="pl-PL"/>
                              </w:rPr>
                            </w:pPr>
                            <w:r w:rsidRPr="00157FA2">
                              <w:rPr>
                                <w:rFonts w:ascii="Fira Sans" w:eastAsia="Times New Roman" w:hAnsi="Fira Sans" w:cs="Times New Roman"/>
                                <w:b/>
                                <w:bCs/>
                                <w:color w:val="001D77"/>
                                <w:sz w:val="19"/>
                                <w:szCs w:val="19"/>
                                <w:lang w:eastAsia="pl-PL"/>
                              </w:rPr>
                              <w:t>Zbiory z łąk trwałych I pokosu</w:t>
                            </w:r>
                            <w:r w:rsidRPr="00157FA2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9"/>
                                <w:szCs w:val="19"/>
                                <w:lang w:eastAsia="pl-PL"/>
                              </w:rPr>
                              <w:t xml:space="preserve"> (w przeliczeniu na siano) wyniosły około 6,5 mln t, tj. mniej o ok. 4% od ubiegłorocznych</w:t>
                            </w:r>
                            <w:r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9"/>
                                <w:szCs w:val="19"/>
                                <w:lang w:eastAsia="pl-PL"/>
                              </w:rPr>
                              <w:t>.</w:t>
                            </w:r>
                          </w:p>
                          <w:p w:rsidR="000A79C0" w:rsidRPr="00157FA2" w:rsidRDefault="000A79C0" w:rsidP="00157FA2">
                            <w:pPr>
                              <w:pStyle w:val="tekstzboku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AE340" id="_x0000_s1031" type="#_x0000_t202" style="position:absolute;margin-left:461.4pt;margin-top:30.7pt;width:133.6pt;height:74.25pt;z-index:-2514749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" filled="f" stroked="f">
                <v:textbox>
                  <w:txbxContent>
                    <w:p w:rsidR="000A79C0" w:rsidRPr="00157FA2" w:rsidRDefault="000A79C0" w:rsidP="004C4CEB">
                      <w:pPr>
                        <w:pStyle w:val="Akapitzlist"/>
                        <w:spacing w:after="0" w:line="240" w:lineRule="exact"/>
                        <w:ind w:left="0"/>
                        <w:jc w:val="both"/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9"/>
                          <w:szCs w:val="19"/>
                          <w:lang w:eastAsia="pl-PL"/>
                        </w:rPr>
                      </w:pPr>
                      <w:r w:rsidRPr="00157FA2">
                        <w:rPr>
                          <w:rFonts w:ascii="Fira Sans" w:eastAsia="Times New Roman" w:hAnsi="Fira Sans" w:cs="Times New Roman"/>
                          <w:b/>
                          <w:bCs/>
                          <w:color w:val="001D77"/>
                          <w:sz w:val="19"/>
                          <w:szCs w:val="19"/>
                          <w:lang w:eastAsia="pl-PL"/>
                        </w:rPr>
                        <w:t>Zbiory z łąk trwałych I pokosu</w:t>
                      </w:r>
                      <w:r w:rsidRPr="00157FA2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9"/>
                          <w:szCs w:val="19"/>
                          <w:lang w:eastAsia="pl-PL"/>
                        </w:rPr>
                        <w:t xml:space="preserve"> (w przeliczeniu na siano) wyniosły około 6,5 mln t, tj. mniej o ok. 4% od ubiegłorocznych</w:t>
                      </w:r>
                      <w:r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9"/>
                          <w:szCs w:val="19"/>
                          <w:lang w:eastAsia="pl-PL"/>
                        </w:rPr>
                        <w:t>.</w:t>
                      </w:r>
                    </w:p>
                    <w:p w:rsidR="000A79C0" w:rsidRPr="00157FA2" w:rsidRDefault="000A79C0" w:rsidP="00157FA2">
                      <w:pPr>
                        <w:pStyle w:val="tekstzboku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F23C29" w:rsidRPr="00FC18C6">
        <w:rPr>
          <w:rFonts w:ascii="Fira Sans SemiBold" w:hAnsi="Fira Sans SemiBold" w:cs="Calibri"/>
          <w:noProof/>
          <w:color w:val="001D77"/>
          <w:spacing w:val="-3"/>
          <w:sz w:val="19"/>
          <w:szCs w:val="19"/>
        </w:rPr>
        <w:t>Siano łąkowe</w:t>
      </w:r>
    </w:p>
    <w:p w:rsidR="00157FA2" w:rsidRDefault="00F23C29" w:rsidP="007122A7">
      <w:pPr>
        <w:pStyle w:val="Akapitzlist"/>
        <w:widowControl w:val="0"/>
        <w:spacing w:after="0" w:line="240" w:lineRule="exact"/>
        <w:ind w:left="0"/>
        <w:contextualSpacing w:val="0"/>
        <w:rPr>
          <w:rFonts w:ascii="Fira Sans" w:hAnsi="Fira Sans"/>
          <w:sz w:val="19"/>
          <w:szCs w:val="19"/>
        </w:rPr>
      </w:pPr>
      <w:r w:rsidRPr="00F23C29">
        <w:rPr>
          <w:rFonts w:ascii="Fira Sans" w:hAnsi="Fira Sans"/>
          <w:sz w:val="19"/>
          <w:szCs w:val="19"/>
        </w:rPr>
        <w:t>Stan trwałych użytków zielonych po zimie był dobry. Wiosenna wegetacja roślin warunkowana czynnikami meteorologicznymi nie przebiegała dynamicznie. Chłodne i  bezdeszczowe dni w kwietniu, spowalniały wzrost runi łąkowej. Dopiero majowe opady deszczu poprawiły stan uwilgotnienia gleby, a dynamika wzrostu roślinności łąkowej nabrała tempa. Opóźnione zbiory pierwszego pokosu siana łąkowego rozpoczęto w trzeciej dekadzie maja. Występujące w tamtym czasie opady deszczu spowodowały, że sprzęt pierwszego pokosu siana przecią</w:t>
      </w:r>
      <w:r w:rsidRPr="00F23C29">
        <w:rPr>
          <w:rFonts w:ascii="Fira Sans" w:hAnsi="Fira Sans"/>
          <w:sz w:val="19"/>
          <w:szCs w:val="19"/>
        </w:rPr>
        <w:lastRenderedPageBreak/>
        <w:t>gnął się aż do połowy czerwca, a lokalnie nawet dłużej. Z łąk koszonych w późniejszym terminie zbierane siano było gorszej jakości. Deszczowa pogoda utrudniała dosuszanie siana, dobre były natomiast warunki odrostu roślinności na trwałych użytkach zielonych. Plony I pokosu traw łąkowych w przeliczeniu na siano oceniono na około 24,8 </w:t>
      </w:r>
      <w:proofErr w:type="spellStart"/>
      <w:r w:rsidRPr="00F23C29">
        <w:rPr>
          <w:rFonts w:ascii="Fira Sans" w:hAnsi="Fira Sans"/>
          <w:sz w:val="19"/>
          <w:szCs w:val="19"/>
        </w:rPr>
        <w:t>dt</w:t>
      </w:r>
      <w:proofErr w:type="spellEnd"/>
      <w:r w:rsidRPr="00F23C29">
        <w:rPr>
          <w:rFonts w:ascii="Fira Sans" w:hAnsi="Fira Sans"/>
          <w:sz w:val="19"/>
          <w:szCs w:val="19"/>
        </w:rPr>
        <w:t>/ha, natomiast zbiory z</w:t>
      </w:r>
      <w:r w:rsidR="00282CFA">
        <w:rPr>
          <w:rFonts w:ascii="Fira Sans" w:hAnsi="Fira Sans"/>
          <w:sz w:val="19"/>
          <w:szCs w:val="19"/>
        </w:rPr>
        <w:t> </w:t>
      </w:r>
      <w:r w:rsidRPr="00F23C29">
        <w:rPr>
          <w:rFonts w:ascii="Fira Sans" w:hAnsi="Fira Sans"/>
          <w:sz w:val="19"/>
          <w:szCs w:val="19"/>
        </w:rPr>
        <w:t>łąk trwałych (w przeliczeniu na siano) wyniosły około 6,5 mln t.</w:t>
      </w:r>
    </w:p>
    <w:p w:rsidR="00157FA2" w:rsidRDefault="00282CFA" w:rsidP="00157FA2">
      <w:pPr>
        <w:pStyle w:val="Tekstpodstawowy"/>
        <w:spacing w:before="360" w:line="240" w:lineRule="exact"/>
        <w:rPr>
          <w:rFonts w:ascii="Fira Sans SemiBold" w:hAnsi="Fira Sans SemiBold" w:cs="Calibri"/>
          <w:noProof/>
          <w:color w:val="001D77"/>
          <w:spacing w:val="-3"/>
          <w:sz w:val="19"/>
          <w:szCs w:val="19"/>
        </w:rPr>
      </w:pPr>
      <w:r w:rsidRPr="001F50D3">
        <w:rPr>
          <w:b/>
          <w:noProof/>
          <w:color w:val="FF0000"/>
          <w:spacing w:val="-2"/>
          <w:lang w:eastAsia="pl-PL"/>
        </w:rPr>
        <mc:AlternateContent>
          <mc:Choice Requires="wps">
            <w:drawing>
              <wp:anchor distT="45720" distB="45720" distL="114300" distR="114300" simplePos="0" relativeHeight="251843584" behindDoc="1" locked="0" layoutInCell="1" allowOverlap="1" wp14:anchorId="6E12B35E" wp14:editId="5E781602">
                <wp:simplePos x="0" y="0"/>
                <wp:positionH relativeFrom="page">
                  <wp:posOffset>5863590</wp:posOffset>
                </wp:positionH>
                <wp:positionV relativeFrom="paragraph">
                  <wp:posOffset>297815</wp:posOffset>
                </wp:positionV>
                <wp:extent cx="1696720" cy="1219200"/>
                <wp:effectExtent l="0" t="0" r="0" b="0"/>
                <wp:wrapTight wrapText="bothSides">
                  <wp:wrapPolygon edited="0">
                    <wp:start x="728" y="0"/>
                    <wp:lineTo x="728" y="21263"/>
                    <wp:lineTo x="20856" y="21263"/>
                    <wp:lineTo x="20856" y="0"/>
                    <wp:lineTo x="728" y="0"/>
                  </wp:wrapPolygon>
                </wp:wrapTight>
                <wp:docPr id="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720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9C0" w:rsidRPr="00074DD8" w:rsidRDefault="000A79C0" w:rsidP="004C4CEB">
                            <w:pPr>
                              <w:pStyle w:val="tekstzboku"/>
                            </w:pPr>
                            <w:r w:rsidRPr="00E5278F">
                              <w:rPr>
                                <w:b/>
                                <w:sz w:val="19"/>
                                <w:szCs w:val="19"/>
                              </w:rPr>
                              <w:t>Produkcję warzyw gruntowych</w:t>
                            </w:r>
                            <w:r w:rsidRPr="00B87E04">
                              <w:rPr>
                                <w:sz w:val="19"/>
                                <w:szCs w:val="19"/>
                              </w:rPr>
                              <w:t xml:space="preserve"> szacuje się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obecnie </w:t>
                            </w:r>
                            <w:r w:rsidRPr="00B87E04">
                              <w:rPr>
                                <w:sz w:val="19"/>
                                <w:szCs w:val="19"/>
                              </w:rPr>
                              <w:t>na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niespełna 4,1</w:t>
                            </w:r>
                            <w:r w:rsidRPr="00145166">
                              <w:rPr>
                                <w:sz w:val="19"/>
                                <w:szCs w:val="19"/>
                              </w:rPr>
                              <w:t xml:space="preserve"> mln t, tj.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n</w:t>
                            </w:r>
                            <w:r w:rsidRPr="00145166">
                              <w:rPr>
                                <w:sz w:val="19"/>
                                <w:szCs w:val="19"/>
                              </w:rPr>
                              <w:t>a poziom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ie blisko 6</w:t>
                            </w:r>
                            <w:r w:rsidRPr="00145166">
                              <w:rPr>
                                <w:sz w:val="19"/>
                                <w:szCs w:val="19"/>
                              </w:rPr>
                              <w:t>%</w:t>
                            </w:r>
                            <w:r w:rsidRPr="003C7F13">
                              <w:rPr>
                                <w:color w:val="C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9260D">
                              <w:rPr>
                                <w:sz w:val="19"/>
                                <w:szCs w:val="19"/>
                              </w:rPr>
                              <w:t>wy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ższym w porównaniu do </w:t>
                            </w:r>
                            <w:r w:rsidRPr="00B87E04">
                              <w:rPr>
                                <w:sz w:val="19"/>
                                <w:szCs w:val="19"/>
                              </w:rPr>
                              <w:t xml:space="preserve">roku </w:t>
                            </w:r>
                            <w:r w:rsidRPr="0038346B">
                              <w:rPr>
                                <w:sz w:val="19"/>
                                <w:szCs w:val="19"/>
                              </w:rPr>
                              <w:t>ubiegłego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:rsidR="000A79C0" w:rsidRPr="00157FA2" w:rsidRDefault="000A79C0" w:rsidP="004C4CEB">
                            <w:pPr>
                              <w:pStyle w:val="tekstzboku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2B35E" id="_x0000_s1032" type="#_x0000_t202" style="position:absolute;margin-left:461.7pt;margin-top:23.45pt;width:133.6pt;height:96pt;z-index:-2514728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" filled="f" stroked="f">
                <v:textbox>
                  <w:txbxContent>
                    <w:p w:rsidR="000A79C0" w:rsidRPr="00074DD8" w:rsidRDefault="000A79C0" w:rsidP="004C4CEB">
                      <w:pPr>
                        <w:pStyle w:val="tekstzboku"/>
                      </w:pPr>
                      <w:r w:rsidRPr="00E5278F">
                        <w:rPr>
                          <w:b/>
                          <w:sz w:val="19"/>
                          <w:szCs w:val="19"/>
                        </w:rPr>
                        <w:t>Produkcję warzyw gruntowych</w:t>
                      </w:r>
                      <w:r w:rsidRPr="00B87E04">
                        <w:rPr>
                          <w:sz w:val="19"/>
                          <w:szCs w:val="19"/>
                        </w:rPr>
                        <w:t xml:space="preserve"> szacuje się </w:t>
                      </w:r>
                      <w:r>
                        <w:rPr>
                          <w:sz w:val="19"/>
                          <w:szCs w:val="19"/>
                        </w:rPr>
                        <w:t xml:space="preserve">obecnie </w:t>
                      </w:r>
                      <w:r w:rsidRPr="00B87E04">
                        <w:rPr>
                          <w:sz w:val="19"/>
                          <w:szCs w:val="19"/>
                        </w:rPr>
                        <w:t>na</w:t>
                      </w:r>
                      <w:r>
                        <w:rPr>
                          <w:sz w:val="19"/>
                          <w:szCs w:val="19"/>
                        </w:rPr>
                        <w:t xml:space="preserve"> niespełna 4,1</w:t>
                      </w:r>
                      <w:r w:rsidRPr="00145166">
                        <w:rPr>
                          <w:sz w:val="19"/>
                          <w:szCs w:val="19"/>
                        </w:rPr>
                        <w:t xml:space="preserve"> mln t, tj. </w:t>
                      </w:r>
                      <w:r>
                        <w:rPr>
                          <w:sz w:val="19"/>
                          <w:szCs w:val="19"/>
                        </w:rPr>
                        <w:t>n</w:t>
                      </w:r>
                      <w:r w:rsidRPr="00145166">
                        <w:rPr>
                          <w:sz w:val="19"/>
                          <w:szCs w:val="19"/>
                        </w:rPr>
                        <w:t>a poziom</w:t>
                      </w:r>
                      <w:r>
                        <w:rPr>
                          <w:sz w:val="19"/>
                          <w:szCs w:val="19"/>
                        </w:rPr>
                        <w:t>ie blisko 6</w:t>
                      </w:r>
                      <w:r w:rsidRPr="00145166">
                        <w:rPr>
                          <w:sz w:val="19"/>
                          <w:szCs w:val="19"/>
                        </w:rPr>
                        <w:t>%</w:t>
                      </w:r>
                      <w:r w:rsidRPr="003C7F13">
                        <w:rPr>
                          <w:color w:val="C00000"/>
                          <w:sz w:val="19"/>
                          <w:szCs w:val="19"/>
                        </w:rPr>
                        <w:t xml:space="preserve"> </w:t>
                      </w:r>
                      <w:r w:rsidRPr="0019260D">
                        <w:rPr>
                          <w:sz w:val="19"/>
                          <w:szCs w:val="19"/>
                        </w:rPr>
                        <w:t>wy</w:t>
                      </w:r>
                      <w:r>
                        <w:rPr>
                          <w:sz w:val="19"/>
                          <w:szCs w:val="19"/>
                        </w:rPr>
                        <w:t xml:space="preserve">ższym w porównaniu do </w:t>
                      </w:r>
                      <w:r w:rsidRPr="00B87E04">
                        <w:rPr>
                          <w:sz w:val="19"/>
                          <w:szCs w:val="19"/>
                        </w:rPr>
                        <w:t xml:space="preserve">roku </w:t>
                      </w:r>
                      <w:r w:rsidRPr="0038346B">
                        <w:rPr>
                          <w:sz w:val="19"/>
                          <w:szCs w:val="19"/>
                        </w:rPr>
                        <w:t>ubiegłego</w:t>
                      </w:r>
                      <w:r>
                        <w:rPr>
                          <w:sz w:val="19"/>
                          <w:szCs w:val="19"/>
                        </w:rPr>
                        <w:t>.</w:t>
                      </w:r>
                    </w:p>
                    <w:p w:rsidR="000A79C0" w:rsidRPr="00157FA2" w:rsidRDefault="000A79C0" w:rsidP="004C4CEB">
                      <w:pPr>
                        <w:pStyle w:val="tekstzboku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157FA2">
        <w:rPr>
          <w:rFonts w:ascii="Fira Sans SemiBold" w:hAnsi="Fira Sans SemiBold" w:cs="Calibri"/>
          <w:noProof/>
          <w:color w:val="001D77"/>
          <w:spacing w:val="-3"/>
          <w:sz w:val="19"/>
          <w:szCs w:val="19"/>
        </w:rPr>
        <w:t>Warzywa gruntowe</w:t>
      </w:r>
    </w:p>
    <w:p w:rsidR="00157FA2" w:rsidRPr="007122A7" w:rsidRDefault="00157FA2" w:rsidP="007122A7">
      <w:pPr>
        <w:tabs>
          <w:tab w:val="right" w:leader="dot" w:pos="10773"/>
        </w:tabs>
        <w:suppressAutoHyphens/>
        <w:spacing w:after="0" w:line="240" w:lineRule="exact"/>
        <w:rPr>
          <w:rFonts w:ascii="Fira Sans" w:hAnsi="Fira Sans"/>
          <w:sz w:val="19"/>
          <w:szCs w:val="19"/>
        </w:rPr>
      </w:pPr>
      <w:r w:rsidRPr="00B76DE0">
        <w:rPr>
          <w:rFonts w:ascii="Fira Sans" w:hAnsi="Fira Sans"/>
          <w:sz w:val="19"/>
          <w:szCs w:val="19"/>
        </w:rPr>
        <w:t xml:space="preserve">W bieżącym sezonie siewy warzyw do gruntu w niektórych rejonach </w:t>
      </w:r>
      <w:r>
        <w:rPr>
          <w:rFonts w:ascii="Fira Sans" w:hAnsi="Fira Sans"/>
          <w:sz w:val="19"/>
          <w:szCs w:val="19"/>
        </w:rPr>
        <w:t>rozpoczęły się na ogół w</w:t>
      </w:r>
      <w:r w:rsidR="00282CFA">
        <w:rPr>
          <w:rFonts w:ascii="Fira Sans" w:hAnsi="Fira Sans"/>
          <w:sz w:val="19"/>
          <w:szCs w:val="19"/>
        </w:rPr>
        <w:t> </w:t>
      </w:r>
      <w:r>
        <w:rPr>
          <w:rFonts w:ascii="Fira Sans" w:hAnsi="Fira Sans"/>
          <w:sz w:val="19"/>
          <w:szCs w:val="19"/>
        </w:rPr>
        <w:t xml:space="preserve">terminie </w:t>
      </w:r>
      <w:r w:rsidRPr="00B76DE0">
        <w:rPr>
          <w:rFonts w:ascii="Fira Sans" w:hAnsi="Fira Sans"/>
          <w:sz w:val="19"/>
          <w:szCs w:val="19"/>
        </w:rPr>
        <w:t xml:space="preserve">nieco </w:t>
      </w:r>
      <w:r>
        <w:rPr>
          <w:rFonts w:ascii="Fira Sans" w:hAnsi="Fira Sans"/>
          <w:sz w:val="19"/>
          <w:szCs w:val="19"/>
        </w:rPr>
        <w:t>późniejszym w porównaniu do roku poprzedniego, z uwagi na niskie temperatury oraz nadmierne przesuszenie wierzchniej warstwy gleby</w:t>
      </w:r>
      <w:r w:rsidRPr="00B76DE0">
        <w:rPr>
          <w:rFonts w:ascii="Fira Sans" w:hAnsi="Fira Sans"/>
          <w:sz w:val="19"/>
          <w:szCs w:val="19"/>
        </w:rPr>
        <w:t xml:space="preserve">, a wschody </w:t>
      </w:r>
      <w:r>
        <w:rPr>
          <w:rFonts w:ascii="Fira Sans" w:hAnsi="Fira Sans"/>
          <w:sz w:val="19"/>
          <w:szCs w:val="19"/>
        </w:rPr>
        <w:t xml:space="preserve">były utrudnione i </w:t>
      </w:r>
      <w:r w:rsidRPr="00B76DE0">
        <w:rPr>
          <w:rFonts w:ascii="Fira Sans" w:hAnsi="Fira Sans"/>
          <w:sz w:val="19"/>
          <w:szCs w:val="19"/>
        </w:rPr>
        <w:t xml:space="preserve">nierównomierne. Deficyt wody w glebie po zimie nie sprzyjał początkowej wegetacji większości gatunków warzyw gruntowych. Brak opadów deszczu w kwietniu oraz </w:t>
      </w:r>
      <w:r>
        <w:rPr>
          <w:rFonts w:ascii="Fira Sans" w:hAnsi="Fira Sans"/>
          <w:sz w:val="19"/>
          <w:szCs w:val="19"/>
        </w:rPr>
        <w:t>w</w:t>
      </w:r>
      <w:r w:rsidR="00282CFA">
        <w:rPr>
          <w:rFonts w:ascii="Fira Sans" w:hAnsi="Fira Sans"/>
          <w:sz w:val="19"/>
          <w:szCs w:val="19"/>
        </w:rPr>
        <w:t> </w:t>
      </w:r>
      <w:r>
        <w:rPr>
          <w:rFonts w:ascii="Fira Sans" w:hAnsi="Fira Sans"/>
          <w:sz w:val="19"/>
          <w:szCs w:val="19"/>
        </w:rPr>
        <w:t>maju</w:t>
      </w:r>
      <w:r w:rsidRPr="00B76DE0">
        <w:rPr>
          <w:rFonts w:ascii="Fira Sans" w:hAnsi="Fira Sans"/>
          <w:sz w:val="19"/>
          <w:szCs w:val="19"/>
        </w:rPr>
        <w:t xml:space="preserve"> pogłębiły ten stan, powodując na wielu plantacjach zahamowanie kiełkowania warzyw i konieczność dokonania powtórnych siewów. Warunki wilgotnościowe poprawiły się </w:t>
      </w:r>
      <w:r w:rsidR="00282CFA">
        <w:rPr>
          <w:rFonts w:ascii="Fira Sans" w:hAnsi="Fira Sans"/>
          <w:sz w:val="19"/>
          <w:szCs w:val="19"/>
        </w:rPr>
        <w:t xml:space="preserve">dopiero </w:t>
      </w:r>
      <w:r w:rsidRPr="00B76DE0">
        <w:rPr>
          <w:rFonts w:ascii="Fira Sans" w:hAnsi="Fira Sans"/>
          <w:sz w:val="19"/>
          <w:szCs w:val="19"/>
        </w:rPr>
        <w:t>w</w:t>
      </w:r>
      <w:r>
        <w:rPr>
          <w:rFonts w:ascii="Fira Sans" w:hAnsi="Fira Sans"/>
          <w:sz w:val="19"/>
          <w:szCs w:val="19"/>
        </w:rPr>
        <w:t xml:space="preserve"> </w:t>
      </w:r>
      <w:r w:rsidRPr="00B76DE0">
        <w:rPr>
          <w:rFonts w:ascii="Fira Sans" w:hAnsi="Fira Sans"/>
          <w:sz w:val="19"/>
          <w:szCs w:val="19"/>
        </w:rPr>
        <w:t>maj</w:t>
      </w:r>
      <w:r>
        <w:rPr>
          <w:rFonts w:ascii="Fira Sans" w:hAnsi="Fira Sans"/>
          <w:sz w:val="19"/>
          <w:szCs w:val="19"/>
        </w:rPr>
        <w:t>u</w:t>
      </w:r>
      <w:r w:rsidRPr="00B76DE0">
        <w:rPr>
          <w:rFonts w:ascii="Fira Sans" w:hAnsi="Fira Sans"/>
          <w:sz w:val="19"/>
          <w:szCs w:val="19"/>
        </w:rPr>
        <w:t xml:space="preserve">, ale </w:t>
      </w:r>
      <w:r>
        <w:rPr>
          <w:rFonts w:ascii="Fira Sans" w:hAnsi="Fira Sans"/>
          <w:sz w:val="19"/>
          <w:szCs w:val="19"/>
        </w:rPr>
        <w:t>panujące wtedy</w:t>
      </w:r>
      <w:r w:rsidRPr="00B76DE0">
        <w:rPr>
          <w:rFonts w:ascii="Fira Sans" w:hAnsi="Fira Sans"/>
          <w:sz w:val="19"/>
          <w:szCs w:val="19"/>
        </w:rPr>
        <w:t xml:space="preserve"> chłody ograniczały wzrost roślin. </w:t>
      </w:r>
      <w:r>
        <w:rPr>
          <w:rFonts w:ascii="Fira Sans" w:hAnsi="Fira Sans"/>
          <w:sz w:val="19"/>
          <w:szCs w:val="19"/>
        </w:rPr>
        <w:t>B</w:t>
      </w:r>
      <w:r w:rsidRPr="008A4F4A">
        <w:rPr>
          <w:rFonts w:ascii="Fira Sans" w:hAnsi="Fira Sans"/>
          <w:sz w:val="19"/>
          <w:szCs w:val="19"/>
        </w:rPr>
        <w:t>ardzo chłodny maj nie sprzyjał wegetacji roślin</w:t>
      </w:r>
      <w:r>
        <w:rPr>
          <w:rFonts w:ascii="Fira Sans" w:hAnsi="Fira Sans"/>
          <w:sz w:val="19"/>
          <w:szCs w:val="19"/>
        </w:rPr>
        <w:t xml:space="preserve"> pomidorów</w:t>
      </w:r>
      <w:r w:rsidRPr="008A4F4A">
        <w:rPr>
          <w:rFonts w:ascii="Fira Sans" w:hAnsi="Fira Sans"/>
          <w:sz w:val="19"/>
          <w:szCs w:val="19"/>
        </w:rPr>
        <w:t>,</w:t>
      </w:r>
      <w:r>
        <w:rPr>
          <w:rFonts w:ascii="Fira Sans" w:hAnsi="Fira Sans"/>
          <w:sz w:val="19"/>
          <w:szCs w:val="19"/>
        </w:rPr>
        <w:t xml:space="preserve"> a</w:t>
      </w:r>
      <w:r w:rsidRPr="008A4F4A">
        <w:rPr>
          <w:rFonts w:ascii="Fira Sans" w:hAnsi="Fira Sans"/>
          <w:sz w:val="19"/>
          <w:szCs w:val="19"/>
        </w:rPr>
        <w:t xml:space="preserve"> majowe przymrozki </w:t>
      </w:r>
      <w:r>
        <w:rPr>
          <w:rFonts w:ascii="Fira Sans" w:hAnsi="Fira Sans"/>
          <w:sz w:val="19"/>
          <w:szCs w:val="19"/>
        </w:rPr>
        <w:t xml:space="preserve">występujące </w:t>
      </w:r>
      <w:r w:rsidRPr="008A4F4A">
        <w:rPr>
          <w:rFonts w:ascii="Fira Sans" w:hAnsi="Fira Sans"/>
          <w:sz w:val="19"/>
          <w:szCs w:val="19"/>
        </w:rPr>
        <w:t xml:space="preserve">lokalnie w rejonach </w:t>
      </w:r>
      <w:r>
        <w:rPr>
          <w:rFonts w:ascii="Fira Sans" w:hAnsi="Fira Sans"/>
          <w:sz w:val="19"/>
          <w:szCs w:val="19"/>
        </w:rPr>
        <w:t xml:space="preserve">intensywnej </w:t>
      </w:r>
      <w:r w:rsidRPr="008A4F4A">
        <w:rPr>
          <w:rFonts w:ascii="Fira Sans" w:hAnsi="Fira Sans"/>
          <w:sz w:val="19"/>
          <w:szCs w:val="19"/>
        </w:rPr>
        <w:t>upraw</w:t>
      </w:r>
      <w:r>
        <w:rPr>
          <w:rFonts w:ascii="Fira Sans" w:hAnsi="Fira Sans"/>
          <w:sz w:val="19"/>
          <w:szCs w:val="19"/>
        </w:rPr>
        <w:t>y</w:t>
      </w:r>
      <w:r w:rsidRPr="008A4F4A">
        <w:rPr>
          <w:rFonts w:ascii="Fira Sans" w:hAnsi="Fira Sans"/>
          <w:sz w:val="19"/>
          <w:szCs w:val="19"/>
        </w:rPr>
        <w:t xml:space="preserve"> tego gatunku spowodowały konieczność ponownych </w:t>
      </w:r>
      <w:proofErr w:type="spellStart"/>
      <w:r w:rsidRPr="008A4F4A">
        <w:rPr>
          <w:rFonts w:ascii="Fira Sans" w:hAnsi="Fira Sans"/>
          <w:sz w:val="19"/>
          <w:szCs w:val="19"/>
        </w:rPr>
        <w:t>nasadzeń</w:t>
      </w:r>
      <w:proofErr w:type="spellEnd"/>
      <w:r w:rsidRPr="008A4F4A">
        <w:rPr>
          <w:rFonts w:ascii="Fira Sans" w:hAnsi="Fira Sans"/>
          <w:sz w:val="19"/>
          <w:szCs w:val="19"/>
        </w:rPr>
        <w:t xml:space="preserve">. </w:t>
      </w:r>
      <w:r w:rsidRPr="00B76DE0">
        <w:rPr>
          <w:rFonts w:ascii="Fira Sans" w:hAnsi="Fira Sans"/>
          <w:sz w:val="19"/>
          <w:szCs w:val="19"/>
        </w:rPr>
        <w:t>W czerwcu opad</w:t>
      </w:r>
      <w:r>
        <w:rPr>
          <w:rFonts w:ascii="Fira Sans" w:hAnsi="Fira Sans"/>
          <w:sz w:val="19"/>
          <w:szCs w:val="19"/>
        </w:rPr>
        <w:t>y</w:t>
      </w:r>
      <w:r w:rsidRPr="00B76DE0">
        <w:rPr>
          <w:rFonts w:ascii="Fira Sans" w:hAnsi="Fira Sans"/>
          <w:sz w:val="19"/>
          <w:szCs w:val="19"/>
        </w:rPr>
        <w:t xml:space="preserve"> przyczyniły się do przyrostu masy biologicznej warzyw</w:t>
      </w:r>
      <w:r>
        <w:rPr>
          <w:rFonts w:ascii="Fira Sans" w:hAnsi="Fira Sans"/>
          <w:sz w:val="19"/>
          <w:szCs w:val="19"/>
        </w:rPr>
        <w:t xml:space="preserve"> zwłaszcza kapustnych, a wegetację</w:t>
      </w:r>
      <w:r w:rsidRPr="00B76DE0">
        <w:rPr>
          <w:rFonts w:ascii="Fira Sans" w:hAnsi="Fira Sans"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 xml:space="preserve">tych warzyw </w:t>
      </w:r>
      <w:r w:rsidRPr="00B76DE0">
        <w:rPr>
          <w:rFonts w:ascii="Fira Sans" w:hAnsi="Fira Sans"/>
          <w:sz w:val="19"/>
          <w:szCs w:val="19"/>
        </w:rPr>
        <w:t xml:space="preserve">poprawiły </w:t>
      </w:r>
      <w:r>
        <w:rPr>
          <w:rFonts w:ascii="Fira Sans" w:hAnsi="Fira Sans"/>
          <w:sz w:val="19"/>
          <w:szCs w:val="19"/>
        </w:rPr>
        <w:t>jeszcze dalsze</w:t>
      </w:r>
      <w:r w:rsidRPr="00B76DE0">
        <w:rPr>
          <w:rFonts w:ascii="Fira Sans" w:hAnsi="Fira Sans"/>
          <w:sz w:val="19"/>
          <w:szCs w:val="19"/>
        </w:rPr>
        <w:t xml:space="preserve"> opady deszczu jakie wystąpiły w pierwszej dekadzie lipca. W związku z tym szacuje się </w:t>
      </w:r>
      <w:r>
        <w:rPr>
          <w:rFonts w:ascii="Fira Sans" w:hAnsi="Fira Sans"/>
          <w:sz w:val="19"/>
          <w:szCs w:val="19"/>
        </w:rPr>
        <w:t>wyż</w:t>
      </w:r>
      <w:r w:rsidRPr="00B76DE0">
        <w:rPr>
          <w:rFonts w:ascii="Fira Sans" w:hAnsi="Fira Sans"/>
          <w:sz w:val="19"/>
          <w:szCs w:val="19"/>
        </w:rPr>
        <w:t xml:space="preserve">sze plony zwłaszcza </w:t>
      </w:r>
      <w:r>
        <w:rPr>
          <w:rFonts w:ascii="Fira Sans" w:hAnsi="Fira Sans"/>
          <w:sz w:val="19"/>
          <w:szCs w:val="19"/>
        </w:rPr>
        <w:t>późnych odmian warzyw, których</w:t>
      </w:r>
      <w:r w:rsidRPr="00B76DE0">
        <w:rPr>
          <w:rFonts w:ascii="Fira Sans" w:hAnsi="Fira Sans"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 xml:space="preserve">jednak ostateczne </w:t>
      </w:r>
      <w:r w:rsidRPr="00B76DE0">
        <w:rPr>
          <w:rFonts w:ascii="Fira Sans" w:hAnsi="Fira Sans"/>
          <w:sz w:val="19"/>
          <w:szCs w:val="19"/>
        </w:rPr>
        <w:t>plony będą zależne od dalszego przebiegu warunków pogodowych</w:t>
      </w:r>
      <w:r>
        <w:rPr>
          <w:rFonts w:ascii="Fira Sans" w:hAnsi="Fira Sans"/>
          <w:sz w:val="19"/>
          <w:szCs w:val="19"/>
        </w:rPr>
        <w:t xml:space="preserve"> w następnych miesiącach</w:t>
      </w:r>
      <w:r w:rsidRPr="00B76DE0">
        <w:rPr>
          <w:rFonts w:ascii="Fira Sans" w:hAnsi="Fira Sans"/>
          <w:sz w:val="19"/>
          <w:szCs w:val="19"/>
        </w:rPr>
        <w:t xml:space="preserve">. </w:t>
      </w:r>
    </w:p>
    <w:p w:rsidR="00157FA2" w:rsidRDefault="00157FA2" w:rsidP="007122A7">
      <w:pPr>
        <w:pStyle w:val="Tekstpodstawowywcity"/>
        <w:widowControl w:val="0"/>
        <w:spacing w:after="0" w:line="240" w:lineRule="exact"/>
        <w:ind w:left="0"/>
        <w:rPr>
          <w:rFonts w:ascii="Fira Sans" w:hAnsi="Fira Sans"/>
          <w:sz w:val="19"/>
          <w:szCs w:val="19"/>
        </w:rPr>
      </w:pPr>
      <w:r w:rsidRPr="00145166">
        <w:rPr>
          <w:rFonts w:ascii="Fira Sans" w:hAnsi="Fira Sans"/>
          <w:sz w:val="19"/>
          <w:szCs w:val="19"/>
        </w:rPr>
        <w:t xml:space="preserve">Na </w:t>
      </w:r>
      <w:r w:rsidRPr="00EC7C9E">
        <w:rPr>
          <w:rFonts w:ascii="Fira Sans" w:hAnsi="Fira Sans"/>
          <w:sz w:val="19"/>
          <w:szCs w:val="19"/>
        </w:rPr>
        <w:t>obecnym etapie łączną produkcję warzyw gruntowych (wczesnych i późnych) szacuje się na</w:t>
      </w:r>
      <w:r>
        <w:rPr>
          <w:rFonts w:ascii="Fira Sans" w:hAnsi="Fira Sans"/>
          <w:sz w:val="19"/>
          <w:szCs w:val="19"/>
        </w:rPr>
        <w:t xml:space="preserve"> </w:t>
      </w:r>
      <w:r w:rsidRPr="00EC7C9E">
        <w:rPr>
          <w:rFonts w:ascii="Fira Sans" w:hAnsi="Fira Sans"/>
          <w:sz w:val="19"/>
          <w:szCs w:val="19"/>
        </w:rPr>
        <w:t xml:space="preserve">niespełna </w:t>
      </w:r>
      <w:r>
        <w:rPr>
          <w:rFonts w:ascii="Fira Sans" w:hAnsi="Fira Sans"/>
          <w:sz w:val="19"/>
          <w:szCs w:val="19"/>
        </w:rPr>
        <w:t>4,1</w:t>
      </w:r>
      <w:r w:rsidRPr="00EC7C9E">
        <w:rPr>
          <w:rFonts w:ascii="Fira Sans" w:hAnsi="Fira Sans"/>
          <w:sz w:val="19"/>
          <w:szCs w:val="19"/>
        </w:rPr>
        <w:t xml:space="preserve"> mln t, tj. na poziomie o blisko </w:t>
      </w:r>
      <w:r>
        <w:rPr>
          <w:rFonts w:ascii="Fira Sans" w:hAnsi="Fira Sans"/>
          <w:sz w:val="19"/>
          <w:szCs w:val="19"/>
        </w:rPr>
        <w:t>6</w:t>
      </w:r>
      <w:r w:rsidRPr="00EC7C9E">
        <w:rPr>
          <w:rFonts w:ascii="Fira Sans" w:hAnsi="Fira Sans"/>
          <w:sz w:val="19"/>
          <w:szCs w:val="19"/>
        </w:rPr>
        <w:t xml:space="preserve">% </w:t>
      </w:r>
      <w:r>
        <w:rPr>
          <w:rFonts w:ascii="Fira Sans" w:hAnsi="Fira Sans"/>
          <w:sz w:val="19"/>
          <w:szCs w:val="19"/>
        </w:rPr>
        <w:t>wy</w:t>
      </w:r>
      <w:r w:rsidRPr="00EC7C9E">
        <w:rPr>
          <w:rFonts w:ascii="Fira Sans" w:hAnsi="Fira Sans"/>
          <w:sz w:val="19"/>
          <w:szCs w:val="19"/>
        </w:rPr>
        <w:t>ższym w porównaniu do roku ubiegłego, jednak o ostatecznej wysokości zbiorów zadecydują warunki dalszej wegetacji. Biorąc pod uwagę aktualną sytuację, przewiduje się z</w:t>
      </w:r>
      <w:r>
        <w:rPr>
          <w:rFonts w:ascii="Fira Sans" w:hAnsi="Fira Sans"/>
          <w:sz w:val="19"/>
          <w:szCs w:val="19"/>
        </w:rPr>
        <w:t>większenie</w:t>
      </w:r>
      <w:r w:rsidRPr="00EC7C9E">
        <w:rPr>
          <w:rFonts w:ascii="Fira Sans" w:hAnsi="Fira Sans"/>
          <w:sz w:val="19"/>
          <w:szCs w:val="19"/>
        </w:rPr>
        <w:t xml:space="preserve"> produkcji wszystkich podstawowych gatunków warzyw gruntowych w stosunku do poprzedniego sezonu</w:t>
      </w:r>
      <w:r>
        <w:rPr>
          <w:rFonts w:ascii="Fira Sans" w:hAnsi="Fira Sans"/>
          <w:sz w:val="19"/>
          <w:szCs w:val="19"/>
        </w:rPr>
        <w:t xml:space="preserve"> z wyjątkiem produkcji pomidorów gruntowych</w:t>
      </w:r>
      <w:r w:rsidRPr="00EC7C9E">
        <w:rPr>
          <w:rFonts w:ascii="Fira Sans" w:hAnsi="Fira Sans"/>
          <w:sz w:val="19"/>
          <w:szCs w:val="19"/>
        </w:rPr>
        <w:t>.</w:t>
      </w:r>
      <w:r w:rsidRPr="00A25042">
        <w:rPr>
          <w:rFonts w:ascii="Fira Sans" w:hAnsi="Fira Sans"/>
          <w:sz w:val="19"/>
          <w:szCs w:val="19"/>
        </w:rPr>
        <w:t xml:space="preserve"> </w:t>
      </w:r>
      <w:r w:rsidRPr="008A4F4A">
        <w:rPr>
          <w:rFonts w:ascii="Fira Sans" w:hAnsi="Fira Sans"/>
          <w:sz w:val="19"/>
          <w:szCs w:val="19"/>
        </w:rPr>
        <w:t>Częste opady deszczu w kolejnych miesiącach i  zmienna pogoda sprzyjały wzrostowi roślin</w:t>
      </w:r>
      <w:r>
        <w:rPr>
          <w:rFonts w:ascii="Fira Sans" w:hAnsi="Fira Sans"/>
          <w:sz w:val="19"/>
          <w:szCs w:val="19"/>
        </w:rPr>
        <w:t>, jednak</w:t>
      </w:r>
      <w:r w:rsidRPr="008A4F4A">
        <w:rPr>
          <w:rFonts w:ascii="Fira Sans" w:hAnsi="Fira Sans"/>
          <w:sz w:val="19"/>
          <w:szCs w:val="19"/>
        </w:rPr>
        <w:t xml:space="preserve"> obserwowało się słabsze kwitnienie i wiązanie owoców</w:t>
      </w:r>
      <w:r>
        <w:rPr>
          <w:rFonts w:ascii="Fira Sans" w:hAnsi="Fira Sans"/>
          <w:sz w:val="19"/>
          <w:szCs w:val="19"/>
        </w:rPr>
        <w:t>, ponadto n</w:t>
      </w:r>
      <w:r w:rsidRPr="008A4F4A">
        <w:rPr>
          <w:rFonts w:ascii="Fira Sans" w:hAnsi="Fira Sans"/>
          <w:sz w:val="19"/>
          <w:szCs w:val="19"/>
        </w:rPr>
        <w:t>a plantacjach obserwuje się brązowienie, żółkniecie i usychanie dolnych liści.</w:t>
      </w:r>
      <w:r w:rsidRPr="00EC7C9E">
        <w:rPr>
          <w:rFonts w:ascii="Fira Sans" w:hAnsi="Fira Sans"/>
          <w:sz w:val="19"/>
          <w:szCs w:val="19"/>
        </w:rPr>
        <w:t xml:space="preserve"> </w:t>
      </w:r>
    </w:p>
    <w:p w:rsidR="00157FA2" w:rsidRPr="007122A7" w:rsidRDefault="00157FA2" w:rsidP="007122A7">
      <w:pPr>
        <w:pStyle w:val="Tekstpodstawowywcity"/>
        <w:widowControl w:val="0"/>
        <w:spacing w:line="240" w:lineRule="exact"/>
        <w:ind w:left="0"/>
        <w:rPr>
          <w:rFonts w:ascii="Fira Sans" w:hAnsi="Fira Sans"/>
          <w:color w:val="C00000"/>
          <w:sz w:val="19"/>
          <w:szCs w:val="19"/>
        </w:rPr>
      </w:pPr>
      <w:r w:rsidRPr="00EC7C9E">
        <w:rPr>
          <w:rFonts w:ascii="Fira Sans" w:hAnsi="Fira Sans"/>
          <w:sz w:val="19"/>
          <w:szCs w:val="19"/>
        </w:rPr>
        <w:t xml:space="preserve">Tegoroczne zbiory kapusty ocenia się na </w:t>
      </w:r>
      <w:r>
        <w:rPr>
          <w:rFonts w:ascii="Fira Sans" w:hAnsi="Fira Sans"/>
          <w:sz w:val="19"/>
          <w:szCs w:val="19"/>
        </w:rPr>
        <w:t xml:space="preserve">ponad </w:t>
      </w:r>
      <w:r w:rsidRPr="00EC7C9E">
        <w:rPr>
          <w:rFonts w:ascii="Fira Sans" w:hAnsi="Fira Sans"/>
          <w:sz w:val="19"/>
          <w:szCs w:val="19"/>
        </w:rPr>
        <w:t>0,</w:t>
      </w:r>
      <w:r>
        <w:rPr>
          <w:rFonts w:ascii="Fira Sans" w:hAnsi="Fira Sans"/>
          <w:sz w:val="19"/>
          <w:szCs w:val="19"/>
        </w:rPr>
        <w:t>9</w:t>
      </w:r>
      <w:r w:rsidRPr="00EC7C9E">
        <w:rPr>
          <w:rFonts w:ascii="Fira Sans" w:hAnsi="Fira Sans"/>
          <w:sz w:val="19"/>
          <w:szCs w:val="19"/>
        </w:rPr>
        <w:t xml:space="preserve"> mln t, a kalafiorów na nieco ponad 200 tys. t. Produkcję cebuli przewiduje się na poziomie ok. 5</w:t>
      </w:r>
      <w:r>
        <w:rPr>
          <w:rFonts w:ascii="Fira Sans" w:hAnsi="Fira Sans"/>
          <w:sz w:val="19"/>
          <w:szCs w:val="19"/>
        </w:rPr>
        <w:t>80</w:t>
      </w:r>
      <w:r w:rsidRPr="00EC7C9E">
        <w:rPr>
          <w:rFonts w:ascii="Fira Sans" w:hAnsi="Fira Sans"/>
          <w:sz w:val="19"/>
          <w:szCs w:val="19"/>
        </w:rPr>
        <w:t xml:space="preserve"> tys. t. Zbiory marchwi oceniono na ponad 70</w:t>
      </w:r>
      <w:r>
        <w:rPr>
          <w:rFonts w:ascii="Fira Sans" w:hAnsi="Fira Sans"/>
          <w:sz w:val="19"/>
          <w:szCs w:val="19"/>
        </w:rPr>
        <w:t>0</w:t>
      </w:r>
      <w:r w:rsidRPr="00EC7C9E">
        <w:rPr>
          <w:rFonts w:ascii="Fira Sans" w:hAnsi="Fira Sans"/>
          <w:sz w:val="19"/>
          <w:szCs w:val="19"/>
        </w:rPr>
        <w:t xml:space="preserve"> tys. t, natomiast produkcja buraków została oszacowana na ponad 2</w:t>
      </w:r>
      <w:r>
        <w:rPr>
          <w:rFonts w:ascii="Fira Sans" w:hAnsi="Fira Sans"/>
          <w:sz w:val="19"/>
          <w:szCs w:val="19"/>
        </w:rPr>
        <w:t>90</w:t>
      </w:r>
      <w:r w:rsidRPr="00EC7C9E">
        <w:rPr>
          <w:rFonts w:ascii="Fira Sans" w:hAnsi="Fira Sans"/>
          <w:sz w:val="19"/>
          <w:szCs w:val="19"/>
        </w:rPr>
        <w:t xml:space="preserve"> tys. ton. Z</w:t>
      </w:r>
      <w:r>
        <w:rPr>
          <w:rFonts w:ascii="Fira Sans" w:hAnsi="Fira Sans"/>
          <w:sz w:val="19"/>
          <w:szCs w:val="19"/>
        </w:rPr>
        <w:t>biory pomidorów przewiduje się w </w:t>
      </w:r>
      <w:r w:rsidRPr="00EC7C9E">
        <w:rPr>
          <w:rFonts w:ascii="Fira Sans" w:hAnsi="Fira Sans"/>
          <w:sz w:val="19"/>
          <w:szCs w:val="19"/>
        </w:rPr>
        <w:t xml:space="preserve">wysokości </w:t>
      </w:r>
      <w:r>
        <w:rPr>
          <w:rFonts w:ascii="Fira Sans" w:hAnsi="Fira Sans"/>
          <w:sz w:val="19"/>
          <w:szCs w:val="19"/>
        </w:rPr>
        <w:t xml:space="preserve">ok. 240 </w:t>
      </w:r>
      <w:r w:rsidRPr="00EC7C9E">
        <w:rPr>
          <w:rFonts w:ascii="Fira Sans" w:hAnsi="Fira Sans"/>
          <w:sz w:val="19"/>
          <w:szCs w:val="19"/>
        </w:rPr>
        <w:t xml:space="preserve">tys. t, a ogórków – ponad 220 tys. ton. Łączną produkcję pozostałych gatunków warzyw szacuje się na ok. </w:t>
      </w:r>
      <w:r>
        <w:rPr>
          <w:rFonts w:ascii="Fira Sans" w:hAnsi="Fira Sans"/>
          <w:sz w:val="19"/>
          <w:szCs w:val="19"/>
        </w:rPr>
        <w:t>90</w:t>
      </w:r>
      <w:r w:rsidRPr="00EC7C9E">
        <w:rPr>
          <w:rFonts w:ascii="Fira Sans" w:hAnsi="Fira Sans"/>
          <w:sz w:val="19"/>
          <w:szCs w:val="19"/>
        </w:rPr>
        <w:t xml:space="preserve">0 tys. ton. Ostateczna wysokość zbiorów będzie </w:t>
      </w:r>
      <w:r>
        <w:rPr>
          <w:rFonts w:ascii="Fira Sans" w:hAnsi="Fira Sans"/>
          <w:sz w:val="19"/>
          <w:szCs w:val="19"/>
        </w:rPr>
        <w:t xml:space="preserve">uzależniona jednak </w:t>
      </w:r>
      <w:r w:rsidRPr="00EC7C9E">
        <w:rPr>
          <w:rFonts w:ascii="Fira Sans" w:hAnsi="Fira Sans"/>
          <w:sz w:val="19"/>
          <w:szCs w:val="19"/>
        </w:rPr>
        <w:t>od dalszego przebiegu warunków pogodowych</w:t>
      </w:r>
      <w:r>
        <w:rPr>
          <w:rFonts w:ascii="Fira Sans" w:hAnsi="Fira Sans"/>
          <w:sz w:val="19"/>
          <w:szCs w:val="19"/>
        </w:rPr>
        <w:t xml:space="preserve"> oraz występowania chorób i szkodników</w:t>
      </w:r>
      <w:r w:rsidRPr="00EC7C9E">
        <w:rPr>
          <w:rFonts w:ascii="Fira Sans" w:hAnsi="Fira Sans"/>
          <w:sz w:val="19"/>
          <w:szCs w:val="19"/>
        </w:rPr>
        <w:t>.</w:t>
      </w:r>
    </w:p>
    <w:p w:rsidR="00862C27" w:rsidRDefault="00AB33A3" w:rsidP="00862C27">
      <w:pPr>
        <w:pStyle w:val="Tekstpodstawowy"/>
        <w:widowControl w:val="0"/>
        <w:spacing w:before="120" w:after="60"/>
        <w:rPr>
          <w:rFonts w:ascii="Fira Sans" w:hAnsi="Fira Sans"/>
          <w:b/>
          <w:color w:val="002777"/>
          <w:sz w:val="19"/>
          <w:szCs w:val="19"/>
        </w:rPr>
      </w:pPr>
      <w:r w:rsidRPr="001F50D3">
        <w:rPr>
          <w:b/>
          <w:noProof/>
          <w:color w:val="FF0000"/>
          <w:spacing w:val="-2"/>
          <w:lang w:eastAsia="pl-PL"/>
        </w:rPr>
        <mc:AlternateContent>
          <mc:Choice Requires="wps">
            <w:drawing>
              <wp:anchor distT="45720" distB="45720" distL="114300" distR="114300" simplePos="0" relativeHeight="251845632" behindDoc="1" locked="0" layoutInCell="1" allowOverlap="1" wp14:anchorId="16E3B151" wp14:editId="38162A7F">
                <wp:simplePos x="0" y="0"/>
                <wp:positionH relativeFrom="page">
                  <wp:posOffset>5829300</wp:posOffset>
                </wp:positionH>
                <wp:positionV relativeFrom="paragraph">
                  <wp:posOffset>48260</wp:posOffset>
                </wp:positionV>
                <wp:extent cx="1715770" cy="1000125"/>
                <wp:effectExtent l="0" t="0" r="0" b="0"/>
                <wp:wrapTight wrapText="bothSides">
                  <wp:wrapPolygon edited="0">
                    <wp:start x="719" y="0"/>
                    <wp:lineTo x="719" y="20983"/>
                    <wp:lineTo x="20865" y="20983"/>
                    <wp:lineTo x="20865" y="0"/>
                    <wp:lineTo x="719" y="0"/>
                  </wp:wrapPolygon>
                </wp:wrapTight>
                <wp:docPr id="2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9C0" w:rsidRPr="00153A3F" w:rsidRDefault="000A79C0" w:rsidP="004C4CEB">
                            <w:pPr>
                              <w:pStyle w:val="tekstzboku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Zbiory owoców z drzew w s</w:t>
                            </w:r>
                            <w:r w:rsidRPr="00E5278F">
                              <w:rPr>
                                <w:b/>
                                <w:sz w:val="19"/>
                                <w:szCs w:val="19"/>
                              </w:rPr>
                              <w:t xml:space="preserve">adach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są ob</w:t>
                            </w:r>
                            <w:r w:rsidRPr="00EC0796">
                              <w:rPr>
                                <w:sz w:val="19"/>
                                <w:szCs w:val="19"/>
                              </w:rPr>
                              <w:t xml:space="preserve">ecnie oceniane na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ponad 3,6 </w:t>
                            </w:r>
                            <w:r w:rsidRPr="00EC0796">
                              <w:rPr>
                                <w:sz w:val="19"/>
                                <w:szCs w:val="19"/>
                              </w:rPr>
                              <w:t>mln t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,</w:t>
                            </w:r>
                            <w:r w:rsidRPr="00EC0796">
                              <w:rPr>
                                <w:sz w:val="19"/>
                                <w:szCs w:val="19"/>
                              </w:rPr>
                              <w:t xml:space="preserve"> tj. o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ok. 5% więcej </w:t>
                            </w:r>
                            <w:r w:rsidRPr="00EC0796">
                              <w:rPr>
                                <w:sz w:val="19"/>
                                <w:szCs w:val="19"/>
                              </w:rPr>
                              <w:t>od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EC0796">
                              <w:rPr>
                                <w:sz w:val="19"/>
                                <w:szCs w:val="19"/>
                              </w:rPr>
                              <w:t>produkcji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z</w:t>
                            </w:r>
                            <w:r w:rsidRPr="00EC0796">
                              <w:rPr>
                                <w:sz w:val="19"/>
                                <w:szCs w:val="19"/>
                              </w:rPr>
                              <w:t xml:space="preserve"> roku poprzedniego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:rsidR="000A79C0" w:rsidRPr="00157FA2" w:rsidRDefault="000A79C0" w:rsidP="00862C27">
                            <w:pPr>
                              <w:pStyle w:val="tekstzboku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3B151" id="_x0000_s1033" type="#_x0000_t202" style="position:absolute;margin-left:459pt;margin-top:3.8pt;width:135.1pt;height:78.75pt;z-index:-2514708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" filled="f" stroked="f">
                <v:textbox>
                  <w:txbxContent>
                    <w:p w:rsidR="000A79C0" w:rsidRPr="00153A3F" w:rsidRDefault="000A79C0" w:rsidP="004C4CEB">
                      <w:pPr>
                        <w:pStyle w:val="tekstzboku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sz w:val="19"/>
                          <w:szCs w:val="19"/>
                        </w:rPr>
                        <w:t>Zbiory owoców z drzew w s</w:t>
                      </w:r>
                      <w:r w:rsidRPr="00E5278F">
                        <w:rPr>
                          <w:b/>
                          <w:sz w:val="19"/>
                          <w:szCs w:val="19"/>
                        </w:rPr>
                        <w:t xml:space="preserve">adach </w:t>
                      </w:r>
                      <w:r>
                        <w:rPr>
                          <w:sz w:val="19"/>
                          <w:szCs w:val="19"/>
                        </w:rPr>
                        <w:t>są ob</w:t>
                      </w:r>
                      <w:r w:rsidRPr="00EC0796">
                        <w:rPr>
                          <w:sz w:val="19"/>
                          <w:szCs w:val="19"/>
                        </w:rPr>
                        <w:t xml:space="preserve">ecnie oceniane na </w:t>
                      </w:r>
                      <w:r>
                        <w:rPr>
                          <w:sz w:val="19"/>
                          <w:szCs w:val="19"/>
                        </w:rPr>
                        <w:t xml:space="preserve">ponad 3,6 </w:t>
                      </w:r>
                      <w:r w:rsidRPr="00EC0796">
                        <w:rPr>
                          <w:sz w:val="19"/>
                          <w:szCs w:val="19"/>
                        </w:rPr>
                        <w:t>mln t</w:t>
                      </w:r>
                      <w:r>
                        <w:rPr>
                          <w:sz w:val="19"/>
                          <w:szCs w:val="19"/>
                        </w:rPr>
                        <w:t>,</w:t>
                      </w:r>
                      <w:r w:rsidRPr="00EC0796">
                        <w:rPr>
                          <w:sz w:val="19"/>
                          <w:szCs w:val="19"/>
                        </w:rPr>
                        <w:t xml:space="preserve"> tj. o</w:t>
                      </w:r>
                      <w:r>
                        <w:rPr>
                          <w:sz w:val="19"/>
                          <w:szCs w:val="19"/>
                        </w:rPr>
                        <w:t xml:space="preserve"> ok. 5% więcej </w:t>
                      </w:r>
                      <w:r w:rsidRPr="00EC0796">
                        <w:rPr>
                          <w:sz w:val="19"/>
                          <w:szCs w:val="19"/>
                        </w:rPr>
                        <w:t>od</w:t>
                      </w:r>
                      <w:r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EC0796">
                        <w:rPr>
                          <w:sz w:val="19"/>
                          <w:szCs w:val="19"/>
                        </w:rPr>
                        <w:t>produkcji</w:t>
                      </w:r>
                      <w:r>
                        <w:rPr>
                          <w:sz w:val="19"/>
                          <w:szCs w:val="19"/>
                        </w:rPr>
                        <w:t xml:space="preserve"> z</w:t>
                      </w:r>
                      <w:r w:rsidRPr="00EC0796">
                        <w:rPr>
                          <w:sz w:val="19"/>
                          <w:szCs w:val="19"/>
                        </w:rPr>
                        <w:t xml:space="preserve"> roku poprzedniego</w:t>
                      </w:r>
                      <w:r>
                        <w:rPr>
                          <w:sz w:val="19"/>
                          <w:szCs w:val="19"/>
                        </w:rPr>
                        <w:t>.</w:t>
                      </w:r>
                    </w:p>
                    <w:p w:rsidR="000A79C0" w:rsidRPr="00157FA2" w:rsidRDefault="000A79C0" w:rsidP="00862C27">
                      <w:pPr>
                        <w:pStyle w:val="tekstzboku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862C27" w:rsidRPr="000C5639">
        <w:rPr>
          <w:rFonts w:ascii="Fira Sans" w:hAnsi="Fira Sans"/>
          <w:b/>
          <w:color w:val="002777"/>
          <w:sz w:val="19"/>
          <w:szCs w:val="19"/>
        </w:rPr>
        <w:t>Owoce</w:t>
      </w:r>
    </w:p>
    <w:p w:rsidR="00862C27" w:rsidRPr="007122A7" w:rsidRDefault="00862C27" w:rsidP="007122A7">
      <w:pPr>
        <w:pStyle w:val="Tekstpodstawowy"/>
        <w:widowControl w:val="0"/>
        <w:spacing w:after="0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W</w:t>
      </w:r>
      <w:r w:rsidRPr="000C5639">
        <w:rPr>
          <w:rFonts w:ascii="Fira Sans" w:hAnsi="Fira Sans"/>
          <w:sz w:val="19"/>
          <w:szCs w:val="19"/>
        </w:rPr>
        <w:t xml:space="preserve"> bieżącym sezonie </w:t>
      </w:r>
      <w:r>
        <w:rPr>
          <w:rFonts w:ascii="Fira Sans" w:hAnsi="Fira Sans"/>
          <w:sz w:val="19"/>
          <w:szCs w:val="19"/>
        </w:rPr>
        <w:t xml:space="preserve">przewiduje się wyższe </w:t>
      </w:r>
      <w:r w:rsidRPr="000C5639">
        <w:rPr>
          <w:rFonts w:ascii="Fira Sans" w:hAnsi="Fira Sans"/>
          <w:sz w:val="19"/>
          <w:szCs w:val="19"/>
        </w:rPr>
        <w:t xml:space="preserve">plonowanie większości gatunków owoców z drzew i krzewów owocowych. Tegoroczne </w:t>
      </w:r>
      <w:r w:rsidRPr="00EE7E2C">
        <w:rPr>
          <w:rFonts w:ascii="Fira Sans" w:hAnsi="Fira Sans"/>
          <w:sz w:val="19"/>
          <w:szCs w:val="19"/>
        </w:rPr>
        <w:t xml:space="preserve">zbiory owoców </w:t>
      </w:r>
      <w:r w:rsidRPr="00A77A30">
        <w:rPr>
          <w:rFonts w:ascii="Fira Sans" w:hAnsi="Fira Sans"/>
          <w:sz w:val="19"/>
          <w:szCs w:val="19"/>
        </w:rPr>
        <w:t xml:space="preserve">są obecnie oceniane na niespełna </w:t>
      </w:r>
      <w:r>
        <w:rPr>
          <w:rFonts w:ascii="Fira Sans" w:hAnsi="Fira Sans"/>
          <w:sz w:val="19"/>
          <w:szCs w:val="19"/>
        </w:rPr>
        <w:t>4,2</w:t>
      </w:r>
      <w:r w:rsidRPr="00A77A30">
        <w:rPr>
          <w:rFonts w:ascii="Fira Sans" w:hAnsi="Fira Sans"/>
          <w:sz w:val="19"/>
          <w:szCs w:val="19"/>
        </w:rPr>
        <w:t xml:space="preserve"> mln ton, tj. o ok </w:t>
      </w:r>
      <w:r>
        <w:rPr>
          <w:rFonts w:ascii="Fira Sans" w:hAnsi="Fira Sans"/>
          <w:sz w:val="19"/>
          <w:szCs w:val="19"/>
        </w:rPr>
        <w:t>6</w:t>
      </w:r>
      <w:r w:rsidRPr="00A77A30">
        <w:rPr>
          <w:rFonts w:ascii="Fira Sans" w:hAnsi="Fira Sans"/>
          <w:sz w:val="19"/>
          <w:szCs w:val="19"/>
        </w:rPr>
        <w:t xml:space="preserve">% </w:t>
      </w:r>
      <w:r>
        <w:rPr>
          <w:rFonts w:ascii="Fira Sans" w:hAnsi="Fira Sans"/>
          <w:sz w:val="19"/>
          <w:szCs w:val="19"/>
        </w:rPr>
        <w:t>więcej</w:t>
      </w:r>
      <w:r w:rsidRPr="00A77A30">
        <w:rPr>
          <w:rFonts w:ascii="Fira Sans" w:hAnsi="Fira Sans"/>
          <w:sz w:val="19"/>
          <w:szCs w:val="19"/>
        </w:rPr>
        <w:t xml:space="preserve"> od produkcji roku poprzedniego. Chociaż zima</w:t>
      </w:r>
      <w:r w:rsidRPr="00EE7E2C">
        <w:rPr>
          <w:rFonts w:ascii="Fira Sans" w:hAnsi="Fira Sans"/>
          <w:sz w:val="19"/>
          <w:szCs w:val="19"/>
        </w:rPr>
        <w:t xml:space="preserve"> 201</w:t>
      </w:r>
      <w:r>
        <w:rPr>
          <w:rFonts w:ascii="Fira Sans" w:hAnsi="Fira Sans"/>
          <w:sz w:val="19"/>
          <w:szCs w:val="19"/>
        </w:rPr>
        <w:t>9</w:t>
      </w:r>
      <w:r w:rsidRPr="00EE7E2C">
        <w:rPr>
          <w:rFonts w:ascii="Fira Sans" w:hAnsi="Fira Sans"/>
          <w:sz w:val="19"/>
          <w:szCs w:val="19"/>
        </w:rPr>
        <w:t>/20</w:t>
      </w:r>
      <w:r>
        <w:rPr>
          <w:rFonts w:ascii="Fira Sans" w:hAnsi="Fira Sans"/>
          <w:sz w:val="19"/>
          <w:szCs w:val="19"/>
        </w:rPr>
        <w:t>20</w:t>
      </w:r>
      <w:r w:rsidRPr="00EE7E2C">
        <w:rPr>
          <w:rFonts w:ascii="Fira Sans" w:hAnsi="Fira Sans"/>
          <w:sz w:val="19"/>
          <w:szCs w:val="19"/>
        </w:rPr>
        <w:t xml:space="preserve"> na ogół była łagodna i w większości nie</w:t>
      </w:r>
      <w:r>
        <w:rPr>
          <w:rFonts w:ascii="Fira Sans" w:hAnsi="Fira Sans"/>
          <w:sz w:val="19"/>
          <w:szCs w:val="19"/>
        </w:rPr>
        <w:t xml:space="preserve"> </w:t>
      </w:r>
      <w:r w:rsidRPr="00EE7E2C">
        <w:rPr>
          <w:rFonts w:ascii="Fira Sans" w:hAnsi="Fira Sans"/>
          <w:sz w:val="19"/>
          <w:szCs w:val="19"/>
        </w:rPr>
        <w:t xml:space="preserve">spowodowała </w:t>
      </w:r>
      <w:r>
        <w:rPr>
          <w:rFonts w:ascii="Fira Sans" w:hAnsi="Fira Sans"/>
          <w:sz w:val="19"/>
          <w:szCs w:val="19"/>
        </w:rPr>
        <w:t xml:space="preserve">większych </w:t>
      </w:r>
      <w:r w:rsidRPr="00EE7E2C">
        <w:rPr>
          <w:rFonts w:ascii="Fira Sans" w:hAnsi="Fira Sans"/>
          <w:sz w:val="19"/>
          <w:szCs w:val="19"/>
        </w:rPr>
        <w:t>strat w uprawach sadowniczych</w:t>
      </w:r>
      <w:r>
        <w:rPr>
          <w:rFonts w:ascii="Fira Sans" w:hAnsi="Fira Sans"/>
          <w:sz w:val="19"/>
          <w:szCs w:val="19"/>
        </w:rPr>
        <w:t>,</w:t>
      </w:r>
      <w:r w:rsidRPr="00EE7E2C">
        <w:rPr>
          <w:rFonts w:ascii="Fira Sans" w:hAnsi="Fira Sans"/>
          <w:sz w:val="19"/>
          <w:szCs w:val="19"/>
        </w:rPr>
        <w:t xml:space="preserve"> to wiosenne</w:t>
      </w:r>
      <w:r>
        <w:rPr>
          <w:rFonts w:ascii="Fira Sans" w:hAnsi="Fira Sans"/>
          <w:sz w:val="19"/>
          <w:szCs w:val="19"/>
        </w:rPr>
        <w:t xml:space="preserve"> przymrozki występujące w czasie kwitnienia i </w:t>
      </w:r>
      <w:r w:rsidRPr="00A77A30">
        <w:rPr>
          <w:rFonts w:ascii="Fira Sans" w:hAnsi="Fira Sans"/>
          <w:sz w:val="19"/>
          <w:szCs w:val="19"/>
        </w:rPr>
        <w:t>zawiązywania owoców oraz przed</w:t>
      </w:r>
      <w:r>
        <w:rPr>
          <w:rFonts w:ascii="Fira Sans" w:hAnsi="Fira Sans"/>
          <w:sz w:val="19"/>
          <w:szCs w:val="19"/>
        </w:rPr>
        <w:t xml:space="preserve">łużająca się susza, znacznie ograniczyły plonowanie na wielu plantacjach drzew i krzewów </w:t>
      </w:r>
      <w:r w:rsidRPr="00EE7E2C">
        <w:rPr>
          <w:rFonts w:ascii="Fira Sans" w:hAnsi="Fira Sans"/>
          <w:sz w:val="19"/>
          <w:szCs w:val="19"/>
        </w:rPr>
        <w:t xml:space="preserve">owocowych. </w:t>
      </w:r>
      <w:r>
        <w:rPr>
          <w:rFonts w:ascii="Fira Sans" w:hAnsi="Fira Sans"/>
          <w:sz w:val="19"/>
          <w:szCs w:val="19"/>
        </w:rPr>
        <w:t>Fale przymrozków, jakie wystąpiły w drugiej połowie kwietnia i w pierwszej dekadzie maja, w</w:t>
      </w:r>
      <w:r w:rsidR="00AB33A3">
        <w:rPr>
          <w:rFonts w:ascii="Fira Sans" w:hAnsi="Fira Sans"/>
          <w:sz w:val="19"/>
          <w:szCs w:val="19"/>
        </w:rPr>
        <w:t> </w:t>
      </w:r>
      <w:r>
        <w:rPr>
          <w:rFonts w:ascii="Fira Sans" w:hAnsi="Fira Sans"/>
          <w:sz w:val="19"/>
          <w:szCs w:val="19"/>
        </w:rPr>
        <w:t>wielu sadach spowodowały uszkodzenie kwiatów i zawiązków. Z kolei na skutek braku dostatecznej ilości wilgoci w glebie</w:t>
      </w:r>
      <w:r w:rsidRPr="00A77A30">
        <w:rPr>
          <w:rFonts w:ascii="Fira Sans" w:hAnsi="Fira Sans"/>
          <w:sz w:val="19"/>
          <w:szCs w:val="19"/>
        </w:rPr>
        <w:t xml:space="preserve">, </w:t>
      </w:r>
      <w:r>
        <w:rPr>
          <w:rFonts w:ascii="Fira Sans" w:hAnsi="Fira Sans"/>
          <w:sz w:val="19"/>
          <w:szCs w:val="19"/>
        </w:rPr>
        <w:t>odnotowano</w:t>
      </w:r>
      <w:r w:rsidRPr="00A77A30">
        <w:rPr>
          <w:rFonts w:ascii="Fira Sans" w:hAnsi="Fira Sans"/>
          <w:sz w:val="19"/>
          <w:szCs w:val="19"/>
        </w:rPr>
        <w:t xml:space="preserve"> wyjątkowo</w:t>
      </w:r>
      <w:r>
        <w:rPr>
          <w:rFonts w:ascii="Fira Sans" w:hAnsi="Fira Sans"/>
          <w:sz w:val="19"/>
          <w:szCs w:val="19"/>
        </w:rPr>
        <w:t xml:space="preserve"> duży opad zawiązków. Rosnący wciąż potencjał produkcyjny polskich sadów, zwłaszcza jabłoniowych, pozwala na oszacowanie produkcji owoców z drzew na poziomie ok. 5% wyższym od ubiegłorocznego, chociaż nie wszystkie plantacje owocowały lepiej. Skala uszkodzeń </w:t>
      </w:r>
      <w:proofErr w:type="spellStart"/>
      <w:r>
        <w:rPr>
          <w:rFonts w:ascii="Fira Sans" w:hAnsi="Fira Sans"/>
          <w:sz w:val="19"/>
          <w:szCs w:val="19"/>
        </w:rPr>
        <w:t>przymrozkowych</w:t>
      </w:r>
      <w:proofErr w:type="spellEnd"/>
      <w:r>
        <w:rPr>
          <w:rFonts w:ascii="Fira Sans" w:hAnsi="Fira Sans"/>
          <w:sz w:val="19"/>
          <w:szCs w:val="19"/>
        </w:rPr>
        <w:t xml:space="preserve"> oraz strat spowodowanych niedoborem wilgoci w glebie była zależna od rejonu kraju, gatunku, odmiany, klasy gleby, położenia </w:t>
      </w:r>
      <w:r w:rsidRPr="00A77A30">
        <w:rPr>
          <w:rFonts w:ascii="Fira Sans" w:hAnsi="Fira Sans"/>
          <w:sz w:val="19"/>
          <w:szCs w:val="19"/>
        </w:rPr>
        <w:t>plantacji oraz stosowanych zabiegów.</w:t>
      </w:r>
      <w:r>
        <w:rPr>
          <w:rFonts w:ascii="Fira Sans" w:hAnsi="Fira Sans"/>
          <w:sz w:val="19"/>
          <w:szCs w:val="19"/>
        </w:rPr>
        <w:t xml:space="preserve"> Na obecnym etapie szacuje się spadek plonowania </w:t>
      </w:r>
      <w:r w:rsidRPr="00A77A30">
        <w:rPr>
          <w:rFonts w:ascii="Fira Sans" w:hAnsi="Fira Sans"/>
          <w:sz w:val="19"/>
          <w:szCs w:val="19"/>
        </w:rPr>
        <w:t>śliw (zwłaszcza</w:t>
      </w:r>
      <w:r w:rsidRPr="003E7913">
        <w:rPr>
          <w:rFonts w:ascii="Fira Sans" w:hAnsi="Fira Sans"/>
          <w:sz w:val="19"/>
          <w:szCs w:val="19"/>
        </w:rPr>
        <w:t xml:space="preserve"> odmian późniejszych)</w:t>
      </w:r>
      <w:r>
        <w:rPr>
          <w:rFonts w:ascii="Fira Sans" w:hAnsi="Fira Sans"/>
          <w:sz w:val="19"/>
          <w:szCs w:val="19"/>
        </w:rPr>
        <w:t>,wiśni, czereśni, brzoskwiń i nektaryn, moreli, orzechów włoskich oraz truskawek</w:t>
      </w:r>
      <w:r w:rsidRPr="003E7913">
        <w:rPr>
          <w:rFonts w:ascii="Fira Sans" w:hAnsi="Fira Sans"/>
          <w:sz w:val="19"/>
          <w:szCs w:val="19"/>
        </w:rPr>
        <w:t xml:space="preserve">. </w:t>
      </w:r>
      <w:r>
        <w:rPr>
          <w:rFonts w:ascii="Fira Sans" w:hAnsi="Fira Sans"/>
          <w:sz w:val="19"/>
          <w:szCs w:val="19"/>
        </w:rPr>
        <w:t>Deszczowa pogoda w czerwcu i lipcu utrudniała przeprowadzanie oprysków, a w przypadku wiśni i czereśni była przyczyną pękania owoców, natomiast truskawek nie zebrano z powodu porażenia chorobami grzybowymi.</w:t>
      </w:r>
    </w:p>
    <w:p w:rsidR="00862C27" w:rsidRDefault="00862C27" w:rsidP="00862C27">
      <w:pPr>
        <w:pStyle w:val="Tekstpodstawowy"/>
        <w:widowControl w:val="0"/>
        <w:spacing w:after="0" w:line="240" w:lineRule="exact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Tegoroczną, łączną produkcję owoców z drzew szacuje się obecnie na ponad 3,6 mln t, jednak utrzymanie tej prognozy będzie zależało od dalszego przebiegu warunków atmosferycznych</w:t>
      </w:r>
      <w:r w:rsidRPr="0059237C">
        <w:rPr>
          <w:rFonts w:ascii="Fira Sans" w:hAnsi="Fira Sans"/>
          <w:sz w:val="19"/>
          <w:szCs w:val="19"/>
        </w:rPr>
        <w:t>. W</w:t>
      </w:r>
      <w:r>
        <w:rPr>
          <w:rFonts w:ascii="Fira Sans" w:hAnsi="Fira Sans"/>
          <w:sz w:val="19"/>
          <w:szCs w:val="19"/>
        </w:rPr>
        <w:t xml:space="preserve"> </w:t>
      </w:r>
      <w:r w:rsidRPr="0059237C">
        <w:rPr>
          <w:rFonts w:ascii="Fira Sans" w:hAnsi="Fira Sans"/>
          <w:sz w:val="19"/>
          <w:szCs w:val="19"/>
        </w:rPr>
        <w:t xml:space="preserve">bieżącym sezonie </w:t>
      </w:r>
      <w:r w:rsidRPr="00892E42">
        <w:rPr>
          <w:rFonts w:ascii="Fira Sans" w:hAnsi="Fira Sans"/>
          <w:sz w:val="19"/>
          <w:szCs w:val="19"/>
        </w:rPr>
        <w:t>notuje się na ogół gorszą jakość owoców</w:t>
      </w:r>
      <w:r>
        <w:rPr>
          <w:rFonts w:ascii="Fira Sans" w:hAnsi="Fira Sans"/>
          <w:sz w:val="19"/>
          <w:szCs w:val="19"/>
        </w:rPr>
        <w:t xml:space="preserve"> zwłaszcza wiśni i czereśni.</w:t>
      </w:r>
    </w:p>
    <w:p w:rsidR="00862C27" w:rsidRPr="007122A7" w:rsidRDefault="00862C27" w:rsidP="007122A7">
      <w:pPr>
        <w:pStyle w:val="Tekstpodstawowy"/>
        <w:widowControl w:val="0"/>
        <w:spacing w:after="0" w:line="240" w:lineRule="exact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Z</w:t>
      </w:r>
      <w:r w:rsidRPr="00AA2511">
        <w:rPr>
          <w:rFonts w:ascii="Fira Sans" w:hAnsi="Fira Sans"/>
          <w:sz w:val="19"/>
          <w:szCs w:val="19"/>
        </w:rPr>
        <w:t xml:space="preserve">biory z sadów jabłoniowych zostały wstępnie oszacowane na </w:t>
      </w:r>
      <w:r>
        <w:rPr>
          <w:rFonts w:ascii="Fira Sans" w:hAnsi="Fira Sans"/>
          <w:sz w:val="19"/>
          <w:szCs w:val="19"/>
        </w:rPr>
        <w:t>ok.</w:t>
      </w:r>
      <w:r w:rsidRPr="00AA2511">
        <w:rPr>
          <w:rFonts w:ascii="Fira Sans" w:hAnsi="Fira Sans"/>
          <w:sz w:val="19"/>
          <w:szCs w:val="19"/>
        </w:rPr>
        <w:t xml:space="preserve"> 3</w:t>
      </w:r>
      <w:r>
        <w:rPr>
          <w:rFonts w:ascii="Fira Sans" w:hAnsi="Fira Sans"/>
          <w:sz w:val="19"/>
          <w:szCs w:val="19"/>
        </w:rPr>
        <w:t>,3</w:t>
      </w:r>
      <w:r w:rsidRPr="00AA2511">
        <w:rPr>
          <w:rFonts w:ascii="Fira Sans" w:hAnsi="Fira Sans"/>
          <w:sz w:val="19"/>
          <w:szCs w:val="19"/>
        </w:rPr>
        <w:t xml:space="preserve"> mln t (w</w:t>
      </w:r>
      <w:r>
        <w:rPr>
          <w:rFonts w:ascii="Fira Sans" w:hAnsi="Fira Sans"/>
          <w:sz w:val="19"/>
          <w:szCs w:val="19"/>
        </w:rPr>
        <w:t xml:space="preserve"> </w:t>
      </w:r>
      <w:r w:rsidRPr="00AA2511">
        <w:rPr>
          <w:rFonts w:ascii="Fira Sans" w:hAnsi="Fira Sans"/>
          <w:sz w:val="19"/>
          <w:szCs w:val="19"/>
        </w:rPr>
        <w:t xml:space="preserve">porównaniu do </w:t>
      </w:r>
      <w:r w:rsidRPr="00AA2511">
        <w:rPr>
          <w:rFonts w:ascii="Fira Sans" w:hAnsi="Fira Sans"/>
          <w:sz w:val="19"/>
          <w:szCs w:val="19"/>
        </w:rPr>
        <w:lastRenderedPageBreak/>
        <w:t>produkcji roku poprzedniego jest to</w:t>
      </w:r>
      <w:r>
        <w:rPr>
          <w:rFonts w:ascii="Fira Sans" w:hAnsi="Fira Sans"/>
          <w:sz w:val="19"/>
          <w:szCs w:val="19"/>
        </w:rPr>
        <w:t xml:space="preserve"> </w:t>
      </w:r>
      <w:r w:rsidRPr="00AA2511">
        <w:rPr>
          <w:rFonts w:ascii="Fira Sans" w:hAnsi="Fira Sans"/>
          <w:sz w:val="19"/>
          <w:szCs w:val="19"/>
        </w:rPr>
        <w:t>o</w:t>
      </w:r>
      <w:r>
        <w:rPr>
          <w:rFonts w:ascii="Fira Sans" w:hAnsi="Fira Sans"/>
          <w:sz w:val="19"/>
          <w:szCs w:val="19"/>
        </w:rPr>
        <w:t xml:space="preserve"> ok.</w:t>
      </w:r>
      <w:r w:rsidRPr="00AA2511">
        <w:rPr>
          <w:rFonts w:ascii="Fira Sans" w:hAnsi="Fira Sans"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>6</w:t>
      </w:r>
      <w:r w:rsidRPr="00AA2511">
        <w:rPr>
          <w:rFonts w:ascii="Fira Sans" w:hAnsi="Fira Sans"/>
          <w:sz w:val="19"/>
          <w:szCs w:val="19"/>
        </w:rPr>
        <w:t xml:space="preserve">% </w:t>
      </w:r>
      <w:r>
        <w:rPr>
          <w:rFonts w:ascii="Fira Sans" w:hAnsi="Fira Sans"/>
          <w:sz w:val="19"/>
          <w:szCs w:val="19"/>
        </w:rPr>
        <w:t>więce</w:t>
      </w:r>
      <w:r w:rsidRPr="00AA2511">
        <w:rPr>
          <w:rFonts w:ascii="Fira Sans" w:hAnsi="Fira Sans"/>
          <w:sz w:val="19"/>
          <w:szCs w:val="19"/>
        </w:rPr>
        <w:t>j</w:t>
      </w:r>
      <w:r>
        <w:rPr>
          <w:rFonts w:ascii="Fira Sans" w:hAnsi="Fira Sans"/>
          <w:sz w:val="19"/>
          <w:szCs w:val="19"/>
        </w:rPr>
        <w:t>)</w:t>
      </w:r>
      <w:r w:rsidRPr="00AA2511">
        <w:rPr>
          <w:rFonts w:ascii="Fira Sans" w:hAnsi="Fira Sans"/>
          <w:sz w:val="19"/>
          <w:szCs w:val="19"/>
        </w:rPr>
        <w:t>.</w:t>
      </w:r>
      <w:r w:rsidRPr="00EA6AAD">
        <w:rPr>
          <w:rFonts w:ascii="Fira Sans" w:hAnsi="Fira Sans"/>
          <w:sz w:val="19"/>
          <w:szCs w:val="19"/>
        </w:rPr>
        <w:t xml:space="preserve"> </w:t>
      </w:r>
      <w:r w:rsidRPr="00AA2511">
        <w:rPr>
          <w:rFonts w:ascii="Fira Sans" w:hAnsi="Fira Sans"/>
          <w:sz w:val="19"/>
          <w:szCs w:val="19"/>
        </w:rPr>
        <w:t xml:space="preserve">Należy </w:t>
      </w:r>
      <w:r>
        <w:rPr>
          <w:rFonts w:ascii="Fira Sans" w:hAnsi="Fira Sans"/>
          <w:sz w:val="19"/>
          <w:szCs w:val="19"/>
        </w:rPr>
        <w:t>odnotować</w:t>
      </w:r>
      <w:r w:rsidRPr="00AA2511">
        <w:rPr>
          <w:rFonts w:ascii="Fira Sans" w:hAnsi="Fira Sans"/>
          <w:sz w:val="19"/>
          <w:szCs w:val="19"/>
        </w:rPr>
        <w:t xml:space="preserve"> fakt, że do uprawy wchodzą nowe, bardziej plenne odmiany oraz </w:t>
      </w:r>
      <w:r>
        <w:rPr>
          <w:rFonts w:ascii="Fira Sans" w:hAnsi="Fira Sans"/>
          <w:sz w:val="19"/>
          <w:szCs w:val="19"/>
        </w:rPr>
        <w:t xml:space="preserve">fakt, </w:t>
      </w:r>
      <w:r w:rsidRPr="00AA2511">
        <w:rPr>
          <w:rFonts w:ascii="Fira Sans" w:hAnsi="Fira Sans"/>
          <w:sz w:val="19"/>
          <w:szCs w:val="19"/>
        </w:rPr>
        <w:t xml:space="preserve">że </w:t>
      </w:r>
      <w:r>
        <w:rPr>
          <w:rFonts w:ascii="Fira Sans" w:hAnsi="Fira Sans"/>
          <w:sz w:val="19"/>
          <w:szCs w:val="19"/>
        </w:rPr>
        <w:t xml:space="preserve">coraz większa powierzchnia sadów jest nawadniana. </w:t>
      </w:r>
      <w:r w:rsidRPr="00783559">
        <w:rPr>
          <w:rFonts w:ascii="Fira Sans" w:hAnsi="Fira Sans"/>
          <w:sz w:val="19"/>
          <w:szCs w:val="19"/>
        </w:rPr>
        <w:t>Produkcję gruszek w sadach szacuje się obecnie na ok. 6</w:t>
      </w:r>
      <w:r>
        <w:rPr>
          <w:rFonts w:ascii="Fira Sans" w:hAnsi="Fira Sans"/>
          <w:sz w:val="19"/>
          <w:szCs w:val="19"/>
        </w:rPr>
        <w:t>9</w:t>
      </w:r>
      <w:r w:rsidRPr="00783559">
        <w:rPr>
          <w:rFonts w:ascii="Fira Sans" w:hAnsi="Fira Sans"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>tys. t, tj. na poziomie o ok. 2</w:t>
      </w:r>
      <w:r w:rsidRPr="00783559">
        <w:rPr>
          <w:rFonts w:ascii="Fira Sans" w:hAnsi="Fira Sans"/>
          <w:sz w:val="19"/>
          <w:szCs w:val="19"/>
        </w:rPr>
        <w:t xml:space="preserve">% </w:t>
      </w:r>
      <w:r>
        <w:rPr>
          <w:rFonts w:ascii="Fira Sans" w:hAnsi="Fira Sans"/>
          <w:sz w:val="19"/>
          <w:szCs w:val="19"/>
        </w:rPr>
        <w:t>wy</w:t>
      </w:r>
      <w:r w:rsidRPr="00783559">
        <w:rPr>
          <w:rFonts w:ascii="Fira Sans" w:hAnsi="Fira Sans"/>
          <w:sz w:val="19"/>
          <w:szCs w:val="19"/>
        </w:rPr>
        <w:t xml:space="preserve">ższym od ubiegłorocznego. </w:t>
      </w:r>
      <w:r>
        <w:rPr>
          <w:rFonts w:ascii="Fira Sans" w:hAnsi="Fira Sans"/>
          <w:sz w:val="19"/>
          <w:szCs w:val="19"/>
        </w:rPr>
        <w:t xml:space="preserve">Zbiory śliwek na obecnym etapie ocenia się na ponad 90 tys. t, tj. o ok. 5% mniej </w:t>
      </w:r>
      <w:r w:rsidRPr="009B3CCF">
        <w:rPr>
          <w:rFonts w:ascii="Fira Sans" w:hAnsi="Fira Sans"/>
          <w:sz w:val="19"/>
          <w:szCs w:val="19"/>
        </w:rPr>
        <w:t>niż w poprzednim</w:t>
      </w:r>
      <w:r>
        <w:rPr>
          <w:rFonts w:ascii="Fira Sans" w:hAnsi="Fira Sans"/>
          <w:sz w:val="19"/>
          <w:szCs w:val="19"/>
        </w:rPr>
        <w:t xml:space="preserve"> roku.</w:t>
      </w:r>
    </w:p>
    <w:p w:rsidR="00862C27" w:rsidRDefault="00862C27" w:rsidP="00862C27">
      <w:pPr>
        <w:pStyle w:val="Tekstpodstawowy"/>
        <w:widowControl w:val="0"/>
        <w:spacing w:after="0" w:line="240" w:lineRule="exact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Produkcja wiśni została wstępnie oszacowana na ponad 150 tys. t (tj. na poziomie nieco niższym aniżeli </w:t>
      </w:r>
      <w:r w:rsidRPr="001A7AAF">
        <w:rPr>
          <w:rFonts w:ascii="Fira Sans" w:hAnsi="Fira Sans"/>
          <w:sz w:val="19"/>
          <w:szCs w:val="19"/>
        </w:rPr>
        <w:t>zbior</w:t>
      </w:r>
      <w:r>
        <w:rPr>
          <w:rFonts w:ascii="Fira Sans" w:hAnsi="Fira Sans"/>
          <w:sz w:val="19"/>
          <w:szCs w:val="19"/>
        </w:rPr>
        <w:t>y</w:t>
      </w:r>
      <w:r w:rsidRPr="001A7AAF">
        <w:rPr>
          <w:rFonts w:ascii="Fira Sans" w:hAnsi="Fira Sans"/>
          <w:sz w:val="19"/>
          <w:szCs w:val="19"/>
        </w:rPr>
        <w:t xml:space="preserve"> z roku poprzedniego), natomiast tegoroczne zbiory </w:t>
      </w:r>
      <w:r w:rsidRPr="000534EE">
        <w:rPr>
          <w:rFonts w:ascii="Fira Sans" w:hAnsi="Fira Sans"/>
          <w:sz w:val="19"/>
          <w:szCs w:val="19"/>
        </w:rPr>
        <w:t>czereśni oceniono na ok. 4</w:t>
      </w:r>
      <w:r>
        <w:rPr>
          <w:rFonts w:ascii="Fira Sans" w:hAnsi="Fira Sans"/>
          <w:sz w:val="19"/>
          <w:szCs w:val="19"/>
        </w:rPr>
        <w:t>2</w:t>
      </w:r>
      <w:r w:rsidRPr="000534EE">
        <w:rPr>
          <w:rFonts w:ascii="Fira Sans" w:hAnsi="Fira Sans"/>
          <w:sz w:val="19"/>
          <w:szCs w:val="19"/>
        </w:rPr>
        <w:t xml:space="preserve"> tys. t (o ok. </w:t>
      </w:r>
      <w:r>
        <w:rPr>
          <w:rFonts w:ascii="Fira Sans" w:hAnsi="Fira Sans"/>
          <w:sz w:val="19"/>
          <w:szCs w:val="19"/>
        </w:rPr>
        <w:t>5</w:t>
      </w:r>
      <w:r w:rsidRPr="000534EE">
        <w:rPr>
          <w:rFonts w:ascii="Fira Sans" w:hAnsi="Fira Sans"/>
          <w:sz w:val="19"/>
          <w:szCs w:val="19"/>
        </w:rPr>
        <w:t>% mniej od produkcji ubiegłorocznej</w:t>
      </w:r>
      <w:r>
        <w:rPr>
          <w:rFonts w:ascii="Fira Sans" w:hAnsi="Fira Sans"/>
          <w:sz w:val="19"/>
          <w:szCs w:val="19"/>
        </w:rPr>
        <w:t>.</w:t>
      </w:r>
    </w:p>
    <w:p w:rsidR="00862C27" w:rsidRPr="000534EE" w:rsidRDefault="00AB33A3" w:rsidP="00862C27">
      <w:pPr>
        <w:pStyle w:val="Tekstpodstawowy"/>
        <w:widowControl w:val="0"/>
        <w:spacing w:after="0" w:line="240" w:lineRule="exact"/>
        <w:rPr>
          <w:rFonts w:ascii="Fira Sans" w:hAnsi="Fira Sans"/>
          <w:sz w:val="19"/>
          <w:szCs w:val="19"/>
        </w:rPr>
      </w:pPr>
      <w:r w:rsidRPr="001F50D3">
        <w:rPr>
          <w:b/>
          <w:noProof/>
          <w:color w:val="FF0000"/>
          <w:spacing w:val="-2"/>
          <w:lang w:eastAsia="pl-PL"/>
        </w:rPr>
        <mc:AlternateContent>
          <mc:Choice Requires="wps">
            <w:drawing>
              <wp:anchor distT="45720" distB="45720" distL="114300" distR="114300" simplePos="0" relativeHeight="251849728" behindDoc="1" locked="0" layoutInCell="1" allowOverlap="1" wp14:anchorId="636C5D3C" wp14:editId="4F41BA1C">
                <wp:simplePos x="0" y="0"/>
                <wp:positionH relativeFrom="page">
                  <wp:posOffset>5863590</wp:posOffset>
                </wp:positionH>
                <wp:positionV relativeFrom="paragraph">
                  <wp:posOffset>318770</wp:posOffset>
                </wp:positionV>
                <wp:extent cx="1696720" cy="1352550"/>
                <wp:effectExtent l="0" t="0" r="0" b="0"/>
                <wp:wrapTight wrapText="bothSides">
                  <wp:wrapPolygon edited="0">
                    <wp:start x="728" y="0"/>
                    <wp:lineTo x="728" y="21296"/>
                    <wp:lineTo x="20856" y="21296"/>
                    <wp:lineTo x="20856" y="0"/>
                    <wp:lineTo x="728" y="0"/>
                  </wp:wrapPolygon>
                </wp:wrapTight>
                <wp:docPr id="3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720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9C0" w:rsidRPr="00153A3F" w:rsidRDefault="000A79C0" w:rsidP="00862C27">
                            <w:pPr>
                              <w:pStyle w:val="tekstzboku"/>
                              <w:rPr>
                                <w:sz w:val="19"/>
                                <w:szCs w:val="19"/>
                              </w:rPr>
                            </w:pPr>
                            <w:r w:rsidRPr="00E5278F">
                              <w:rPr>
                                <w:b/>
                                <w:sz w:val="19"/>
                                <w:szCs w:val="19"/>
                              </w:rPr>
                              <w:t xml:space="preserve">Zbiory owoców </w:t>
                            </w:r>
                            <w:r w:rsidRPr="00E5278F">
                              <w:rPr>
                                <w:b/>
                                <w:szCs w:val="19"/>
                              </w:rPr>
                              <w:t xml:space="preserve">z krzewów </w:t>
                            </w:r>
                            <w:r w:rsidRPr="00E5278F">
                              <w:rPr>
                                <w:b/>
                                <w:sz w:val="19"/>
                                <w:szCs w:val="19"/>
                              </w:rPr>
                              <w:t>owocowych</w:t>
                            </w:r>
                            <w:r w:rsidRPr="0043198F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EC0796">
                              <w:rPr>
                                <w:sz w:val="19"/>
                                <w:szCs w:val="19"/>
                              </w:rPr>
                              <w:t>w sadach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oraz </w:t>
                            </w:r>
                            <w:r w:rsidRPr="00E5278F">
                              <w:rPr>
                                <w:b/>
                                <w:sz w:val="19"/>
                                <w:szCs w:val="19"/>
                              </w:rPr>
                              <w:t>plantacji jagodowych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43198F">
                              <w:rPr>
                                <w:sz w:val="19"/>
                                <w:szCs w:val="19"/>
                              </w:rPr>
                              <w:t xml:space="preserve">oceniono wstępnie na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ponad</w:t>
                            </w:r>
                            <w:r w:rsidRPr="0043198F">
                              <w:rPr>
                                <w:sz w:val="19"/>
                                <w:szCs w:val="19"/>
                              </w:rPr>
                              <w:t xml:space="preserve"> 0,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5</w:t>
                            </w:r>
                            <w:r w:rsidRPr="0043198F">
                              <w:rPr>
                                <w:sz w:val="19"/>
                                <w:szCs w:val="19"/>
                              </w:rPr>
                              <w:t xml:space="preserve"> mln t, tj.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o blisko 10% więcej</w:t>
                            </w:r>
                            <w:r w:rsidRPr="0043198F">
                              <w:rPr>
                                <w:sz w:val="19"/>
                                <w:szCs w:val="19"/>
                              </w:rPr>
                              <w:t xml:space="preserve"> niż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 </w:t>
                            </w:r>
                            <w:r w:rsidRPr="0043198F">
                              <w:rPr>
                                <w:sz w:val="19"/>
                                <w:szCs w:val="19"/>
                              </w:rPr>
                              <w:t>w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 </w:t>
                            </w:r>
                            <w:r w:rsidRPr="0043198F">
                              <w:rPr>
                                <w:sz w:val="19"/>
                                <w:szCs w:val="19"/>
                              </w:rPr>
                              <w:t>roku poprzednim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:rsidR="000A79C0" w:rsidRPr="00157FA2" w:rsidRDefault="000A79C0" w:rsidP="00862C27">
                            <w:pPr>
                              <w:pStyle w:val="tekstzboku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C5D3C" id="_x0000_s1034" type="#_x0000_t202" style="position:absolute;margin-left:461.7pt;margin-top:25.1pt;width:133.6pt;height:106.5pt;z-index:-251466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" filled="f" stroked="f">
                <v:textbox>
                  <w:txbxContent>
                    <w:p w:rsidR="000A79C0" w:rsidRPr="00153A3F" w:rsidRDefault="000A79C0" w:rsidP="00862C27">
                      <w:pPr>
                        <w:pStyle w:val="tekstzboku"/>
                        <w:rPr>
                          <w:sz w:val="19"/>
                          <w:szCs w:val="19"/>
                        </w:rPr>
                      </w:pPr>
                      <w:r w:rsidRPr="00E5278F">
                        <w:rPr>
                          <w:b/>
                          <w:sz w:val="19"/>
                          <w:szCs w:val="19"/>
                        </w:rPr>
                        <w:t xml:space="preserve">Zbiory owoców </w:t>
                      </w:r>
                      <w:r w:rsidRPr="00E5278F">
                        <w:rPr>
                          <w:b/>
                          <w:szCs w:val="19"/>
                        </w:rPr>
                        <w:t xml:space="preserve">z krzewów </w:t>
                      </w:r>
                      <w:r w:rsidRPr="00E5278F">
                        <w:rPr>
                          <w:b/>
                          <w:sz w:val="19"/>
                          <w:szCs w:val="19"/>
                        </w:rPr>
                        <w:t>owocowych</w:t>
                      </w:r>
                      <w:r w:rsidRPr="0043198F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EC0796">
                        <w:rPr>
                          <w:sz w:val="19"/>
                          <w:szCs w:val="19"/>
                        </w:rPr>
                        <w:t>w sadach</w:t>
                      </w:r>
                      <w:r>
                        <w:rPr>
                          <w:sz w:val="19"/>
                          <w:szCs w:val="19"/>
                        </w:rPr>
                        <w:t xml:space="preserve"> oraz </w:t>
                      </w:r>
                      <w:r w:rsidRPr="00E5278F">
                        <w:rPr>
                          <w:b/>
                          <w:sz w:val="19"/>
                          <w:szCs w:val="19"/>
                        </w:rPr>
                        <w:t>plantacji jagodowych</w:t>
                      </w:r>
                      <w:r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43198F">
                        <w:rPr>
                          <w:sz w:val="19"/>
                          <w:szCs w:val="19"/>
                        </w:rPr>
                        <w:t xml:space="preserve">oceniono wstępnie na </w:t>
                      </w:r>
                      <w:r>
                        <w:rPr>
                          <w:sz w:val="19"/>
                          <w:szCs w:val="19"/>
                        </w:rPr>
                        <w:t>ponad</w:t>
                      </w:r>
                      <w:r w:rsidRPr="0043198F">
                        <w:rPr>
                          <w:sz w:val="19"/>
                          <w:szCs w:val="19"/>
                        </w:rPr>
                        <w:t xml:space="preserve"> 0,</w:t>
                      </w:r>
                      <w:r>
                        <w:rPr>
                          <w:sz w:val="19"/>
                          <w:szCs w:val="19"/>
                        </w:rPr>
                        <w:t>5</w:t>
                      </w:r>
                      <w:r w:rsidRPr="0043198F">
                        <w:rPr>
                          <w:sz w:val="19"/>
                          <w:szCs w:val="19"/>
                        </w:rPr>
                        <w:t xml:space="preserve"> mln t, tj. </w:t>
                      </w:r>
                      <w:r>
                        <w:rPr>
                          <w:sz w:val="19"/>
                          <w:szCs w:val="19"/>
                        </w:rPr>
                        <w:t>o blisko 10% więcej</w:t>
                      </w:r>
                      <w:r w:rsidRPr="0043198F">
                        <w:rPr>
                          <w:sz w:val="19"/>
                          <w:szCs w:val="19"/>
                        </w:rPr>
                        <w:t xml:space="preserve"> niż</w:t>
                      </w:r>
                      <w:r>
                        <w:rPr>
                          <w:sz w:val="19"/>
                          <w:szCs w:val="19"/>
                        </w:rPr>
                        <w:t> </w:t>
                      </w:r>
                      <w:r w:rsidRPr="0043198F">
                        <w:rPr>
                          <w:sz w:val="19"/>
                          <w:szCs w:val="19"/>
                        </w:rPr>
                        <w:t>w</w:t>
                      </w:r>
                      <w:r>
                        <w:rPr>
                          <w:sz w:val="19"/>
                          <w:szCs w:val="19"/>
                        </w:rPr>
                        <w:t> </w:t>
                      </w:r>
                      <w:r w:rsidRPr="0043198F">
                        <w:rPr>
                          <w:sz w:val="19"/>
                          <w:szCs w:val="19"/>
                        </w:rPr>
                        <w:t>roku poprzednim</w:t>
                      </w:r>
                      <w:r>
                        <w:rPr>
                          <w:sz w:val="19"/>
                          <w:szCs w:val="19"/>
                        </w:rPr>
                        <w:t>.</w:t>
                      </w:r>
                    </w:p>
                    <w:p w:rsidR="000A79C0" w:rsidRPr="00157FA2" w:rsidRDefault="000A79C0" w:rsidP="00862C27">
                      <w:pPr>
                        <w:pStyle w:val="tekstzboku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862C27" w:rsidRPr="000534EE">
        <w:rPr>
          <w:rFonts w:ascii="Fira Sans" w:hAnsi="Fira Sans"/>
          <w:sz w:val="19"/>
          <w:szCs w:val="19"/>
        </w:rPr>
        <w:t>Przewiduje się, że łączne zbiory pozostałych gatunków owoców z drzew (brzoskwiń, moreli i</w:t>
      </w:r>
      <w:r>
        <w:rPr>
          <w:rFonts w:ascii="Fira Sans" w:hAnsi="Fira Sans"/>
          <w:sz w:val="19"/>
          <w:szCs w:val="19"/>
        </w:rPr>
        <w:t> </w:t>
      </w:r>
      <w:r w:rsidR="00862C27" w:rsidRPr="000534EE">
        <w:rPr>
          <w:rFonts w:ascii="Fira Sans" w:hAnsi="Fira Sans"/>
          <w:sz w:val="19"/>
          <w:szCs w:val="19"/>
        </w:rPr>
        <w:t xml:space="preserve">orzechów włoskich) będą także niższe </w:t>
      </w:r>
      <w:r w:rsidR="00862C27">
        <w:rPr>
          <w:rFonts w:ascii="Fira Sans" w:hAnsi="Fira Sans"/>
          <w:sz w:val="19"/>
          <w:szCs w:val="19"/>
        </w:rPr>
        <w:t>o ok. 4% o</w:t>
      </w:r>
      <w:r w:rsidR="00862C27" w:rsidRPr="000534EE">
        <w:rPr>
          <w:rFonts w:ascii="Fira Sans" w:hAnsi="Fira Sans"/>
          <w:sz w:val="19"/>
          <w:szCs w:val="19"/>
        </w:rPr>
        <w:t>d produkcji z roku 201</w:t>
      </w:r>
      <w:r w:rsidR="00862C27">
        <w:rPr>
          <w:rFonts w:ascii="Fira Sans" w:hAnsi="Fira Sans"/>
          <w:sz w:val="19"/>
          <w:szCs w:val="19"/>
        </w:rPr>
        <w:t xml:space="preserve">9 i wyniosą ok. 16 </w:t>
      </w:r>
      <w:r w:rsidR="00862C27" w:rsidRPr="000534EE">
        <w:rPr>
          <w:rFonts w:ascii="Fira Sans" w:hAnsi="Fira Sans"/>
          <w:sz w:val="19"/>
          <w:szCs w:val="19"/>
        </w:rPr>
        <w:t>tys. ton</w:t>
      </w:r>
      <w:r w:rsidR="00862C27">
        <w:rPr>
          <w:rFonts w:ascii="Fira Sans" w:hAnsi="Fira Sans"/>
          <w:sz w:val="19"/>
          <w:szCs w:val="19"/>
        </w:rPr>
        <w:t>.</w:t>
      </w:r>
    </w:p>
    <w:p w:rsidR="00862C27" w:rsidRDefault="00862C27" w:rsidP="00862C27">
      <w:pPr>
        <w:pStyle w:val="Tekstpodstawowy"/>
        <w:widowControl w:val="0"/>
        <w:spacing w:after="0" w:line="240" w:lineRule="exact"/>
        <w:rPr>
          <w:rFonts w:ascii="Fira Sans" w:hAnsi="Fira Sans"/>
          <w:sz w:val="19"/>
          <w:szCs w:val="19"/>
        </w:rPr>
      </w:pPr>
      <w:r w:rsidRPr="00396770">
        <w:rPr>
          <w:rFonts w:ascii="Fira Sans" w:hAnsi="Fira Sans"/>
          <w:sz w:val="19"/>
          <w:szCs w:val="19"/>
        </w:rPr>
        <w:t xml:space="preserve">Produkcję owoców z krzewów owocowych w sadach i plantacji jagodowych oceniono wstępnie na </w:t>
      </w:r>
      <w:r>
        <w:rPr>
          <w:rFonts w:ascii="Fira Sans" w:hAnsi="Fira Sans"/>
          <w:sz w:val="19"/>
          <w:szCs w:val="19"/>
        </w:rPr>
        <w:t>ponad</w:t>
      </w:r>
      <w:r w:rsidRPr="00396770">
        <w:rPr>
          <w:rFonts w:ascii="Fira Sans" w:hAnsi="Fira Sans"/>
          <w:sz w:val="19"/>
          <w:szCs w:val="19"/>
        </w:rPr>
        <w:t xml:space="preserve"> 0,5 mln t, tj. o </w:t>
      </w:r>
      <w:r>
        <w:rPr>
          <w:rFonts w:ascii="Fira Sans" w:hAnsi="Fira Sans"/>
          <w:sz w:val="19"/>
          <w:szCs w:val="19"/>
        </w:rPr>
        <w:t>blisko</w:t>
      </w:r>
      <w:r w:rsidRPr="00396770">
        <w:rPr>
          <w:rFonts w:ascii="Fira Sans" w:hAnsi="Fira Sans"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>10</w:t>
      </w:r>
      <w:r w:rsidRPr="00396770">
        <w:rPr>
          <w:rFonts w:ascii="Fira Sans" w:hAnsi="Fira Sans"/>
          <w:sz w:val="19"/>
          <w:szCs w:val="19"/>
        </w:rPr>
        <w:t xml:space="preserve">% </w:t>
      </w:r>
      <w:r>
        <w:rPr>
          <w:rFonts w:ascii="Fira Sans" w:hAnsi="Fira Sans"/>
          <w:sz w:val="19"/>
          <w:szCs w:val="19"/>
        </w:rPr>
        <w:t>więcej</w:t>
      </w:r>
      <w:r w:rsidRPr="00396770">
        <w:rPr>
          <w:rFonts w:ascii="Fira Sans" w:hAnsi="Fira Sans"/>
          <w:sz w:val="19"/>
          <w:szCs w:val="19"/>
        </w:rPr>
        <w:t xml:space="preserve"> niż w roku poprzednim. </w:t>
      </w:r>
      <w:r>
        <w:rPr>
          <w:rFonts w:ascii="Fira Sans" w:hAnsi="Fira Sans"/>
          <w:sz w:val="19"/>
          <w:szCs w:val="19"/>
        </w:rPr>
        <w:t>Na p</w:t>
      </w:r>
      <w:r w:rsidRPr="00396770">
        <w:rPr>
          <w:rFonts w:ascii="Fira Sans" w:hAnsi="Fira Sans"/>
          <w:sz w:val="19"/>
          <w:szCs w:val="19"/>
        </w:rPr>
        <w:t>lonowanie</w:t>
      </w:r>
      <w:r>
        <w:rPr>
          <w:rFonts w:ascii="Fira Sans" w:hAnsi="Fira Sans"/>
          <w:sz w:val="19"/>
          <w:szCs w:val="19"/>
        </w:rPr>
        <w:t xml:space="preserve"> porzeczek czarnych oraz truskawek niekorzystny wpływ miały uszkodzenia </w:t>
      </w:r>
      <w:proofErr w:type="spellStart"/>
      <w:r>
        <w:rPr>
          <w:rFonts w:ascii="Fira Sans" w:hAnsi="Fira Sans"/>
          <w:sz w:val="19"/>
          <w:szCs w:val="19"/>
        </w:rPr>
        <w:t>przymrozkowe</w:t>
      </w:r>
      <w:proofErr w:type="spellEnd"/>
      <w:r>
        <w:rPr>
          <w:rFonts w:ascii="Fira Sans" w:hAnsi="Fira Sans"/>
          <w:sz w:val="19"/>
          <w:szCs w:val="19"/>
        </w:rPr>
        <w:t xml:space="preserve"> oraz </w:t>
      </w:r>
      <w:r w:rsidRPr="00AA64DE">
        <w:rPr>
          <w:rFonts w:ascii="Fira Sans" w:hAnsi="Fira Sans"/>
          <w:sz w:val="19"/>
          <w:szCs w:val="19"/>
        </w:rPr>
        <w:t xml:space="preserve">brak dostatecznej ilości wilgoci w glebie </w:t>
      </w:r>
      <w:r>
        <w:rPr>
          <w:rFonts w:ascii="Fira Sans" w:hAnsi="Fira Sans"/>
          <w:sz w:val="19"/>
          <w:szCs w:val="19"/>
        </w:rPr>
        <w:t>podczas kwitnienia i zawiązywania owoców</w:t>
      </w:r>
      <w:r w:rsidRPr="00AA64DE">
        <w:rPr>
          <w:rFonts w:ascii="Fira Sans" w:hAnsi="Fira Sans"/>
          <w:sz w:val="19"/>
          <w:szCs w:val="19"/>
        </w:rPr>
        <w:t>.</w:t>
      </w:r>
      <w:r w:rsidRPr="00396770">
        <w:rPr>
          <w:rFonts w:ascii="Fira Sans" w:hAnsi="Fira Sans"/>
          <w:sz w:val="19"/>
          <w:szCs w:val="19"/>
        </w:rPr>
        <w:t xml:space="preserve"> Największy spadek produkcji zanotowano </w:t>
      </w:r>
      <w:r>
        <w:rPr>
          <w:rFonts w:ascii="Fira Sans" w:hAnsi="Fira Sans"/>
          <w:sz w:val="19"/>
          <w:szCs w:val="19"/>
        </w:rPr>
        <w:t xml:space="preserve">w przypadku truskawek gruntowych (występowanie szarej pleśni oraz skrócenie zbiorów z powodu opadów) oraz </w:t>
      </w:r>
      <w:r w:rsidR="00855D09">
        <w:rPr>
          <w:rFonts w:ascii="Fira Sans" w:hAnsi="Fira Sans"/>
          <w:sz w:val="19"/>
          <w:szCs w:val="19"/>
        </w:rPr>
        <w:t>winorośli</w:t>
      </w:r>
      <w:r w:rsidRPr="00396770">
        <w:rPr>
          <w:rFonts w:ascii="Fira Sans" w:hAnsi="Fira Sans"/>
          <w:sz w:val="19"/>
          <w:szCs w:val="19"/>
        </w:rPr>
        <w:t xml:space="preserve">. </w:t>
      </w:r>
      <w:r w:rsidRPr="00B90588">
        <w:rPr>
          <w:rFonts w:ascii="Fira Sans" w:hAnsi="Fira Sans"/>
          <w:sz w:val="19"/>
          <w:szCs w:val="19"/>
        </w:rPr>
        <w:t xml:space="preserve">Maliny w bieżącym sezonie zdecydowanie lepiej przezimowały, jednak nie wszystkie odmiany. </w:t>
      </w:r>
      <w:r>
        <w:rPr>
          <w:rFonts w:ascii="Fira Sans" w:hAnsi="Fira Sans"/>
          <w:sz w:val="19"/>
          <w:szCs w:val="19"/>
        </w:rPr>
        <w:t xml:space="preserve">W przypadku nienawadnianych </w:t>
      </w:r>
      <w:r w:rsidR="00855D09">
        <w:rPr>
          <w:rFonts w:ascii="Fira Sans" w:hAnsi="Fira Sans"/>
          <w:sz w:val="19"/>
          <w:szCs w:val="19"/>
        </w:rPr>
        <w:t xml:space="preserve">i słabo pielęgnowanych </w:t>
      </w:r>
      <w:r>
        <w:rPr>
          <w:rFonts w:ascii="Fira Sans" w:hAnsi="Fira Sans"/>
          <w:sz w:val="19"/>
          <w:szCs w:val="19"/>
        </w:rPr>
        <w:t xml:space="preserve">upraw </w:t>
      </w:r>
      <w:r w:rsidRPr="00396770">
        <w:rPr>
          <w:rFonts w:ascii="Fira Sans" w:hAnsi="Fira Sans"/>
          <w:sz w:val="19"/>
          <w:szCs w:val="19"/>
        </w:rPr>
        <w:t>malin</w:t>
      </w:r>
      <w:r>
        <w:rPr>
          <w:rFonts w:ascii="Fira Sans" w:hAnsi="Fira Sans"/>
          <w:sz w:val="19"/>
          <w:szCs w:val="19"/>
        </w:rPr>
        <w:t>, plony będą znacznie niższe od ubiegłorocznych. Obecna prognoza zbioru owoców tego gatunku wynosi ok. 122 tys. t</w:t>
      </w:r>
      <w:r w:rsidR="00177CEF">
        <w:rPr>
          <w:rFonts w:ascii="Fira Sans" w:hAnsi="Fira Sans"/>
          <w:sz w:val="19"/>
          <w:szCs w:val="19"/>
        </w:rPr>
        <w:t>.,</w:t>
      </w:r>
      <w:r>
        <w:rPr>
          <w:rFonts w:ascii="Fira Sans" w:hAnsi="Fira Sans"/>
          <w:sz w:val="19"/>
          <w:szCs w:val="19"/>
        </w:rPr>
        <w:t xml:space="preserve"> tj. o ok. 60% więcej niż </w:t>
      </w:r>
      <w:r w:rsidR="00855D09">
        <w:rPr>
          <w:rFonts w:ascii="Fira Sans" w:hAnsi="Fira Sans"/>
          <w:sz w:val="19"/>
          <w:szCs w:val="19"/>
        </w:rPr>
        <w:t xml:space="preserve">wyjątkowo niskie </w:t>
      </w:r>
      <w:r>
        <w:rPr>
          <w:rFonts w:ascii="Fira Sans" w:hAnsi="Fira Sans"/>
          <w:sz w:val="19"/>
          <w:szCs w:val="19"/>
        </w:rPr>
        <w:t>zbiory ubiegłoroczne, a przebieg dotychczasowej pogody wskazuję, że poziom zbiorów malin jesiennych będzie również dobry. Szacuję się, że powierzchnia uprawy malin w porównaniu do roku ubiegłego zmniejszyła się o ok. 10%.</w:t>
      </w:r>
    </w:p>
    <w:p w:rsidR="00862C27" w:rsidRDefault="00862C27" w:rsidP="00862C27">
      <w:pPr>
        <w:pStyle w:val="Tekstpodstawowy"/>
        <w:widowControl w:val="0"/>
        <w:spacing w:after="0" w:line="240" w:lineRule="exact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Produkcję porzeczek </w:t>
      </w:r>
      <w:r w:rsidRPr="009012D3">
        <w:rPr>
          <w:rFonts w:ascii="Fira Sans" w:hAnsi="Fira Sans"/>
          <w:sz w:val="19"/>
          <w:szCs w:val="19"/>
        </w:rPr>
        <w:t>ogółem (czarnych i kolorowych łącznie)</w:t>
      </w:r>
      <w:r>
        <w:rPr>
          <w:rFonts w:ascii="Fira Sans" w:hAnsi="Fira Sans"/>
          <w:sz w:val="19"/>
          <w:szCs w:val="19"/>
        </w:rPr>
        <w:t xml:space="preserve"> oszacowano na nieco ponad 130 tys. t</w:t>
      </w:r>
      <w:r w:rsidR="00177CEF">
        <w:rPr>
          <w:rFonts w:ascii="Fira Sans" w:hAnsi="Fira Sans"/>
          <w:sz w:val="19"/>
          <w:szCs w:val="19"/>
        </w:rPr>
        <w:t>.</w:t>
      </w:r>
      <w:r>
        <w:rPr>
          <w:rFonts w:ascii="Fira Sans" w:hAnsi="Fira Sans"/>
          <w:sz w:val="19"/>
          <w:szCs w:val="19"/>
        </w:rPr>
        <w:t xml:space="preserve">, tj. na poziomie o ok. 5% wyższym od produkcji roku poprzedniego. Zbiory porzeczek czarnych zostały </w:t>
      </w:r>
      <w:r w:rsidRPr="006533C3">
        <w:rPr>
          <w:rFonts w:ascii="Fira Sans" w:hAnsi="Fira Sans"/>
          <w:sz w:val="19"/>
          <w:szCs w:val="19"/>
        </w:rPr>
        <w:t>ocenione na</w:t>
      </w:r>
      <w:r>
        <w:rPr>
          <w:rFonts w:ascii="Fira Sans" w:hAnsi="Fira Sans"/>
          <w:sz w:val="19"/>
          <w:szCs w:val="19"/>
        </w:rPr>
        <w:t xml:space="preserve"> ponad </w:t>
      </w:r>
      <w:r w:rsidRPr="006533C3">
        <w:rPr>
          <w:rFonts w:ascii="Fira Sans" w:hAnsi="Fira Sans"/>
          <w:sz w:val="19"/>
          <w:szCs w:val="19"/>
        </w:rPr>
        <w:t>9</w:t>
      </w:r>
      <w:r>
        <w:rPr>
          <w:rFonts w:ascii="Fira Sans" w:hAnsi="Fira Sans"/>
          <w:sz w:val="19"/>
          <w:szCs w:val="19"/>
        </w:rPr>
        <w:t>3</w:t>
      </w:r>
      <w:r w:rsidRPr="006533C3">
        <w:rPr>
          <w:rFonts w:ascii="Fira Sans" w:hAnsi="Fira Sans"/>
          <w:sz w:val="19"/>
          <w:szCs w:val="19"/>
        </w:rPr>
        <w:t xml:space="preserve"> tys. t</w:t>
      </w:r>
      <w:r w:rsidR="00177CEF">
        <w:rPr>
          <w:rFonts w:ascii="Fira Sans" w:hAnsi="Fira Sans"/>
          <w:sz w:val="19"/>
          <w:szCs w:val="19"/>
        </w:rPr>
        <w:t>on,</w:t>
      </w:r>
      <w:r w:rsidRPr="006533C3">
        <w:rPr>
          <w:rFonts w:ascii="Fira Sans" w:hAnsi="Fira Sans"/>
          <w:sz w:val="19"/>
          <w:szCs w:val="19"/>
        </w:rPr>
        <w:t xml:space="preserve"> (</w:t>
      </w:r>
      <w:r>
        <w:rPr>
          <w:rFonts w:ascii="Fira Sans" w:hAnsi="Fira Sans"/>
          <w:sz w:val="19"/>
          <w:szCs w:val="19"/>
        </w:rPr>
        <w:t xml:space="preserve">tj. </w:t>
      </w:r>
      <w:r w:rsidRPr="006533C3">
        <w:rPr>
          <w:rFonts w:ascii="Fira Sans" w:hAnsi="Fira Sans"/>
          <w:sz w:val="19"/>
          <w:szCs w:val="19"/>
        </w:rPr>
        <w:t xml:space="preserve">o </w:t>
      </w:r>
      <w:r>
        <w:rPr>
          <w:rFonts w:ascii="Fira Sans" w:hAnsi="Fira Sans"/>
          <w:sz w:val="19"/>
          <w:szCs w:val="19"/>
        </w:rPr>
        <w:t>ok. 2</w:t>
      </w:r>
      <w:r w:rsidRPr="006533C3">
        <w:rPr>
          <w:rFonts w:ascii="Fira Sans" w:hAnsi="Fira Sans"/>
          <w:sz w:val="19"/>
          <w:szCs w:val="19"/>
        </w:rPr>
        <w:t xml:space="preserve">% </w:t>
      </w:r>
      <w:r>
        <w:rPr>
          <w:rFonts w:ascii="Fira Sans" w:hAnsi="Fira Sans"/>
          <w:sz w:val="19"/>
          <w:szCs w:val="19"/>
        </w:rPr>
        <w:t>więcej</w:t>
      </w:r>
      <w:r w:rsidRPr="006533C3">
        <w:rPr>
          <w:rFonts w:ascii="Fira Sans" w:hAnsi="Fira Sans"/>
          <w:sz w:val="19"/>
          <w:szCs w:val="19"/>
        </w:rPr>
        <w:t xml:space="preserve"> niż w 201</w:t>
      </w:r>
      <w:r>
        <w:rPr>
          <w:rFonts w:ascii="Fira Sans" w:hAnsi="Fira Sans"/>
          <w:sz w:val="19"/>
          <w:szCs w:val="19"/>
        </w:rPr>
        <w:t>9</w:t>
      </w:r>
      <w:r w:rsidRPr="006533C3">
        <w:rPr>
          <w:rFonts w:ascii="Fira Sans" w:hAnsi="Fira Sans"/>
          <w:sz w:val="19"/>
          <w:szCs w:val="19"/>
        </w:rPr>
        <w:t xml:space="preserve"> r</w:t>
      </w:r>
      <w:r w:rsidRPr="00AA64DE">
        <w:rPr>
          <w:rFonts w:ascii="Fira Sans" w:hAnsi="Fira Sans"/>
          <w:sz w:val="19"/>
          <w:szCs w:val="19"/>
        </w:rPr>
        <w:t>.)</w:t>
      </w:r>
      <w:r>
        <w:rPr>
          <w:rFonts w:ascii="Fira Sans" w:hAnsi="Fira Sans"/>
          <w:sz w:val="19"/>
          <w:szCs w:val="19"/>
        </w:rPr>
        <w:t>, natomiast zbiory porzeczek kolorowych szacuje się na ponad 39 tys. t</w:t>
      </w:r>
      <w:r w:rsidR="00177CEF">
        <w:rPr>
          <w:rFonts w:ascii="Fira Sans" w:hAnsi="Fira Sans"/>
          <w:sz w:val="19"/>
          <w:szCs w:val="19"/>
        </w:rPr>
        <w:t>on</w:t>
      </w:r>
      <w:r w:rsidR="00855D09">
        <w:rPr>
          <w:rFonts w:ascii="Fira Sans" w:hAnsi="Fira Sans"/>
          <w:sz w:val="19"/>
          <w:szCs w:val="19"/>
        </w:rPr>
        <w:t>,</w:t>
      </w:r>
      <w:r>
        <w:rPr>
          <w:rFonts w:ascii="Fira Sans" w:hAnsi="Fira Sans"/>
          <w:sz w:val="19"/>
          <w:szCs w:val="19"/>
        </w:rPr>
        <w:t xml:space="preserve"> tj. o ok. 15% więcej niż zbiory z</w:t>
      </w:r>
      <w:r w:rsidR="00AB33A3">
        <w:rPr>
          <w:rFonts w:ascii="Fira Sans" w:hAnsi="Fira Sans"/>
          <w:sz w:val="19"/>
          <w:szCs w:val="19"/>
        </w:rPr>
        <w:t> </w:t>
      </w:r>
      <w:r>
        <w:rPr>
          <w:rFonts w:ascii="Fira Sans" w:hAnsi="Fira Sans"/>
          <w:sz w:val="19"/>
          <w:szCs w:val="19"/>
        </w:rPr>
        <w:t>2019 r. Dość w</w:t>
      </w:r>
      <w:r w:rsidRPr="00AA64DE">
        <w:rPr>
          <w:rFonts w:ascii="Fira Sans" w:hAnsi="Fira Sans"/>
          <w:sz w:val="19"/>
          <w:szCs w:val="19"/>
        </w:rPr>
        <w:t>ysokie ceny skupu malin i porzeczek czarnych pozwalają przypuszczać, że wszystkie owoce tych gatunków zostaną zebrane.</w:t>
      </w:r>
    </w:p>
    <w:p w:rsidR="00862C27" w:rsidRPr="00B76DE0" w:rsidRDefault="00862C27" w:rsidP="00862C27">
      <w:pPr>
        <w:spacing w:after="0"/>
        <w:rPr>
          <w:rFonts w:ascii="Fira Sans" w:hAnsi="Fira Sans"/>
          <w:sz w:val="19"/>
          <w:szCs w:val="19"/>
        </w:rPr>
      </w:pPr>
      <w:r w:rsidRPr="00B76DE0">
        <w:rPr>
          <w:rFonts w:ascii="Fira Sans" w:hAnsi="Fira Sans"/>
          <w:sz w:val="19"/>
          <w:szCs w:val="19"/>
        </w:rPr>
        <w:t xml:space="preserve">Tegoroczną produkcję truskawek (łącznie z produkcją w ogrodach przydomowych) oszacowano na </w:t>
      </w:r>
      <w:r>
        <w:rPr>
          <w:rFonts w:ascii="Fira Sans" w:hAnsi="Fira Sans"/>
          <w:sz w:val="19"/>
          <w:szCs w:val="19"/>
        </w:rPr>
        <w:t xml:space="preserve">ponad </w:t>
      </w:r>
      <w:r w:rsidRPr="00B76DE0">
        <w:rPr>
          <w:rFonts w:ascii="Fira Sans" w:hAnsi="Fira Sans"/>
          <w:sz w:val="19"/>
          <w:szCs w:val="19"/>
        </w:rPr>
        <w:t>1</w:t>
      </w:r>
      <w:r>
        <w:rPr>
          <w:rFonts w:ascii="Fira Sans" w:hAnsi="Fira Sans"/>
          <w:sz w:val="19"/>
          <w:szCs w:val="19"/>
        </w:rPr>
        <w:t>60</w:t>
      </w:r>
      <w:r w:rsidRPr="00B76DE0">
        <w:rPr>
          <w:rFonts w:ascii="Fira Sans" w:hAnsi="Fira Sans"/>
          <w:sz w:val="19"/>
          <w:szCs w:val="19"/>
        </w:rPr>
        <w:t xml:space="preserve"> tys. t</w:t>
      </w:r>
      <w:r w:rsidR="00855D09">
        <w:rPr>
          <w:rFonts w:ascii="Fira Sans" w:hAnsi="Fira Sans"/>
          <w:sz w:val="19"/>
          <w:szCs w:val="19"/>
        </w:rPr>
        <w:t>.</w:t>
      </w:r>
      <w:r w:rsidRPr="00B76DE0">
        <w:rPr>
          <w:rFonts w:ascii="Fira Sans" w:hAnsi="Fira Sans"/>
          <w:sz w:val="19"/>
          <w:szCs w:val="19"/>
        </w:rPr>
        <w:t>,</w:t>
      </w:r>
      <w:r>
        <w:rPr>
          <w:rFonts w:ascii="Fira Sans" w:hAnsi="Fira Sans"/>
          <w:sz w:val="19"/>
          <w:szCs w:val="19"/>
        </w:rPr>
        <w:t xml:space="preserve"> tj. o ok. 9% mniej niż zbiory ubiegłoroczne,</w:t>
      </w:r>
      <w:r w:rsidRPr="00B76DE0">
        <w:rPr>
          <w:rFonts w:ascii="Fira Sans" w:hAnsi="Fira Sans"/>
          <w:sz w:val="19"/>
          <w:szCs w:val="19"/>
        </w:rPr>
        <w:t xml:space="preserve"> przy czym zbiór owoców tego gatunku był skrócony</w:t>
      </w:r>
      <w:r>
        <w:rPr>
          <w:rFonts w:ascii="Fira Sans" w:hAnsi="Fira Sans"/>
          <w:sz w:val="19"/>
          <w:szCs w:val="19"/>
        </w:rPr>
        <w:t xml:space="preserve"> ze względu na ciągłe opady deszczu oraz porażanie plantacji przez szarą pleśń.</w:t>
      </w:r>
      <w:r w:rsidRPr="00B76DE0">
        <w:rPr>
          <w:rFonts w:ascii="Fira Sans" w:hAnsi="Fira Sans"/>
          <w:sz w:val="19"/>
          <w:szCs w:val="19"/>
        </w:rPr>
        <w:t xml:space="preserve"> Na niektórych plantacjach, zwłaszcza wczesnych odmian, ujemny</w:t>
      </w:r>
      <w:r>
        <w:rPr>
          <w:rFonts w:ascii="Fira Sans" w:hAnsi="Fira Sans"/>
          <w:sz w:val="19"/>
          <w:szCs w:val="19"/>
        </w:rPr>
        <w:t xml:space="preserve"> wpływ na wielkość plonowania i zbiory</w:t>
      </w:r>
      <w:r w:rsidRPr="00B76DE0">
        <w:rPr>
          <w:rFonts w:ascii="Fira Sans" w:hAnsi="Fira Sans"/>
          <w:sz w:val="19"/>
          <w:szCs w:val="19"/>
        </w:rPr>
        <w:t xml:space="preserve"> truskawek miały także wiosenne przymrozki. Plonowanie agrestu było </w:t>
      </w:r>
      <w:r>
        <w:rPr>
          <w:rFonts w:ascii="Fira Sans" w:hAnsi="Fira Sans"/>
          <w:sz w:val="19"/>
          <w:szCs w:val="19"/>
        </w:rPr>
        <w:t>na ogół dobre, a z</w:t>
      </w:r>
      <w:r w:rsidRPr="00B76DE0">
        <w:rPr>
          <w:rFonts w:ascii="Fira Sans" w:hAnsi="Fira Sans"/>
          <w:sz w:val="19"/>
          <w:szCs w:val="19"/>
        </w:rPr>
        <w:t xml:space="preserve">biory agrestu oceniono na </w:t>
      </w:r>
      <w:r>
        <w:rPr>
          <w:rFonts w:ascii="Fira Sans" w:hAnsi="Fira Sans"/>
          <w:sz w:val="19"/>
          <w:szCs w:val="19"/>
        </w:rPr>
        <w:t>ponad</w:t>
      </w:r>
      <w:r w:rsidRPr="00B76DE0">
        <w:rPr>
          <w:rFonts w:ascii="Fira Sans" w:hAnsi="Fira Sans"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>10</w:t>
      </w:r>
      <w:r w:rsidRPr="00B76DE0">
        <w:rPr>
          <w:rFonts w:ascii="Fira Sans" w:hAnsi="Fira Sans"/>
          <w:sz w:val="19"/>
          <w:szCs w:val="19"/>
        </w:rPr>
        <w:t xml:space="preserve"> tys. t</w:t>
      </w:r>
      <w:r w:rsidR="00177CEF">
        <w:rPr>
          <w:rFonts w:ascii="Fira Sans" w:hAnsi="Fira Sans"/>
          <w:sz w:val="19"/>
          <w:szCs w:val="19"/>
        </w:rPr>
        <w:t>on,</w:t>
      </w:r>
      <w:r>
        <w:rPr>
          <w:rFonts w:ascii="Fira Sans" w:hAnsi="Fira Sans"/>
          <w:sz w:val="19"/>
          <w:szCs w:val="19"/>
        </w:rPr>
        <w:t xml:space="preserve"> tj. więcej w porównaniu z</w:t>
      </w:r>
      <w:r w:rsidR="00AB33A3">
        <w:rPr>
          <w:rFonts w:ascii="Fira Sans" w:hAnsi="Fira Sans"/>
          <w:sz w:val="19"/>
          <w:szCs w:val="19"/>
        </w:rPr>
        <w:t> </w:t>
      </w:r>
      <w:r>
        <w:rPr>
          <w:rFonts w:ascii="Fira Sans" w:hAnsi="Fira Sans"/>
          <w:sz w:val="19"/>
          <w:szCs w:val="19"/>
        </w:rPr>
        <w:t>rokiem ubiegłym o ok. 9%.</w:t>
      </w:r>
      <w:r w:rsidRPr="00B76DE0">
        <w:rPr>
          <w:rFonts w:ascii="Fira Sans" w:hAnsi="Fira Sans"/>
          <w:sz w:val="19"/>
          <w:szCs w:val="19"/>
        </w:rPr>
        <w:t xml:space="preserve"> </w:t>
      </w:r>
    </w:p>
    <w:p w:rsidR="00862C27" w:rsidRPr="00987BEB" w:rsidRDefault="00862C27" w:rsidP="00862C27">
      <w:pPr>
        <w:rPr>
          <w:szCs w:val="19"/>
        </w:rPr>
      </w:pPr>
      <w:r w:rsidRPr="00B76DE0">
        <w:rPr>
          <w:rFonts w:ascii="Fira Sans" w:hAnsi="Fira Sans"/>
          <w:sz w:val="19"/>
          <w:szCs w:val="19"/>
        </w:rPr>
        <w:t>Produkcja pozostałych owoców z krzewów owocowych i</w:t>
      </w:r>
      <w:r>
        <w:rPr>
          <w:rFonts w:ascii="Fira Sans" w:hAnsi="Fira Sans"/>
          <w:sz w:val="19"/>
          <w:szCs w:val="19"/>
        </w:rPr>
        <w:t xml:space="preserve"> </w:t>
      </w:r>
      <w:r w:rsidRPr="00B76DE0">
        <w:rPr>
          <w:rFonts w:ascii="Fira Sans" w:hAnsi="Fira Sans"/>
          <w:sz w:val="19"/>
          <w:szCs w:val="19"/>
        </w:rPr>
        <w:t xml:space="preserve">plantacji jagodowych w sadach została oszacowana na ok. </w:t>
      </w:r>
      <w:r>
        <w:rPr>
          <w:rFonts w:ascii="Fira Sans" w:hAnsi="Fira Sans"/>
          <w:sz w:val="19"/>
          <w:szCs w:val="19"/>
        </w:rPr>
        <w:t>99</w:t>
      </w:r>
      <w:r w:rsidRPr="00B76DE0">
        <w:rPr>
          <w:rFonts w:ascii="Fira Sans" w:hAnsi="Fira Sans"/>
          <w:sz w:val="19"/>
          <w:szCs w:val="19"/>
        </w:rPr>
        <w:t xml:space="preserve"> tys. t</w:t>
      </w:r>
      <w:r w:rsidR="004301AB">
        <w:rPr>
          <w:rFonts w:ascii="Fira Sans" w:hAnsi="Fira Sans"/>
          <w:sz w:val="19"/>
          <w:szCs w:val="19"/>
        </w:rPr>
        <w:t>.</w:t>
      </w:r>
      <w:r w:rsidRPr="00B76DE0">
        <w:rPr>
          <w:rFonts w:ascii="Fira Sans" w:hAnsi="Fira Sans"/>
          <w:sz w:val="19"/>
          <w:szCs w:val="19"/>
        </w:rPr>
        <w:t>, tj.</w:t>
      </w:r>
      <w:r>
        <w:rPr>
          <w:rFonts w:ascii="Fira Sans" w:hAnsi="Fira Sans"/>
          <w:sz w:val="19"/>
          <w:szCs w:val="19"/>
        </w:rPr>
        <w:t xml:space="preserve"> o</w:t>
      </w:r>
      <w:r w:rsidRPr="00B76DE0">
        <w:rPr>
          <w:rFonts w:ascii="Fira Sans" w:hAnsi="Fira Sans"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>ponad 12</w:t>
      </w:r>
      <w:r w:rsidRPr="00B76DE0">
        <w:rPr>
          <w:rFonts w:ascii="Fira Sans" w:hAnsi="Fira Sans"/>
          <w:sz w:val="19"/>
          <w:szCs w:val="19"/>
        </w:rPr>
        <w:t xml:space="preserve">% </w:t>
      </w:r>
      <w:r>
        <w:rPr>
          <w:rFonts w:ascii="Fira Sans" w:hAnsi="Fira Sans"/>
          <w:sz w:val="19"/>
          <w:szCs w:val="19"/>
        </w:rPr>
        <w:t>więcej</w:t>
      </w:r>
      <w:r w:rsidRPr="00B76DE0">
        <w:rPr>
          <w:rFonts w:ascii="Fira Sans" w:hAnsi="Fira Sans"/>
          <w:sz w:val="19"/>
          <w:szCs w:val="19"/>
        </w:rPr>
        <w:t xml:space="preserve"> w porównaniu z rokiem poprzednim, (przede wszystkim z uwagi na znaczny wzrost areału uprawy</w:t>
      </w:r>
      <w:r>
        <w:rPr>
          <w:rFonts w:ascii="Fira Sans" w:hAnsi="Fira Sans"/>
          <w:sz w:val="19"/>
          <w:szCs w:val="19"/>
        </w:rPr>
        <w:t xml:space="preserve"> borówki wysokiej</w:t>
      </w:r>
      <w:r w:rsidRPr="00B76DE0">
        <w:rPr>
          <w:rFonts w:ascii="Fira Sans" w:hAnsi="Fira Sans"/>
          <w:sz w:val="19"/>
          <w:szCs w:val="19"/>
        </w:rPr>
        <w:t xml:space="preserve">). </w:t>
      </w:r>
      <w:r>
        <w:rPr>
          <w:rFonts w:ascii="Fira Sans" w:hAnsi="Fira Sans"/>
          <w:sz w:val="19"/>
          <w:szCs w:val="19"/>
        </w:rPr>
        <w:t>W przypadku zbiorów borówki wysokiej z</w:t>
      </w:r>
      <w:r w:rsidRPr="00B76DE0">
        <w:rPr>
          <w:rFonts w:ascii="Fira Sans" w:hAnsi="Fira Sans"/>
          <w:sz w:val="19"/>
          <w:szCs w:val="19"/>
        </w:rPr>
        <w:t xml:space="preserve">anotowano ok. </w:t>
      </w:r>
      <w:r>
        <w:rPr>
          <w:rFonts w:ascii="Fira Sans" w:hAnsi="Fira Sans"/>
          <w:sz w:val="19"/>
          <w:szCs w:val="19"/>
        </w:rPr>
        <w:t>18</w:t>
      </w:r>
      <w:r w:rsidRPr="00B76DE0">
        <w:rPr>
          <w:rFonts w:ascii="Fira Sans" w:hAnsi="Fira Sans"/>
          <w:sz w:val="19"/>
          <w:szCs w:val="19"/>
        </w:rPr>
        <w:t xml:space="preserve">% wzrost zbiorów borówki </w:t>
      </w:r>
      <w:r>
        <w:rPr>
          <w:rFonts w:ascii="Fira Sans" w:hAnsi="Fira Sans"/>
          <w:sz w:val="19"/>
          <w:szCs w:val="19"/>
        </w:rPr>
        <w:t xml:space="preserve">co jest </w:t>
      </w:r>
      <w:r w:rsidRPr="00B76DE0">
        <w:rPr>
          <w:rFonts w:ascii="Fira Sans" w:hAnsi="Fira Sans"/>
          <w:sz w:val="19"/>
          <w:szCs w:val="19"/>
        </w:rPr>
        <w:t xml:space="preserve"> wynikiem lepsz</w:t>
      </w:r>
      <w:r>
        <w:rPr>
          <w:rFonts w:ascii="Fira Sans" w:hAnsi="Fira Sans"/>
          <w:sz w:val="19"/>
          <w:szCs w:val="19"/>
        </w:rPr>
        <w:t xml:space="preserve">ego plonowania na plantacjach w </w:t>
      </w:r>
      <w:r w:rsidRPr="00B76DE0">
        <w:rPr>
          <w:rFonts w:ascii="Fira Sans" w:hAnsi="Fira Sans"/>
          <w:sz w:val="19"/>
          <w:szCs w:val="19"/>
        </w:rPr>
        <w:t>pełni owocujących</w:t>
      </w:r>
      <w:r>
        <w:rPr>
          <w:rFonts w:ascii="Fira Sans" w:hAnsi="Fira Sans"/>
          <w:sz w:val="19"/>
          <w:szCs w:val="19"/>
        </w:rPr>
        <w:t xml:space="preserve"> oraz </w:t>
      </w:r>
      <w:r w:rsidRPr="00B76DE0">
        <w:rPr>
          <w:rFonts w:ascii="Fira Sans" w:hAnsi="Fira Sans"/>
          <w:sz w:val="19"/>
          <w:szCs w:val="19"/>
        </w:rPr>
        <w:t xml:space="preserve">wchodzenia w okres pełnego owocowania dużych areałów młodych </w:t>
      </w:r>
      <w:r>
        <w:rPr>
          <w:rFonts w:ascii="Fira Sans" w:hAnsi="Fira Sans"/>
          <w:sz w:val="19"/>
          <w:szCs w:val="19"/>
        </w:rPr>
        <w:t>plantacji</w:t>
      </w:r>
      <w:r w:rsidRPr="00B76DE0">
        <w:rPr>
          <w:rFonts w:ascii="Fira Sans" w:hAnsi="Fira Sans"/>
          <w:sz w:val="19"/>
          <w:szCs w:val="19"/>
        </w:rPr>
        <w:t xml:space="preserve">. </w:t>
      </w:r>
      <w:r>
        <w:rPr>
          <w:rFonts w:ascii="Fira Sans" w:hAnsi="Fira Sans"/>
          <w:sz w:val="19"/>
          <w:szCs w:val="19"/>
        </w:rPr>
        <w:t xml:space="preserve">Wszystkie gatunki </w:t>
      </w:r>
      <w:r w:rsidRPr="00B76DE0">
        <w:rPr>
          <w:rFonts w:ascii="Fira Sans" w:hAnsi="Fira Sans"/>
          <w:sz w:val="19"/>
          <w:szCs w:val="19"/>
        </w:rPr>
        <w:t xml:space="preserve">z tej grupy </w:t>
      </w:r>
      <w:r>
        <w:rPr>
          <w:rFonts w:ascii="Fira Sans" w:hAnsi="Fira Sans"/>
          <w:sz w:val="19"/>
          <w:szCs w:val="19"/>
        </w:rPr>
        <w:t xml:space="preserve">(z wyjątkiem winorośli) </w:t>
      </w:r>
      <w:r w:rsidRPr="00B76DE0">
        <w:rPr>
          <w:rFonts w:ascii="Fira Sans" w:hAnsi="Fira Sans"/>
          <w:sz w:val="19"/>
          <w:szCs w:val="19"/>
        </w:rPr>
        <w:t>plonował</w:t>
      </w:r>
      <w:r>
        <w:rPr>
          <w:rFonts w:ascii="Fira Sans" w:hAnsi="Fira Sans"/>
          <w:sz w:val="19"/>
          <w:szCs w:val="19"/>
        </w:rPr>
        <w:t>y</w:t>
      </w:r>
      <w:r w:rsidRPr="00B76DE0">
        <w:rPr>
          <w:rFonts w:ascii="Fira Sans" w:hAnsi="Fira Sans"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>lepiej</w:t>
      </w:r>
      <w:r w:rsidRPr="00B76DE0">
        <w:rPr>
          <w:rFonts w:ascii="Fira Sans" w:hAnsi="Fira Sans"/>
          <w:sz w:val="19"/>
          <w:szCs w:val="19"/>
        </w:rPr>
        <w:t xml:space="preserve"> niż w poprzednim roku</w:t>
      </w:r>
      <w:r>
        <w:rPr>
          <w:rFonts w:ascii="Fira Sans" w:hAnsi="Fira Sans"/>
          <w:sz w:val="19"/>
          <w:szCs w:val="19"/>
        </w:rPr>
        <w:t>.</w:t>
      </w:r>
    </w:p>
    <w:p w:rsidR="00862C27" w:rsidRDefault="00862C27" w:rsidP="00157FA2">
      <w:pPr>
        <w:pStyle w:val="Tekstpodstawowy"/>
        <w:spacing w:before="360" w:line="240" w:lineRule="exact"/>
        <w:rPr>
          <w:rFonts w:ascii="Fira Sans SemiBold" w:hAnsi="Fira Sans SemiBold" w:cs="Calibri"/>
          <w:noProof/>
          <w:color w:val="001D77"/>
          <w:spacing w:val="-3"/>
          <w:sz w:val="19"/>
          <w:szCs w:val="19"/>
        </w:rPr>
      </w:pPr>
    </w:p>
    <w:p w:rsidR="004301AB" w:rsidRPr="004301AB" w:rsidRDefault="004301AB" w:rsidP="004301AB">
      <w:pPr>
        <w:rPr>
          <w:rFonts w:ascii="Fira Sans" w:hAnsi="Fira Sans"/>
          <w:sz w:val="19"/>
          <w:szCs w:val="19"/>
        </w:rPr>
      </w:pPr>
    </w:p>
    <w:p w:rsidR="004301AB" w:rsidRPr="004301AB" w:rsidRDefault="004301AB" w:rsidP="004301AB">
      <w:pPr>
        <w:rPr>
          <w:rFonts w:ascii="Fira Sans" w:hAnsi="Fira Sans"/>
          <w:sz w:val="19"/>
          <w:szCs w:val="19"/>
        </w:rPr>
      </w:pPr>
      <w:r w:rsidRPr="004301AB">
        <w:rPr>
          <w:rFonts w:ascii="Fira Sans" w:hAnsi="Fira Sans"/>
          <w:sz w:val="19"/>
          <w:szCs w:val="19"/>
        </w:rPr>
        <w:t xml:space="preserve">W przypadku cytowania danych Głównego Urzędu Statystycznego prosimy o zamieszczenie informacji: „Źródło danych GUS”, a przypadku publikowania obliczeń dokonanych na danych opublikowanych przez GUS prosimy o zamieszczenie informacji: „Opracowanie własne na podstawie danych GUS”. </w:t>
      </w:r>
    </w:p>
    <w:p w:rsidR="004301AB" w:rsidRPr="004301AB" w:rsidRDefault="004301AB" w:rsidP="004301AB">
      <w:pPr>
        <w:rPr>
          <w:rFonts w:ascii="Fira Sans" w:hAnsi="Fira Sans"/>
          <w:sz w:val="19"/>
          <w:szCs w:val="19"/>
        </w:rPr>
        <w:sectPr w:rsidR="004301AB" w:rsidRPr="004301AB" w:rsidSect="00FC58E0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794" w:right="3119" w:bottom="720" w:left="720" w:header="170" w:footer="397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1"/>
        <w:gridCol w:w="3826"/>
      </w:tblGrid>
      <w:tr w:rsidR="00875905" w:rsidRPr="00E74B84" w:rsidTr="00875905">
        <w:trPr>
          <w:trHeight w:val="1912"/>
        </w:trPr>
        <w:tc>
          <w:tcPr>
            <w:tcW w:w="4358" w:type="dxa"/>
          </w:tcPr>
          <w:p w:rsidR="00E01371" w:rsidRDefault="00E01371" w:rsidP="00875905">
            <w:pPr>
              <w:spacing w:after="0" w:line="276" w:lineRule="auto"/>
              <w:rPr>
                <w:rFonts w:ascii="Fira Sans" w:hAnsi="Fira Sans" w:cs="Arial"/>
                <w:color w:val="000000"/>
                <w:sz w:val="20"/>
              </w:rPr>
            </w:pPr>
          </w:p>
          <w:p w:rsidR="00875905" w:rsidRPr="003F20F8" w:rsidRDefault="00875905" w:rsidP="00875905">
            <w:pPr>
              <w:spacing w:after="0" w:line="276" w:lineRule="auto"/>
              <w:rPr>
                <w:rFonts w:ascii="Fira Sans" w:hAnsi="Fira Sans" w:cs="Arial"/>
                <w:color w:val="000000"/>
                <w:sz w:val="20"/>
              </w:rPr>
            </w:pPr>
            <w:r w:rsidRPr="003F20F8">
              <w:rPr>
                <w:rFonts w:ascii="Fira Sans" w:hAnsi="Fira Sans" w:cs="Arial"/>
                <w:color w:val="000000"/>
                <w:sz w:val="20"/>
              </w:rPr>
              <w:t>Opracowanie merytoryczne:</w:t>
            </w:r>
          </w:p>
          <w:p w:rsidR="00875905" w:rsidRPr="00B354B6" w:rsidRDefault="00EA7F8E" w:rsidP="00B354B6">
            <w:pPr>
              <w:spacing w:after="0" w:line="276" w:lineRule="auto"/>
              <w:rPr>
                <w:rFonts w:ascii="Fira Sans" w:hAnsi="Fira Sans" w:cs="Arial"/>
                <w:b/>
                <w:color w:val="000000"/>
                <w:sz w:val="20"/>
              </w:rPr>
            </w:pPr>
            <w:r w:rsidRPr="00B354B6">
              <w:rPr>
                <w:rFonts w:ascii="Fira Sans" w:hAnsi="Fira Sans" w:cs="Arial"/>
                <w:b/>
                <w:color w:val="000000"/>
                <w:sz w:val="20"/>
              </w:rPr>
              <w:t>Departament Rolnictwa</w:t>
            </w:r>
          </w:p>
          <w:p w:rsidR="00875905" w:rsidRPr="00B354B6" w:rsidRDefault="007122A7" w:rsidP="00B354B6">
            <w:pPr>
              <w:spacing w:after="0" w:line="276" w:lineRule="auto"/>
              <w:rPr>
                <w:rFonts w:ascii="Fira Sans" w:hAnsi="Fira Sans" w:cs="Arial"/>
                <w:b/>
                <w:color w:val="000000"/>
                <w:sz w:val="20"/>
              </w:rPr>
            </w:pPr>
            <w:r>
              <w:rPr>
                <w:rFonts w:ascii="Fira Sans" w:hAnsi="Fira Sans" w:cs="Arial"/>
                <w:b/>
                <w:color w:val="000000"/>
                <w:sz w:val="20"/>
              </w:rPr>
              <w:t xml:space="preserve">Zastępca </w:t>
            </w:r>
            <w:r w:rsidR="00BE230C" w:rsidRPr="00B354B6">
              <w:rPr>
                <w:rFonts w:ascii="Fira Sans" w:hAnsi="Fira Sans" w:cs="Arial"/>
                <w:b/>
                <w:color w:val="000000"/>
                <w:sz w:val="20"/>
              </w:rPr>
              <w:t>Dyrektor</w:t>
            </w:r>
            <w:r>
              <w:rPr>
                <w:rFonts w:ascii="Fira Sans" w:hAnsi="Fira Sans" w:cs="Arial"/>
                <w:b/>
                <w:color w:val="000000"/>
                <w:sz w:val="20"/>
              </w:rPr>
              <w:t>a Tomasz Milew</w:t>
            </w:r>
            <w:r w:rsidR="00BE230C" w:rsidRPr="00B354B6">
              <w:rPr>
                <w:rFonts w:ascii="Fira Sans" w:hAnsi="Fira Sans" w:cs="Arial"/>
                <w:b/>
                <w:color w:val="000000"/>
                <w:sz w:val="20"/>
              </w:rPr>
              <w:t>ski</w:t>
            </w:r>
          </w:p>
          <w:p w:rsidR="00875905" w:rsidRPr="00B354B6" w:rsidRDefault="00BE230C" w:rsidP="00B354B6">
            <w:pPr>
              <w:spacing w:after="0" w:line="276" w:lineRule="auto"/>
              <w:rPr>
                <w:rFonts w:ascii="Fira Sans" w:hAnsi="Fira Sans" w:cs="Arial"/>
                <w:color w:val="000000"/>
                <w:sz w:val="20"/>
              </w:rPr>
            </w:pPr>
            <w:r w:rsidRPr="00B354B6">
              <w:rPr>
                <w:rFonts w:ascii="Fira Sans" w:hAnsi="Fira Sans" w:cs="Arial"/>
                <w:color w:val="000000"/>
                <w:sz w:val="20"/>
              </w:rPr>
              <w:t>Tel: 22 608 34</w:t>
            </w:r>
            <w:r w:rsidR="00177CEF">
              <w:rPr>
                <w:rFonts w:ascii="Fira Sans" w:hAnsi="Fira Sans" w:cs="Arial"/>
                <w:color w:val="000000"/>
                <w:sz w:val="20"/>
              </w:rPr>
              <w:t xml:space="preserve"> 1</w:t>
            </w:r>
            <w:r w:rsidRPr="00B354B6">
              <w:rPr>
                <w:rFonts w:ascii="Fira Sans" w:hAnsi="Fira Sans" w:cs="Arial"/>
                <w:color w:val="000000"/>
                <w:sz w:val="20"/>
              </w:rPr>
              <w:t>2</w:t>
            </w:r>
          </w:p>
          <w:p w:rsidR="00875905" w:rsidRPr="00AF69ED" w:rsidRDefault="00875905" w:rsidP="00875905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sz w:val="20"/>
                <w:szCs w:val="20"/>
              </w:rPr>
            </w:pPr>
          </w:p>
        </w:tc>
        <w:tc>
          <w:tcPr>
            <w:tcW w:w="3925" w:type="dxa"/>
          </w:tcPr>
          <w:p w:rsidR="00E01371" w:rsidRDefault="00E01371" w:rsidP="00875905">
            <w:pPr>
              <w:spacing w:after="0" w:line="276" w:lineRule="auto"/>
              <w:rPr>
                <w:rFonts w:ascii="Fira Sans" w:hAnsi="Fira Sans" w:cs="Arial"/>
                <w:color w:val="000000"/>
                <w:sz w:val="20"/>
              </w:rPr>
            </w:pPr>
          </w:p>
          <w:p w:rsidR="00875905" w:rsidRPr="003F20F8" w:rsidRDefault="00875905" w:rsidP="00875905">
            <w:pPr>
              <w:spacing w:after="0" w:line="276" w:lineRule="auto"/>
              <w:rPr>
                <w:rFonts w:ascii="Fira Sans" w:hAnsi="Fira Sans" w:cs="Arial"/>
                <w:b/>
                <w:color w:val="000000"/>
                <w:sz w:val="20"/>
              </w:rPr>
            </w:pPr>
            <w:r w:rsidRPr="003F20F8">
              <w:rPr>
                <w:rFonts w:ascii="Fira Sans" w:hAnsi="Fira Sans" w:cs="Arial"/>
                <w:color w:val="000000"/>
                <w:sz w:val="20"/>
              </w:rPr>
              <w:t>Rozpowszechnianie:</w:t>
            </w:r>
            <w:r w:rsidRPr="003F20F8">
              <w:rPr>
                <w:rFonts w:ascii="Fira Sans" w:hAnsi="Fira Sans" w:cs="Arial"/>
                <w:color w:val="000000"/>
                <w:sz w:val="20"/>
              </w:rPr>
              <w:br/>
            </w:r>
            <w:r w:rsidRPr="003F20F8">
              <w:rPr>
                <w:rFonts w:ascii="Fira Sans" w:hAnsi="Fira Sans" w:cs="Arial"/>
                <w:b/>
                <w:color w:val="000000"/>
                <w:sz w:val="20"/>
              </w:rPr>
              <w:t>Rzecznik Prasowy Prezesa GUS</w:t>
            </w:r>
          </w:p>
          <w:p w:rsidR="00875905" w:rsidRPr="00AF69ED" w:rsidRDefault="00875905" w:rsidP="00875905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/>
                <w:sz w:val="20"/>
                <w:szCs w:val="28"/>
              </w:rPr>
            </w:pPr>
            <w:r w:rsidRPr="00AF69ED">
              <w:rPr>
                <w:rFonts w:ascii="Fira Sans" w:hAnsi="Fira Sans" w:cs="Arial"/>
                <w:b/>
                <w:color w:val="000000"/>
                <w:sz w:val="20"/>
                <w:szCs w:val="28"/>
              </w:rPr>
              <w:t xml:space="preserve">Karolina </w:t>
            </w:r>
            <w:r>
              <w:rPr>
                <w:rFonts w:ascii="Fira Sans" w:hAnsi="Fira Sans" w:cs="Arial"/>
                <w:b/>
                <w:color w:val="000000"/>
                <w:sz w:val="20"/>
                <w:szCs w:val="28"/>
              </w:rPr>
              <w:t>Banaszek</w:t>
            </w:r>
          </w:p>
          <w:p w:rsidR="00875905" w:rsidRPr="003F20F8" w:rsidRDefault="00033484" w:rsidP="00875905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/>
                <w:sz w:val="20"/>
                <w:lang w:val="fi-FI"/>
              </w:rPr>
              <w:t>Tel: 695 255 011</w:t>
            </w:r>
          </w:p>
          <w:p w:rsidR="00875905" w:rsidRPr="003F20F8" w:rsidRDefault="00875905" w:rsidP="00875905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CD26D8" w:rsidRPr="005771B2" w:rsidRDefault="00CD26D8" w:rsidP="00CD26D8">
      <w:pPr>
        <w:rPr>
          <w:sz w:val="20"/>
          <w:lang w:val="en-US"/>
        </w:rPr>
      </w:pPr>
    </w:p>
    <w:p w:rsidR="00CD26D8" w:rsidRPr="005771B2" w:rsidRDefault="00CD26D8" w:rsidP="00CD26D8">
      <w:pPr>
        <w:rPr>
          <w:sz w:val="18"/>
          <w:lang w:val="en-US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CD26D8" w:rsidRPr="003F20F8" w:rsidTr="00470DCE">
        <w:trPr>
          <w:trHeight w:val="610"/>
        </w:trPr>
        <w:tc>
          <w:tcPr>
            <w:tcW w:w="2721" w:type="pct"/>
            <w:vMerge w:val="restart"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120" w:line="240" w:lineRule="exact"/>
              <w:rPr>
                <w:rFonts w:ascii="Fira Sans" w:hAnsi="Fira Sans"/>
                <w:b/>
                <w:sz w:val="20"/>
              </w:rPr>
            </w:pPr>
            <w:r w:rsidRPr="003F20F8">
              <w:rPr>
                <w:rFonts w:ascii="Fira Sans" w:hAnsi="Fira Sans"/>
                <w:b/>
                <w:sz w:val="20"/>
              </w:rPr>
              <w:t xml:space="preserve">Wydział Współpracy z Mediami </w:t>
            </w:r>
          </w:p>
          <w:p w:rsidR="00CD26D8" w:rsidRPr="003F20F8" w:rsidRDefault="00CD26D8" w:rsidP="00470DCE">
            <w:pPr>
              <w:spacing w:after="120" w:line="240" w:lineRule="exact"/>
              <w:rPr>
                <w:rFonts w:ascii="Fira Sans" w:hAnsi="Fira Sans"/>
                <w:sz w:val="20"/>
              </w:rPr>
            </w:pPr>
            <w:r w:rsidRPr="00CA31DF">
              <w:rPr>
                <w:rFonts w:ascii="Fira Sans" w:hAnsi="Fira Sans"/>
                <w:sz w:val="20"/>
              </w:rPr>
              <w:t>Tel:</w:t>
            </w:r>
            <w:r w:rsidRPr="003F20F8">
              <w:rPr>
                <w:rFonts w:ascii="Fira Sans" w:hAnsi="Fira Sans"/>
                <w:b/>
                <w:sz w:val="20"/>
              </w:rPr>
              <w:t xml:space="preserve"> </w:t>
            </w:r>
            <w:r>
              <w:rPr>
                <w:rFonts w:ascii="Fira Sans" w:hAnsi="Fira Sans"/>
                <w:sz w:val="20"/>
              </w:rPr>
              <w:t xml:space="preserve">22 608 34 91, 22 608 38 </w:t>
            </w:r>
            <w:r w:rsidRPr="003F20F8">
              <w:rPr>
                <w:rFonts w:ascii="Fira Sans" w:hAnsi="Fira Sans"/>
                <w:sz w:val="20"/>
              </w:rPr>
              <w:t xml:space="preserve">04 </w:t>
            </w:r>
          </w:p>
          <w:p w:rsidR="00CD26D8" w:rsidRPr="003F20F8" w:rsidRDefault="00CD26D8" w:rsidP="00470DCE">
            <w:pPr>
              <w:spacing w:after="120" w:line="240" w:lineRule="exact"/>
              <w:rPr>
                <w:rFonts w:ascii="Fira Sans" w:hAnsi="Fira Sans"/>
                <w:sz w:val="18"/>
                <w:lang w:val="en-US"/>
              </w:rPr>
            </w:pPr>
            <w:r w:rsidRPr="003F20F8">
              <w:rPr>
                <w:rFonts w:ascii="Fira Sans" w:hAnsi="Fira Sans"/>
                <w:b/>
                <w:sz w:val="20"/>
                <w:lang w:val="en-US"/>
              </w:rPr>
              <w:t>e-mail:</w:t>
            </w:r>
            <w:r w:rsidRPr="007E71AB">
              <w:rPr>
                <w:rFonts w:ascii="Fira Sans" w:hAnsi="Fira Sans"/>
                <w:b/>
                <w:sz w:val="20"/>
                <w:lang w:val="en-US"/>
              </w:rPr>
              <w:t xml:space="preserve"> </w:t>
            </w:r>
            <w:hyperlink r:id="rId13" w:history="1">
              <w:r w:rsidRPr="007E71AB">
                <w:rPr>
                  <w:rStyle w:val="Hipercze"/>
                  <w:rFonts w:ascii="Fira Sans" w:hAnsi="Fira Sans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rFonts w:ascii="Fira Sans" w:hAnsi="Fira Sans"/>
                <w:sz w:val="18"/>
                <w:lang w:val="en-US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347345</wp:posOffset>
                  </wp:positionV>
                  <wp:extent cx="256540" cy="251460"/>
                  <wp:effectExtent l="0" t="0" r="0" b="0"/>
                  <wp:wrapNone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rFonts w:ascii="Fira Sans" w:hAnsi="Fira Sans"/>
                <w:sz w:val="18"/>
              </w:rPr>
            </w:pPr>
            <w:r w:rsidRPr="003F20F8">
              <w:rPr>
                <w:rFonts w:ascii="Fira Sans" w:hAnsi="Fira Sans"/>
                <w:sz w:val="20"/>
              </w:rPr>
              <w:t>www.stat.gov.pl</w:t>
            </w:r>
          </w:p>
        </w:tc>
      </w:tr>
      <w:tr w:rsidR="00CD26D8" w:rsidRPr="003F20F8" w:rsidTr="00470DCE">
        <w:trPr>
          <w:trHeight w:val="436"/>
        </w:trPr>
        <w:tc>
          <w:tcPr>
            <w:tcW w:w="2721" w:type="pct"/>
            <w:vMerge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910" w:type="pct"/>
            <w:shd w:val="clear" w:color="auto" w:fill="auto"/>
          </w:tcPr>
          <w:p w:rsidR="00CD26D8" w:rsidRPr="003F20F8" w:rsidRDefault="00CD26D8" w:rsidP="00470DCE">
            <w:pPr>
              <w:spacing w:after="0" w:line="240" w:lineRule="auto"/>
              <w:rPr>
                <w:rFonts w:ascii="Fira Sans" w:hAnsi="Fira Sans"/>
                <w:sz w:val="18"/>
              </w:rPr>
            </w:pPr>
            <w:r w:rsidRPr="003F20F8">
              <w:rPr>
                <w:rFonts w:ascii="Fira Sans" w:hAnsi="Fira Sans"/>
                <w:sz w:val="20"/>
              </w:rPr>
              <w:t>@GUS_STAT</w:t>
            </w:r>
          </w:p>
        </w:tc>
      </w:tr>
      <w:tr w:rsidR="00CD26D8" w:rsidRPr="003F20F8" w:rsidTr="00470DCE">
        <w:trPr>
          <w:trHeight w:val="436"/>
        </w:trPr>
        <w:tc>
          <w:tcPr>
            <w:tcW w:w="2721" w:type="pct"/>
            <w:vMerge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sz w:val="18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shd w:val="clear" w:color="auto" w:fill="auto"/>
          </w:tcPr>
          <w:p w:rsidR="00CD26D8" w:rsidRPr="003F20F8" w:rsidRDefault="00CD26D8" w:rsidP="00470DCE">
            <w:pPr>
              <w:spacing w:after="0" w:line="240" w:lineRule="auto"/>
              <w:rPr>
                <w:rFonts w:ascii="Fira Sans" w:hAnsi="Fira Sans"/>
                <w:sz w:val="20"/>
              </w:rPr>
            </w:pPr>
            <w:r w:rsidRPr="003F20F8">
              <w:rPr>
                <w:rFonts w:ascii="Fira Sans" w:hAnsi="Fira Sans"/>
                <w:sz w:val="20"/>
              </w:rPr>
              <w:t>@</w:t>
            </w:r>
            <w:proofErr w:type="spellStart"/>
            <w:r w:rsidRPr="003F20F8">
              <w:rPr>
                <w:rFonts w:ascii="Fira Sans" w:hAnsi="Fira Sans"/>
                <w:sz w:val="20"/>
              </w:rPr>
              <w:t>GlownyUrzadStatystyczny</w:t>
            </w:r>
            <w:proofErr w:type="spellEnd"/>
          </w:p>
        </w:tc>
      </w:tr>
    </w:tbl>
    <w:p w:rsidR="00CD26D8" w:rsidRPr="000744C0" w:rsidRDefault="00CD26D8" w:rsidP="00CD26D8">
      <w:pPr>
        <w:rPr>
          <w:sz w:val="18"/>
        </w:rPr>
      </w:pPr>
    </w:p>
    <w:p w:rsidR="00815A82" w:rsidRPr="000744C0" w:rsidRDefault="00967FC4" w:rsidP="00CD26D8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>
                <wp:simplePos x="0" y="0"/>
                <wp:positionH relativeFrom="margin">
                  <wp:posOffset>-69215</wp:posOffset>
                </wp:positionH>
                <wp:positionV relativeFrom="paragraph">
                  <wp:posOffset>941070</wp:posOffset>
                </wp:positionV>
                <wp:extent cx="6711315" cy="3742690"/>
                <wp:effectExtent l="0" t="0" r="13335" b="10160"/>
                <wp:wrapSquare wrapText="bothSides"/>
                <wp:docPr id="1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315" cy="374269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9C0" w:rsidRDefault="000A79C0" w:rsidP="00CD26D8">
                            <w:pPr>
                              <w:rPr>
                                <w:b/>
                              </w:rPr>
                            </w:pPr>
                          </w:p>
                          <w:p w:rsidR="000A79C0" w:rsidRPr="003F0F15" w:rsidRDefault="000A79C0" w:rsidP="00B61DD2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3F0F15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Powiązane opracowania</w:t>
                            </w:r>
                          </w:p>
                          <w:p w:rsidR="000A79C0" w:rsidRDefault="000A79C0" w:rsidP="00B61DD2">
                            <w:pPr>
                              <w:pStyle w:val="Nagwek2"/>
                              <w:rPr>
                                <w:rFonts w:ascii="Fira Sans" w:eastAsiaTheme="minorHAnsi" w:hAnsi="Fira Sans" w:cstheme="minorBidi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17" w:history="1">
                              <w:r w:rsidRPr="00FA76CA">
                                <w:rPr>
                                  <w:rStyle w:val="Hipercze"/>
                                  <w:rFonts w:ascii="Fira Sans" w:eastAsiaTheme="minorHAnsi" w:hAnsi="Fira Sans" w:cstheme="minorBidi"/>
                                  <w:color w:val="001D77"/>
                                  <w:sz w:val="18"/>
                                  <w:szCs w:val="18"/>
                                </w:rPr>
                                <w:t>Użytkowanie gruntów i powierzchnia zasiewów w 2019 roku</w:t>
                              </w:r>
                            </w:hyperlink>
                            <w:r w:rsidRPr="00FA76CA">
                              <w:rPr>
                                <w:rFonts w:ascii="Fira Sans" w:eastAsiaTheme="minorHAnsi" w:hAnsi="Fira Sans" w:cstheme="minorBidi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:rsidR="000A79C0" w:rsidRPr="002369EC" w:rsidRDefault="000A79C0" w:rsidP="002369EC">
                            <w:pPr>
                              <w:pStyle w:val="Nagwek2"/>
                              <w:rPr>
                                <w:rStyle w:val="Hipercze"/>
                                <w:rFonts w:eastAsiaTheme="minorHAnsi" w:cstheme="minorBidi"/>
                                <w:color w:val="001D77"/>
                              </w:rPr>
                            </w:pPr>
                            <w:hyperlink r:id="rId18" w:history="1">
                              <w:r w:rsidRPr="002369EC">
                                <w:rPr>
                                  <w:rStyle w:val="Hipercze"/>
                                  <w:rFonts w:ascii="Fira Sans" w:eastAsiaTheme="minorHAnsi" w:hAnsi="Fira Sans" w:cstheme="minorBidi"/>
                                  <w:color w:val="001D77"/>
                                  <w:sz w:val="18"/>
                                  <w:szCs w:val="18"/>
                                </w:rPr>
                                <w:t>Produkcja upraw rolnych i ogrodniczych w 2019</w:t>
                              </w:r>
                            </w:hyperlink>
                          </w:p>
                          <w:p w:rsidR="000A79C0" w:rsidRPr="00567E75" w:rsidRDefault="000A79C0" w:rsidP="00B61DD2">
                            <w:pPr>
                              <w:rPr>
                                <w:rFonts w:ascii="Fira Sans" w:hAnsi="Fira Sans"/>
                                <w:sz w:val="18"/>
                                <w:szCs w:val="18"/>
                              </w:rPr>
                            </w:pPr>
                          </w:p>
                          <w:p w:rsidR="000A79C0" w:rsidRPr="003F0F15" w:rsidRDefault="000A79C0" w:rsidP="00B61DD2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3F0F15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Temat dostępny w bazach danych</w:t>
                            </w:r>
                          </w:p>
                          <w:p w:rsidR="000A79C0" w:rsidRPr="00FA76CA" w:rsidRDefault="000A79C0" w:rsidP="00B61DD2">
                            <w:pPr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19" w:history="1">
                              <w:r w:rsidRPr="00FA76CA">
                                <w:rPr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  <w:u w:val="single"/>
                                </w:rPr>
                                <w:t xml:space="preserve">BDL: Powierzchnia zasiewów </w:t>
                              </w:r>
                            </w:hyperlink>
                          </w:p>
                          <w:p w:rsidR="000A79C0" w:rsidRPr="003F0F15" w:rsidRDefault="000A79C0" w:rsidP="00B61DD2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:rsidR="000A79C0" w:rsidRPr="003F0F15" w:rsidRDefault="000A79C0" w:rsidP="00B61DD2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3F0F15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Ważniejsze pojęcia dostępne w słowniku</w:t>
                            </w:r>
                          </w:p>
                          <w:p w:rsidR="000A79C0" w:rsidRPr="00FA76CA" w:rsidRDefault="000A79C0" w:rsidP="00B61DD2">
                            <w:pPr>
                              <w:pStyle w:val="Nagwek4"/>
                              <w:rPr>
                                <w:rFonts w:ascii="Fira Sans" w:eastAsiaTheme="minorHAnsi" w:hAnsi="Fira Sans" w:cstheme="minorBidi"/>
                                <w:i w:val="0"/>
                                <w:iCs w:val="0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20" w:history="1">
                              <w:r w:rsidRPr="00FA76CA">
                                <w:rPr>
                                  <w:rStyle w:val="Hipercze"/>
                                  <w:rFonts w:ascii="Fira Sans" w:eastAsiaTheme="minorHAnsi" w:hAnsi="Fira Sans" w:cstheme="minorBidi"/>
                                  <w:i w:val="0"/>
                                  <w:iCs w:val="0"/>
                                  <w:color w:val="001D77"/>
                                  <w:sz w:val="18"/>
                                  <w:szCs w:val="18"/>
                                </w:rPr>
                                <w:t>Powierzchnia upraw</w:t>
                              </w:r>
                            </w:hyperlink>
                          </w:p>
                          <w:p w:rsidR="000A79C0" w:rsidRPr="0061374D" w:rsidRDefault="000A79C0" w:rsidP="00B61DD2">
                            <w:pPr>
                              <w:rPr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0A79C0" w:rsidRPr="0079665E" w:rsidRDefault="000A79C0" w:rsidP="00CD26D8">
                            <w:pPr>
                              <w:spacing w:after="12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0A79C0" w:rsidRPr="003F20F8" w:rsidRDefault="000A79C0" w:rsidP="00CD26D8">
                            <w:pPr>
                              <w:spacing w:after="120" w:line="240" w:lineRule="exact"/>
                              <w:rPr>
                                <w:rFonts w:ascii="Fira Sans" w:hAnsi="Fira Sans"/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:rsidR="000A79C0" w:rsidRPr="00564813" w:rsidRDefault="000A79C0" w:rsidP="00CD26D8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35" type="#_x0000_t202" style="position:absolute;margin-left:-5.45pt;margin-top:74.1pt;width:528.45pt;height:294.7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" fillcolor="#f2f2f2" strokecolor="white">
                <v:textbox>
                  <w:txbxContent>
                    <w:p w:rsidR="000A79C0" w:rsidRDefault="000A79C0" w:rsidP="00CD26D8">
                      <w:pPr>
                        <w:rPr>
                          <w:b/>
                        </w:rPr>
                      </w:pPr>
                    </w:p>
                    <w:p w:rsidR="000A79C0" w:rsidRPr="003F0F15" w:rsidRDefault="000A79C0" w:rsidP="00B61DD2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3F0F15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Powiązane opracowania</w:t>
                      </w:r>
                    </w:p>
                    <w:p w:rsidR="000A79C0" w:rsidRDefault="000A79C0" w:rsidP="00B61DD2">
                      <w:pPr>
                        <w:pStyle w:val="Nagwek2"/>
                        <w:rPr>
                          <w:rFonts w:ascii="Fira Sans" w:eastAsiaTheme="minorHAnsi" w:hAnsi="Fira Sans" w:cstheme="minorBidi"/>
                          <w:color w:val="001D77"/>
                          <w:sz w:val="18"/>
                          <w:szCs w:val="18"/>
                          <w:u w:val="single"/>
                        </w:rPr>
                      </w:pPr>
                      <w:hyperlink r:id="rId21" w:history="1">
                        <w:r w:rsidRPr="00FA76CA">
                          <w:rPr>
                            <w:rStyle w:val="Hipercze"/>
                            <w:rFonts w:ascii="Fira Sans" w:eastAsiaTheme="minorHAnsi" w:hAnsi="Fira Sans" w:cstheme="minorBidi"/>
                            <w:color w:val="001D77"/>
                            <w:sz w:val="18"/>
                            <w:szCs w:val="18"/>
                          </w:rPr>
                          <w:t>Użytkowanie gruntów i powierzchnia zasiewów w 2019 roku</w:t>
                        </w:r>
                      </w:hyperlink>
                      <w:r w:rsidRPr="00FA76CA">
                        <w:rPr>
                          <w:rFonts w:ascii="Fira Sans" w:eastAsiaTheme="minorHAnsi" w:hAnsi="Fira Sans" w:cstheme="minorBidi"/>
                          <w:color w:val="001D77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:rsidR="000A79C0" w:rsidRPr="002369EC" w:rsidRDefault="000A79C0" w:rsidP="002369EC">
                      <w:pPr>
                        <w:pStyle w:val="Nagwek2"/>
                        <w:rPr>
                          <w:rStyle w:val="Hipercze"/>
                          <w:rFonts w:eastAsiaTheme="minorHAnsi" w:cstheme="minorBidi"/>
                          <w:color w:val="001D77"/>
                        </w:rPr>
                      </w:pPr>
                      <w:hyperlink r:id="rId22" w:history="1">
                        <w:r w:rsidRPr="002369EC">
                          <w:rPr>
                            <w:rStyle w:val="Hipercze"/>
                            <w:rFonts w:ascii="Fira Sans" w:eastAsiaTheme="minorHAnsi" w:hAnsi="Fira Sans" w:cstheme="minorBidi"/>
                            <w:color w:val="001D77"/>
                            <w:sz w:val="18"/>
                            <w:szCs w:val="18"/>
                          </w:rPr>
                          <w:t>Produkcja upraw rolnych i ogrodniczych w 2019</w:t>
                        </w:r>
                      </w:hyperlink>
                    </w:p>
                    <w:p w:rsidR="000A79C0" w:rsidRPr="00567E75" w:rsidRDefault="000A79C0" w:rsidP="00B61DD2">
                      <w:pPr>
                        <w:rPr>
                          <w:rFonts w:ascii="Fira Sans" w:hAnsi="Fira Sans"/>
                          <w:sz w:val="18"/>
                          <w:szCs w:val="18"/>
                        </w:rPr>
                      </w:pPr>
                    </w:p>
                    <w:p w:rsidR="000A79C0" w:rsidRPr="003F0F15" w:rsidRDefault="000A79C0" w:rsidP="00B61DD2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3F0F15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Temat dostępny w bazach danych</w:t>
                      </w:r>
                    </w:p>
                    <w:p w:rsidR="000A79C0" w:rsidRPr="00FA76CA" w:rsidRDefault="000A79C0" w:rsidP="00B61DD2">
                      <w:pPr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hyperlink r:id="rId23" w:history="1">
                        <w:r w:rsidRPr="00FA76CA">
                          <w:rPr>
                            <w:rFonts w:ascii="Fira Sans" w:hAnsi="Fira Sans"/>
                            <w:color w:val="001D77"/>
                            <w:sz w:val="18"/>
                            <w:szCs w:val="18"/>
                            <w:u w:val="single"/>
                          </w:rPr>
                          <w:t xml:space="preserve">BDL: Powierzchnia zasiewów </w:t>
                        </w:r>
                      </w:hyperlink>
                    </w:p>
                    <w:p w:rsidR="000A79C0" w:rsidRPr="003F0F15" w:rsidRDefault="000A79C0" w:rsidP="00B61DD2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:rsidR="000A79C0" w:rsidRPr="003F0F15" w:rsidRDefault="000A79C0" w:rsidP="00B61DD2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3F0F15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Ważniejsze pojęcia dostępne w słowniku</w:t>
                      </w:r>
                    </w:p>
                    <w:p w:rsidR="000A79C0" w:rsidRPr="00FA76CA" w:rsidRDefault="000A79C0" w:rsidP="00B61DD2">
                      <w:pPr>
                        <w:pStyle w:val="Nagwek4"/>
                        <w:rPr>
                          <w:rFonts w:ascii="Fira Sans" w:eastAsiaTheme="minorHAnsi" w:hAnsi="Fira Sans" w:cstheme="minorBidi"/>
                          <w:i w:val="0"/>
                          <w:iCs w:val="0"/>
                          <w:color w:val="001D77"/>
                          <w:sz w:val="18"/>
                          <w:szCs w:val="18"/>
                          <w:u w:val="single"/>
                        </w:rPr>
                      </w:pPr>
                      <w:hyperlink r:id="rId24" w:history="1">
                        <w:r w:rsidRPr="00FA76CA">
                          <w:rPr>
                            <w:rStyle w:val="Hipercze"/>
                            <w:rFonts w:ascii="Fira Sans" w:eastAsiaTheme="minorHAnsi" w:hAnsi="Fira Sans" w:cstheme="minorBidi"/>
                            <w:i w:val="0"/>
                            <w:iCs w:val="0"/>
                            <w:color w:val="001D77"/>
                            <w:sz w:val="18"/>
                            <w:szCs w:val="18"/>
                          </w:rPr>
                          <w:t>Powierzchnia upraw</w:t>
                        </w:r>
                      </w:hyperlink>
                    </w:p>
                    <w:p w:rsidR="000A79C0" w:rsidRPr="0061374D" w:rsidRDefault="000A79C0" w:rsidP="00B61DD2">
                      <w:pPr>
                        <w:rPr>
                          <w:color w:val="000000" w:themeColor="text1"/>
                          <w:szCs w:val="24"/>
                        </w:rPr>
                      </w:pPr>
                    </w:p>
                    <w:p w:rsidR="000A79C0" w:rsidRPr="0079665E" w:rsidRDefault="000A79C0" w:rsidP="00CD26D8">
                      <w:pPr>
                        <w:spacing w:after="12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  <w:u w:val="single"/>
                        </w:rPr>
                      </w:pPr>
                    </w:p>
                    <w:p w:rsidR="000A79C0" w:rsidRPr="003F20F8" w:rsidRDefault="000A79C0" w:rsidP="00CD26D8">
                      <w:pPr>
                        <w:spacing w:after="120" w:line="240" w:lineRule="exact"/>
                        <w:rPr>
                          <w:rFonts w:ascii="Fira Sans" w:hAnsi="Fira Sans"/>
                          <w:b/>
                          <w:color w:val="000000"/>
                          <w:sz w:val="19"/>
                          <w:szCs w:val="19"/>
                        </w:rPr>
                      </w:pPr>
                    </w:p>
                    <w:p w:rsidR="000A79C0" w:rsidRPr="00564813" w:rsidRDefault="000A79C0" w:rsidP="00CD26D8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15A82" w:rsidRPr="000744C0" w:rsidSect="00F32458">
      <w:headerReference w:type="default" r:id="rId25"/>
      <w:headerReference w:type="first" r:id="rId26"/>
      <w:pgSz w:w="11906" w:h="16838"/>
      <w:pgMar w:top="720" w:right="3119" w:bottom="720" w:left="720" w:header="17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573" w:rsidRDefault="00737573" w:rsidP="000662E2">
      <w:pPr>
        <w:spacing w:after="0" w:line="240" w:lineRule="auto"/>
      </w:pPr>
      <w:r>
        <w:separator/>
      </w:r>
    </w:p>
  </w:endnote>
  <w:endnote w:type="continuationSeparator" w:id="0">
    <w:p w:rsidR="00737573" w:rsidRDefault="00737573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9C0" w:rsidRPr="006F2D45" w:rsidRDefault="000A79C0">
    <w:pPr>
      <w:pStyle w:val="Stopka"/>
      <w:jc w:val="center"/>
      <w:rPr>
        <w:sz w:val="18"/>
        <w:szCs w:val="18"/>
      </w:rPr>
    </w:pPr>
    <w:r w:rsidRPr="006F2D45">
      <w:rPr>
        <w:sz w:val="18"/>
        <w:szCs w:val="18"/>
      </w:rPr>
      <w:fldChar w:fldCharType="begin"/>
    </w:r>
    <w:r w:rsidRPr="006F2D45">
      <w:rPr>
        <w:sz w:val="18"/>
        <w:szCs w:val="18"/>
      </w:rPr>
      <w:instrText>PAGE   \* MERGEFORMAT</w:instrText>
    </w:r>
    <w:r w:rsidRPr="006F2D45">
      <w:rPr>
        <w:sz w:val="18"/>
        <w:szCs w:val="18"/>
      </w:rPr>
      <w:fldChar w:fldCharType="separate"/>
    </w:r>
    <w:r w:rsidR="003544E3">
      <w:rPr>
        <w:noProof/>
        <w:sz w:val="18"/>
        <w:szCs w:val="18"/>
      </w:rPr>
      <w:t>6</w:t>
    </w:r>
    <w:r w:rsidRPr="006F2D45">
      <w:rPr>
        <w:sz w:val="18"/>
        <w:szCs w:val="18"/>
      </w:rPr>
      <w:fldChar w:fldCharType="end"/>
    </w:r>
  </w:p>
  <w:p w:rsidR="000A79C0" w:rsidRDefault="000A79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9C0" w:rsidRPr="009F24C7" w:rsidRDefault="000A79C0">
    <w:pPr>
      <w:pStyle w:val="Stopka"/>
      <w:jc w:val="center"/>
      <w:rPr>
        <w:sz w:val="18"/>
        <w:szCs w:val="18"/>
      </w:rPr>
    </w:pPr>
    <w:r w:rsidRPr="009F24C7">
      <w:rPr>
        <w:sz w:val="18"/>
        <w:szCs w:val="18"/>
      </w:rPr>
      <w:fldChar w:fldCharType="begin"/>
    </w:r>
    <w:r w:rsidRPr="009F24C7">
      <w:rPr>
        <w:sz w:val="18"/>
        <w:szCs w:val="18"/>
      </w:rPr>
      <w:instrText>PAGE   \* MERGEFORMAT</w:instrText>
    </w:r>
    <w:r w:rsidRPr="009F24C7">
      <w:rPr>
        <w:sz w:val="18"/>
        <w:szCs w:val="18"/>
      </w:rPr>
      <w:fldChar w:fldCharType="separate"/>
    </w:r>
    <w:r w:rsidR="003544E3">
      <w:rPr>
        <w:noProof/>
        <w:sz w:val="18"/>
        <w:szCs w:val="18"/>
      </w:rPr>
      <w:t>7</w:t>
    </w:r>
    <w:r w:rsidRPr="009F24C7">
      <w:rPr>
        <w:sz w:val="18"/>
        <w:szCs w:val="18"/>
      </w:rPr>
      <w:fldChar w:fldCharType="end"/>
    </w:r>
  </w:p>
  <w:p w:rsidR="000A79C0" w:rsidRDefault="000A79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573" w:rsidRDefault="00737573" w:rsidP="000662E2">
      <w:pPr>
        <w:spacing w:after="0" w:line="240" w:lineRule="auto"/>
      </w:pPr>
      <w:r>
        <w:separator/>
      </w:r>
    </w:p>
  </w:footnote>
  <w:footnote w:type="continuationSeparator" w:id="0">
    <w:p w:rsidR="00737573" w:rsidRDefault="00737573" w:rsidP="000662E2">
      <w:pPr>
        <w:spacing w:after="0" w:line="240" w:lineRule="auto"/>
      </w:pPr>
      <w:r>
        <w:continuationSeparator/>
      </w:r>
    </w:p>
  </w:footnote>
  <w:footnote w:id="1">
    <w:p w:rsidR="000A79C0" w:rsidRDefault="000A79C0" w:rsidP="004A25E9">
      <w:pPr>
        <w:pStyle w:val="Tekstprzypisudolnego"/>
        <w:rPr>
          <w:rFonts w:ascii="Fira Sans" w:hAnsi="Fira Sans"/>
          <w:sz w:val="16"/>
          <w:szCs w:val="16"/>
        </w:rPr>
      </w:pPr>
      <w:r w:rsidRPr="00177CEF">
        <w:rPr>
          <w:rStyle w:val="Odwoanieprzypisudolnego"/>
        </w:rPr>
        <w:footnoteRef/>
      </w:r>
      <w:r w:rsidRPr="003F491B">
        <w:t xml:space="preserve"> </w:t>
      </w:r>
      <w:r w:rsidRPr="00F00929">
        <w:rPr>
          <w:rFonts w:ascii="Fira Sans" w:hAnsi="Fira Sans"/>
          <w:sz w:val="16"/>
          <w:szCs w:val="16"/>
        </w:rPr>
        <w:t xml:space="preserve">Informacja zawiera wyniki </w:t>
      </w:r>
      <w:r>
        <w:rPr>
          <w:rFonts w:ascii="Fira Sans" w:hAnsi="Fira Sans"/>
          <w:sz w:val="16"/>
          <w:szCs w:val="16"/>
        </w:rPr>
        <w:t>wstępnego szacunku plonów i zbiorów zbóż, rzepaku i rzepiku, warzyw gruntowych i owoców, a także I pokosu traw łąkowych oraz oceny stanu plantacji ziemniaków i buraków cukrowych, opracowane na podstawie ekspertyz przeprowadzonych na początku lipca:</w:t>
      </w:r>
    </w:p>
    <w:p w:rsidR="000A79C0" w:rsidRPr="00F00929" w:rsidRDefault="000A79C0" w:rsidP="004A25E9">
      <w:pPr>
        <w:pStyle w:val="Tekstprzypisudolnego"/>
        <w:rPr>
          <w:rFonts w:ascii="Fira Sans" w:hAnsi="Fira Sans"/>
          <w:sz w:val="16"/>
          <w:szCs w:val="16"/>
        </w:rPr>
      </w:pPr>
      <w:r w:rsidRPr="00F00929">
        <w:rPr>
          <w:rFonts w:ascii="Fira Sans" w:hAnsi="Fira Sans"/>
          <w:sz w:val="16"/>
          <w:szCs w:val="16"/>
        </w:rPr>
        <w:t>- ekspertyzy rzeczoznawców GUS</w:t>
      </w:r>
      <w:r>
        <w:rPr>
          <w:rFonts w:ascii="Fira Sans" w:hAnsi="Fira Sans"/>
          <w:sz w:val="16"/>
          <w:szCs w:val="16"/>
        </w:rPr>
        <w:t xml:space="preserve"> (od szczebla gminnego) opracowane na podstawie lustracji pól, łąk i sadów,</w:t>
      </w:r>
    </w:p>
    <w:p w:rsidR="000A79C0" w:rsidRDefault="000A79C0" w:rsidP="004A25E9">
      <w:pPr>
        <w:pStyle w:val="Tekstprzypisudolnego"/>
        <w:rPr>
          <w:rFonts w:ascii="Fira Sans" w:hAnsi="Fira Sans"/>
          <w:sz w:val="16"/>
          <w:szCs w:val="16"/>
        </w:rPr>
      </w:pPr>
      <w:r w:rsidRPr="00F00929">
        <w:rPr>
          <w:rFonts w:ascii="Fira Sans" w:hAnsi="Fira Sans"/>
          <w:sz w:val="16"/>
          <w:szCs w:val="16"/>
        </w:rPr>
        <w:t>- wyniki</w:t>
      </w:r>
      <w:r>
        <w:rPr>
          <w:rFonts w:ascii="Fira Sans" w:hAnsi="Fira Sans"/>
          <w:sz w:val="16"/>
          <w:szCs w:val="16"/>
        </w:rPr>
        <w:t xml:space="preserve"> sprawozdawczości</w:t>
      </w:r>
      <w:r w:rsidRPr="00F00929">
        <w:rPr>
          <w:rFonts w:ascii="Fira Sans" w:hAnsi="Fira Sans"/>
          <w:sz w:val="16"/>
          <w:szCs w:val="16"/>
        </w:rPr>
        <w:t xml:space="preserve"> gospodarstw rolnych osób prawnych i jednostek niemających osobowości prawnej</w:t>
      </w:r>
      <w:r>
        <w:rPr>
          <w:rFonts w:ascii="Fira Sans" w:hAnsi="Fira Sans"/>
          <w:sz w:val="16"/>
          <w:szCs w:val="16"/>
        </w:rPr>
        <w:t>,</w:t>
      </w:r>
    </w:p>
    <w:p w:rsidR="000A79C0" w:rsidRPr="00F00929" w:rsidRDefault="000A79C0" w:rsidP="004A25E9">
      <w:pPr>
        <w:pStyle w:val="Tekstprzypisudolnego"/>
        <w:rPr>
          <w:rFonts w:ascii="Fira Sans" w:hAnsi="Fira Sans"/>
          <w:sz w:val="16"/>
          <w:szCs w:val="16"/>
        </w:rPr>
      </w:pPr>
      <w:r>
        <w:rPr>
          <w:rFonts w:ascii="Fira Sans" w:hAnsi="Fira Sans"/>
          <w:sz w:val="16"/>
          <w:szCs w:val="16"/>
        </w:rPr>
        <w:t xml:space="preserve">- do opracowania prognozy plonów zbóż ogółem, pszenicy ozimej oraz rzepaku i rzepiku ozimego wykorzystano także zdjęcia satelitarne Centrum Teledetekcji </w:t>
      </w:r>
      <w:proofErr w:type="spellStart"/>
      <w:r>
        <w:rPr>
          <w:rFonts w:ascii="Fira Sans" w:hAnsi="Fira Sans"/>
          <w:sz w:val="16"/>
          <w:szCs w:val="16"/>
        </w:rPr>
        <w:t>IGiK</w:t>
      </w:r>
      <w:proofErr w:type="spellEnd"/>
      <w:r>
        <w:rPr>
          <w:rFonts w:ascii="Fira Sans" w:hAnsi="Fira Sans"/>
          <w:sz w:val="16"/>
          <w:szCs w:val="16"/>
        </w:rPr>
        <w:t>.</w:t>
      </w:r>
    </w:p>
    <w:p w:rsidR="000A79C0" w:rsidRPr="00F00929" w:rsidRDefault="000A79C0" w:rsidP="004A25E9">
      <w:pPr>
        <w:pStyle w:val="Tekstprzypisudolnego"/>
        <w:rPr>
          <w:rFonts w:ascii="Fira Sans" w:hAnsi="Fira Sans"/>
        </w:rPr>
      </w:pPr>
    </w:p>
  </w:footnote>
  <w:footnote w:id="2">
    <w:p w:rsidR="000A79C0" w:rsidRPr="00D1573D" w:rsidRDefault="000A79C0" w:rsidP="00D1573D">
      <w:pPr>
        <w:spacing w:after="0" w:line="240" w:lineRule="auto"/>
        <w:rPr>
          <w:rFonts w:ascii="Fira Sans" w:hAnsi="Fira Sans"/>
        </w:rPr>
      </w:pPr>
      <w:r w:rsidRPr="00D1573D">
        <w:rPr>
          <w:rStyle w:val="Odwoanieprzypisudolnego"/>
          <w:rFonts w:ascii="Fira Sans" w:hAnsi="Fira Sans"/>
        </w:rPr>
        <w:footnoteRef/>
      </w:r>
      <w:r w:rsidRPr="00D1573D">
        <w:rPr>
          <w:rFonts w:ascii="Fira Sans" w:hAnsi="Fira Sans"/>
        </w:rPr>
        <w:t xml:space="preserve"> </w:t>
      </w:r>
      <w:r w:rsidRPr="00D1573D">
        <w:rPr>
          <w:rFonts w:ascii="Fira Sans" w:hAnsi="Fira Sans"/>
          <w:sz w:val="16"/>
          <w:szCs w:val="16"/>
        </w:rPr>
        <w:t>Powierzchnię zasiewów upraw rolnych i ogrodniczych ustalono na podstawie sprawozdawczości z gospodarstw rolnych i ogrodniczych osób prawnych i jednostek organizacyjnych niemających osobowości prawnej oraz szacunków rzeczoznawców terenowych GUS.</w:t>
      </w:r>
      <w:r w:rsidRPr="00D1573D">
        <w:rPr>
          <w:rFonts w:ascii="Fira Sans" w:hAnsi="Fira San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9C0" w:rsidRDefault="000A79C0" w:rsidP="00071652">
    <w:pPr>
      <w:pStyle w:val="Nagwek"/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column">
                <wp:posOffset>5393690</wp:posOffset>
              </wp:positionH>
              <wp:positionV relativeFrom="paragraph">
                <wp:posOffset>-106680</wp:posOffset>
              </wp:positionV>
              <wp:extent cx="1705610" cy="20115530"/>
              <wp:effectExtent l="0" t="0" r="8890" b="1270"/>
              <wp:wrapTight wrapText="bothSides">
                <wp:wrapPolygon edited="0">
                  <wp:start x="0" y="0"/>
                  <wp:lineTo x="0" y="21581"/>
                  <wp:lineTo x="21471" y="21581"/>
                  <wp:lineTo x="21471" y="0"/>
                  <wp:lineTo x="0" y="0"/>
                </wp:wrapPolygon>
              </wp:wrapTight>
              <wp:docPr id="11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05610" cy="2011553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CBC35A" id="Prostokąt 10" o:spid="_x0000_s1026" style="position:absolute;margin-left:424.7pt;margin-top:-8.4pt;width:134.3pt;height:1583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" fillcolor="#f2f2f2" stroked="f" strokeweight="1pt">
              <v:path arrowok="t"/>
              <w10:wrap type="tigh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9C0" w:rsidRDefault="000A79C0" w:rsidP="00F32458">
    <w:pPr>
      <w:pStyle w:val="Nagwek"/>
      <w:rPr>
        <w:noProof/>
        <w:lang w:eastAsia="pl-PL"/>
      </w:rPr>
    </w:pPr>
  </w:p>
  <w:p w:rsidR="000A79C0" w:rsidRDefault="000A79C0" w:rsidP="00F32458">
    <w:pPr>
      <w:pStyle w:val="Nagwek"/>
      <w:rPr>
        <w:noProof/>
        <w:lang w:eastAsia="pl-PL"/>
      </w:rPr>
    </w:pPr>
    <w:r w:rsidRPr="00541F86">
      <w:rPr>
        <w:noProof/>
        <w:lang w:eastAsia="pl-PL"/>
      </w:rPr>
      <w:drawing>
        <wp:inline distT="0" distB="0" distL="0" distR="0">
          <wp:extent cx="1360800" cy="756000"/>
          <wp:effectExtent l="0" t="0" r="0" b="6350"/>
          <wp:docPr id="5" name="Obraz 17" descr="\\vmflub01\wydzialy\04 OSB\pok 43\Agnieszka\LOGO GUS\Wersja PODSTAWOWA\Logo GUS wersja podstawowa wariant kolor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vmflub01\wydzialy\04 OSB\pok 43\Agnieszka\LOGO GUS\Wersja PODSTAWOWA\Logo GUS wersja podstawowa wariant kolorow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5235575</wp:posOffset>
              </wp:positionH>
              <wp:positionV relativeFrom="paragraph">
                <wp:posOffset>173990</wp:posOffset>
              </wp:positionV>
              <wp:extent cx="1945005" cy="360045"/>
              <wp:effectExtent l="0" t="0" r="0" b="1905"/>
              <wp:wrapNone/>
              <wp:docPr id="8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1945005" cy="36004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A79C0" w:rsidRPr="007747A2" w:rsidRDefault="000A79C0" w:rsidP="00033484">
                          <w:pPr>
                            <w:spacing w:after="0" w:line="240" w:lineRule="auto"/>
                            <w:ind w:left="227"/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  <w:t xml:space="preserve">  </w:t>
                          </w:r>
                          <w:r w:rsidRPr="007747A2"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chemat blokowy: opóźnienie 6" o:spid="_x0000_s1036" style="position:absolute;margin-left:412.25pt;margin-top:13.7pt;width:153.15pt;height:28.3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776220,0;1945005,180023;1776220,360045;0,360045;0,0" o:connectangles="0,0,0,0,0,0" textboxrect="0,0,3527018,612140"/>
              <v:textbox>
                <w:txbxContent>
                  <w:p w:rsidR="000A79C0" w:rsidRPr="007747A2" w:rsidRDefault="000A79C0" w:rsidP="00033484">
                    <w:pPr>
                      <w:spacing w:after="0" w:line="240" w:lineRule="auto"/>
                      <w:ind w:left="227"/>
                      <w:rPr>
                        <w:rFonts w:ascii="Fira Sans SemiBold" w:hAnsi="Fira Sans SemiBold"/>
                        <w:sz w:val="19"/>
                        <w:szCs w:val="19"/>
                      </w:rPr>
                    </w:pPr>
                    <w:r>
                      <w:rPr>
                        <w:rFonts w:ascii="Fira Sans SemiBold" w:hAnsi="Fira Sans SemiBold"/>
                        <w:sz w:val="19"/>
                        <w:szCs w:val="19"/>
                      </w:rPr>
                      <w:t xml:space="preserve">  </w:t>
                    </w:r>
                    <w:r w:rsidRPr="007747A2">
                      <w:rPr>
                        <w:rFonts w:ascii="Fira Sans SemiBold" w:hAnsi="Fira Sans SemiBold"/>
                        <w:sz w:val="19"/>
                        <w:szCs w:val="19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margin">
                <wp:posOffset>5387340</wp:posOffset>
              </wp:positionH>
              <wp:positionV relativeFrom="margin">
                <wp:posOffset>-412750</wp:posOffset>
              </wp:positionV>
              <wp:extent cx="1734820" cy="20115530"/>
              <wp:effectExtent l="0" t="0" r="0" b="1270"/>
              <wp:wrapSquare wrapText="bothSides"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34820" cy="2011553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55851C" id="Rectangle 5" o:spid="_x0000_s1026" style="position:absolute;margin-left:424.2pt;margin-top:-32.5pt;width:136.6pt;height:1583.9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" fillcolor="#f2f2f2" stroked="f" strokeweight="1pt">
              <w10:wrap type="square" anchorx="margin" anchory="margin"/>
            </v:rect>
          </w:pict>
        </mc:Fallback>
      </mc:AlternateContent>
    </w:r>
  </w:p>
  <w:p w:rsidR="000A79C0" w:rsidRDefault="000A79C0" w:rsidP="00CD0E08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9C0" w:rsidRDefault="000A79C0" w:rsidP="00071652">
    <w:pPr>
      <w:pStyle w:val="Nagwek"/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5383530</wp:posOffset>
              </wp:positionH>
              <wp:positionV relativeFrom="paragraph">
                <wp:posOffset>44450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7893D6" id="Prostokąt 10" o:spid="_x0000_s1026" style="position:absolute;margin-left:423.9pt;margin-top:3.5pt;width:147.4pt;height:180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" fillcolor="#f2f2f2" stroked="f" strokeweight="1pt">
              <v:path arrowok="t"/>
              <w10:wrap type="tight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9C0" w:rsidRDefault="000A79C0" w:rsidP="00F32458">
    <w:pPr>
      <w:pStyle w:val="Nagwek"/>
      <w:rPr>
        <w:noProof/>
        <w:lang w:eastAsia="pl-PL"/>
      </w:rPr>
    </w:pPr>
  </w:p>
  <w:p w:rsidR="000A79C0" w:rsidRDefault="000A79C0" w:rsidP="00787C9C">
    <w:pPr>
      <w:pStyle w:val="Nagwek"/>
      <w:jc w:val="right"/>
      <w:rPr>
        <w:noProof/>
        <w:lang w:eastAsia="pl-PL"/>
      </w:rPr>
    </w:pPr>
  </w:p>
  <w:p w:rsidR="000A79C0" w:rsidRDefault="000A79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3pt;height:124.8pt;visibility:visible" o:bullet="t">
        <v:imagedata r:id="rId1" o:title=""/>
      </v:shape>
    </w:pict>
  </w:numPicBullet>
  <w:numPicBullet w:numPicBulletId="1">
    <w:pict>
      <v:shape id="_x0000_i1033" type="#_x0000_t75" style="width:124.2pt;height:124.8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7231938"/>
    <w:multiLevelType w:val="hybridMultilevel"/>
    <w:tmpl w:val="5596F4D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CC785A"/>
    <w:multiLevelType w:val="hybridMultilevel"/>
    <w:tmpl w:val="621C22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E36B2"/>
    <w:multiLevelType w:val="hybridMultilevel"/>
    <w:tmpl w:val="FF5856DC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F126721"/>
    <w:multiLevelType w:val="hybridMultilevel"/>
    <w:tmpl w:val="456CB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57343"/>
    <w:multiLevelType w:val="singleLevel"/>
    <w:tmpl w:val="6C5092B4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9DC38C9"/>
    <w:multiLevelType w:val="hybridMultilevel"/>
    <w:tmpl w:val="8F02CFC4"/>
    <w:lvl w:ilvl="0" w:tplc="D2BE7CA0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55F1B"/>
    <w:multiLevelType w:val="hybridMultilevel"/>
    <w:tmpl w:val="D5FCC4E4"/>
    <w:lvl w:ilvl="0" w:tplc="0FD25D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7AB4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24B4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A606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FC3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0657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7A24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B88C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F593220"/>
    <w:multiLevelType w:val="hybridMultilevel"/>
    <w:tmpl w:val="93E425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B0BC4"/>
    <w:multiLevelType w:val="hybridMultilevel"/>
    <w:tmpl w:val="24C878BA"/>
    <w:lvl w:ilvl="0" w:tplc="DD267D2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708E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963F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F666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463C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72A5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D45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42A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84E1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7EB4930"/>
    <w:multiLevelType w:val="hybridMultilevel"/>
    <w:tmpl w:val="F358393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B92948"/>
    <w:multiLevelType w:val="hybridMultilevel"/>
    <w:tmpl w:val="AEBC18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3"/>
  </w:num>
  <w:num w:numId="8">
    <w:abstractNumId w:val="8"/>
  </w:num>
  <w:num w:numId="9">
    <w:abstractNumId w:val="10"/>
  </w:num>
  <w:num w:numId="10">
    <w:abstractNumId w:val="7"/>
  </w:num>
  <w:num w:numId="11">
    <w:abstractNumId w:val="6"/>
  </w:num>
  <w:num w:numId="12">
    <w:abstractNumId w:val="1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49" style="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532"/>
    <w:rsid w:val="00000BEC"/>
    <w:rsid w:val="00001C5B"/>
    <w:rsid w:val="00002CFF"/>
    <w:rsid w:val="00003437"/>
    <w:rsid w:val="00003531"/>
    <w:rsid w:val="00003701"/>
    <w:rsid w:val="00003879"/>
    <w:rsid w:val="000041C3"/>
    <w:rsid w:val="00004888"/>
    <w:rsid w:val="000055E7"/>
    <w:rsid w:val="0000560B"/>
    <w:rsid w:val="0000709F"/>
    <w:rsid w:val="0000710E"/>
    <w:rsid w:val="00007871"/>
    <w:rsid w:val="000108B8"/>
    <w:rsid w:val="00010F43"/>
    <w:rsid w:val="0001174D"/>
    <w:rsid w:val="0001349A"/>
    <w:rsid w:val="00013BCB"/>
    <w:rsid w:val="00014825"/>
    <w:rsid w:val="000152F5"/>
    <w:rsid w:val="000160A9"/>
    <w:rsid w:val="0001673F"/>
    <w:rsid w:val="00017AE5"/>
    <w:rsid w:val="00020239"/>
    <w:rsid w:val="0002066A"/>
    <w:rsid w:val="00021DD6"/>
    <w:rsid w:val="00024A98"/>
    <w:rsid w:val="00024DEB"/>
    <w:rsid w:val="000258E1"/>
    <w:rsid w:val="00025E0D"/>
    <w:rsid w:val="00026398"/>
    <w:rsid w:val="00026D6C"/>
    <w:rsid w:val="00026D77"/>
    <w:rsid w:val="00027136"/>
    <w:rsid w:val="00027917"/>
    <w:rsid w:val="00030CB0"/>
    <w:rsid w:val="00031080"/>
    <w:rsid w:val="0003113F"/>
    <w:rsid w:val="000313A7"/>
    <w:rsid w:val="000313E7"/>
    <w:rsid w:val="00031635"/>
    <w:rsid w:val="000323AF"/>
    <w:rsid w:val="00032E2D"/>
    <w:rsid w:val="00032FB4"/>
    <w:rsid w:val="00033484"/>
    <w:rsid w:val="00033B29"/>
    <w:rsid w:val="00033D83"/>
    <w:rsid w:val="000351B2"/>
    <w:rsid w:val="00035240"/>
    <w:rsid w:val="000353E2"/>
    <w:rsid w:val="00036F4A"/>
    <w:rsid w:val="000371D8"/>
    <w:rsid w:val="00040975"/>
    <w:rsid w:val="000413A4"/>
    <w:rsid w:val="00042DB1"/>
    <w:rsid w:val="00043884"/>
    <w:rsid w:val="00043B66"/>
    <w:rsid w:val="0004582E"/>
    <w:rsid w:val="0005061D"/>
    <w:rsid w:val="00051E56"/>
    <w:rsid w:val="00051F7F"/>
    <w:rsid w:val="00052A8A"/>
    <w:rsid w:val="0005316D"/>
    <w:rsid w:val="00055CAB"/>
    <w:rsid w:val="00056228"/>
    <w:rsid w:val="000566CA"/>
    <w:rsid w:val="0005714C"/>
    <w:rsid w:val="00057599"/>
    <w:rsid w:val="0005786C"/>
    <w:rsid w:val="00057CA1"/>
    <w:rsid w:val="000605DB"/>
    <w:rsid w:val="00060730"/>
    <w:rsid w:val="0006085D"/>
    <w:rsid w:val="00060BE6"/>
    <w:rsid w:val="00061799"/>
    <w:rsid w:val="00061C9D"/>
    <w:rsid w:val="00061F71"/>
    <w:rsid w:val="00062219"/>
    <w:rsid w:val="00062364"/>
    <w:rsid w:val="000623F7"/>
    <w:rsid w:val="000635B6"/>
    <w:rsid w:val="00065707"/>
    <w:rsid w:val="0006575C"/>
    <w:rsid w:val="000662E2"/>
    <w:rsid w:val="00066883"/>
    <w:rsid w:val="00066D6F"/>
    <w:rsid w:val="00066DF3"/>
    <w:rsid w:val="0006726C"/>
    <w:rsid w:val="0007111B"/>
    <w:rsid w:val="00071592"/>
    <w:rsid w:val="00071652"/>
    <w:rsid w:val="00071959"/>
    <w:rsid w:val="00071C6F"/>
    <w:rsid w:val="000723BA"/>
    <w:rsid w:val="000737BA"/>
    <w:rsid w:val="000740C0"/>
    <w:rsid w:val="000744C0"/>
    <w:rsid w:val="0007647F"/>
    <w:rsid w:val="0007729C"/>
    <w:rsid w:val="00077C73"/>
    <w:rsid w:val="00077D0A"/>
    <w:rsid w:val="000804A4"/>
    <w:rsid w:val="000806F7"/>
    <w:rsid w:val="00081004"/>
    <w:rsid w:val="00082265"/>
    <w:rsid w:val="00082E97"/>
    <w:rsid w:val="00082FFF"/>
    <w:rsid w:val="000833A1"/>
    <w:rsid w:val="0008542E"/>
    <w:rsid w:val="00085ACF"/>
    <w:rsid w:val="000860D2"/>
    <w:rsid w:val="00086109"/>
    <w:rsid w:val="0009010D"/>
    <w:rsid w:val="000905EC"/>
    <w:rsid w:val="0009071A"/>
    <w:rsid w:val="000918B1"/>
    <w:rsid w:val="00091D0E"/>
    <w:rsid w:val="00091FD1"/>
    <w:rsid w:val="00092E4D"/>
    <w:rsid w:val="00093582"/>
    <w:rsid w:val="00093BF6"/>
    <w:rsid w:val="00094502"/>
    <w:rsid w:val="00094CA6"/>
    <w:rsid w:val="00094DCE"/>
    <w:rsid w:val="0009554F"/>
    <w:rsid w:val="00095CDD"/>
    <w:rsid w:val="00095D16"/>
    <w:rsid w:val="000A06F3"/>
    <w:rsid w:val="000A0EAD"/>
    <w:rsid w:val="000A13B7"/>
    <w:rsid w:val="000A177E"/>
    <w:rsid w:val="000A1BD8"/>
    <w:rsid w:val="000A2AEC"/>
    <w:rsid w:val="000A3A62"/>
    <w:rsid w:val="000A463C"/>
    <w:rsid w:val="000A4C6C"/>
    <w:rsid w:val="000A5180"/>
    <w:rsid w:val="000A519F"/>
    <w:rsid w:val="000A5592"/>
    <w:rsid w:val="000A56DC"/>
    <w:rsid w:val="000A5CA7"/>
    <w:rsid w:val="000A642B"/>
    <w:rsid w:val="000A6D27"/>
    <w:rsid w:val="000A79C0"/>
    <w:rsid w:val="000A7C99"/>
    <w:rsid w:val="000B04C5"/>
    <w:rsid w:val="000B0520"/>
    <w:rsid w:val="000B0727"/>
    <w:rsid w:val="000B0C8B"/>
    <w:rsid w:val="000B1A65"/>
    <w:rsid w:val="000B1B89"/>
    <w:rsid w:val="000B30C2"/>
    <w:rsid w:val="000B5193"/>
    <w:rsid w:val="000B54C0"/>
    <w:rsid w:val="000B56D7"/>
    <w:rsid w:val="000B5AEB"/>
    <w:rsid w:val="000B6BF0"/>
    <w:rsid w:val="000B75B7"/>
    <w:rsid w:val="000B75F1"/>
    <w:rsid w:val="000B773F"/>
    <w:rsid w:val="000C078A"/>
    <w:rsid w:val="000C07E7"/>
    <w:rsid w:val="000C08EB"/>
    <w:rsid w:val="000C0976"/>
    <w:rsid w:val="000C135D"/>
    <w:rsid w:val="000C1B2D"/>
    <w:rsid w:val="000C1DD4"/>
    <w:rsid w:val="000C273D"/>
    <w:rsid w:val="000C3778"/>
    <w:rsid w:val="000C3D60"/>
    <w:rsid w:val="000C3DD9"/>
    <w:rsid w:val="000C4ABF"/>
    <w:rsid w:val="000C6380"/>
    <w:rsid w:val="000C7AE4"/>
    <w:rsid w:val="000C7DFF"/>
    <w:rsid w:val="000D0894"/>
    <w:rsid w:val="000D0B4B"/>
    <w:rsid w:val="000D1765"/>
    <w:rsid w:val="000D1D43"/>
    <w:rsid w:val="000D225C"/>
    <w:rsid w:val="000D23C1"/>
    <w:rsid w:val="000D2520"/>
    <w:rsid w:val="000D2807"/>
    <w:rsid w:val="000D2C15"/>
    <w:rsid w:val="000D2C5F"/>
    <w:rsid w:val="000D3725"/>
    <w:rsid w:val="000D5715"/>
    <w:rsid w:val="000D58B7"/>
    <w:rsid w:val="000D5D15"/>
    <w:rsid w:val="000D5F2B"/>
    <w:rsid w:val="000D675C"/>
    <w:rsid w:val="000D72BE"/>
    <w:rsid w:val="000E05CA"/>
    <w:rsid w:val="000E0625"/>
    <w:rsid w:val="000E0918"/>
    <w:rsid w:val="000E2460"/>
    <w:rsid w:val="000E2733"/>
    <w:rsid w:val="000E3723"/>
    <w:rsid w:val="000E3FFC"/>
    <w:rsid w:val="000E45B0"/>
    <w:rsid w:val="000E46C1"/>
    <w:rsid w:val="000E584B"/>
    <w:rsid w:val="000E63E9"/>
    <w:rsid w:val="000E6F4A"/>
    <w:rsid w:val="000E6FE6"/>
    <w:rsid w:val="000E75BB"/>
    <w:rsid w:val="000E7D3C"/>
    <w:rsid w:val="000F0C6A"/>
    <w:rsid w:val="000F11C3"/>
    <w:rsid w:val="000F17D8"/>
    <w:rsid w:val="000F1DF0"/>
    <w:rsid w:val="000F1F10"/>
    <w:rsid w:val="000F2BAF"/>
    <w:rsid w:val="000F3964"/>
    <w:rsid w:val="000F4B12"/>
    <w:rsid w:val="000F523E"/>
    <w:rsid w:val="000F5A18"/>
    <w:rsid w:val="000F5A35"/>
    <w:rsid w:val="000F5C8F"/>
    <w:rsid w:val="000F6067"/>
    <w:rsid w:val="000F6260"/>
    <w:rsid w:val="000F72FE"/>
    <w:rsid w:val="000F78B6"/>
    <w:rsid w:val="000F7D3C"/>
    <w:rsid w:val="001005FB"/>
    <w:rsid w:val="001011C3"/>
    <w:rsid w:val="00101D99"/>
    <w:rsid w:val="001028A7"/>
    <w:rsid w:val="00102FF5"/>
    <w:rsid w:val="00105854"/>
    <w:rsid w:val="00106015"/>
    <w:rsid w:val="0010687F"/>
    <w:rsid w:val="0010740B"/>
    <w:rsid w:val="00107AD8"/>
    <w:rsid w:val="001109A5"/>
    <w:rsid w:val="00110D87"/>
    <w:rsid w:val="00112C4B"/>
    <w:rsid w:val="00112D63"/>
    <w:rsid w:val="001134F2"/>
    <w:rsid w:val="001138DA"/>
    <w:rsid w:val="00113D95"/>
    <w:rsid w:val="001149A5"/>
    <w:rsid w:val="00114DB9"/>
    <w:rsid w:val="001151A1"/>
    <w:rsid w:val="0011584F"/>
    <w:rsid w:val="00116087"/>
    <w:rsid w:val="0011626D"/>
    <w:rsid w:val="0011635B"/>
    <w:rsid w:val="00120FED"/>
    <w:rsid w:val="001211B1"/>
    <w:rsid w:val="00123EC9"/>
    <w:rsid w:val="001249E4"/>
    <w:rsid w:val="00125037"/>
    <w:rsid w:val="001253F0"/>
    <w:rsid w:val="00125E6F"/>
    <w:rsid w:val="001264A1"/>
    <w:rsid w:val="001264F9"/>
    <w:rsid w:val="00126A23"/>
    <w:rsid w:val="00126D46"/>
    <w:rsid w:val="00126FCE"/>
    <w:rsid w:val="0012779A"/>
    <w:rsid w:val="00127C83"/>
    <w:rsid w:val="00127EBA"/>
    <w:rsid w:val="00130296"/>
    <w:rsid w:val="001302D2"/>
    <w:rsid w:val="0013130B"/>
    <w:rsid w:val="001314DA"/>
    <w:rsid w:val="00131B61"/>
    <w:rsid w:val="00131BDA"/>
    <w:rsid w:val="00132393"/>
    <w:rsid w:val="00132C84"/>
    <w:rsid w:val="00133140"/>
    <w:rsid w:val="0013333A"/>
    <w:rsid w:val="001336E3"/>
    <w:rsid w:val="00133E8A"/>
    <w:rsid w:val="001345C8"/>
    <w:rsid w:val="0013511E"/>
    <w:rsid w:val="00135203"/>
    <w:rsid w:val="00136685"/>
    <w:rsid w:val="001423B6"/>
    <w:rsid w:val="001448A7"/>
    <w:rsid w:val="001448AE"/>
    <w:rsid w:val="00144B7C"/>
    <w:rsid w:val="00145699"/>
    <w:rsid w:val="00146621"/>
    <w:rsid w:val="00146E04"/>
    <w:rsid w:val="00146F68"/>
    <w:rsid w:val="0014750B"/>
    <w:rsid w:val="00147D79"/>
    <w:rsid w:val="00147E42"/>
    <w:rsid w:val="00150403"/>
    <w:rsid w:val="00150D85"/>
    <w:rsid w:val="001515D7"/>
    <w:rsid w:val="00151657"/>
    <w:rsid w:val="001529D0"/>
    <w:rsid w:val="001537A0"/>
    <w:rsid w:val="00153E8D"/>
    <w:rsid w:val="00155F4B"/>
    <w:rsid w:val="0015689E"/>
    <w:rsid w:val="00157194"/>
    <w:rsid w:val="00157FA2"/>
    <w:rsid w:val="00162325"/>
    <w:rsid w:val="001629AF"/>
    <w:rsid w:val="0016364D"/>
    <w:rsid w:val="0016376F"/>
    <w:rsid w:val="00163D6B"/>
    <w:rsid w:val="00164196"/>
    <w:rsid w:val="00164224"/>
    <w:rsid w:val="00164C3A"/>
    <w:rsid w:val="001652B9"/>
    <w:rsid w:val="00165A9E"/>
    <w:rsid w:val="00165B50"/>
    <w:rsid w:val="001668EF"/>
    <w:rsid w:val="00166A86"/>
    <w:rsid w:val="00166D3D"/>
    <w:rsid w:val="001708FF"/>
    <w:rsid w:val="00170B95"/>
    <w:rsid w:val="00171057"/>
    <w:rsid w:val="0017135B"/>
    <w:rsid w:val="001717DC"/>
    <w:rsid w:val="00171948"/>
    <w:rsid w:val="0017364B"/>
    <w:rsid w:val="001745D5"/>
    <w:rsid w:val="001747BD"/>
    <w:rsid w:val="00174DC2"/>
    <w:rsid w:val="0017511F"/>
    <w:rsid w:val="0017514E"/>
    <w:rsid w:val="00175234"/>
    <w:rsid w:val="00175428"/>
    <w:rsid w:val="00176792"/>
    <w:rsid w:val="00176C87"/>
    <w:rsid w:val="001773BF"/>
    <w:rsid w:val="00177CEF"/>
    <w:rsid w:val="00180536"/>
    <w:rsid w:val="00180963"/>
    <w:rsid w:val="001818C4"/>
    <w:rsid w:val="00181945"/>
    <w:rsid w:val="001820A2"/>
    <w:rsid w:val="0018210A"/>
    <w:rsid w:val="001826A0"/>
    <w:rsid w:val="00182AAF"/>
    <w:rsid w:val="00182B67"/>
    <w:rsid w:val="00182D86"/>
    <w:rsid w:val="001831A8"/>
    <w:rsid w:val="00183869"/>
    <w:rsid w:val="00183F63"/>
    <w:rsid w:val="001864D0"/>
    <w:rsid w:val="001867D0"/>
    <w:rsid w:val="001867FE"/>
    <w:rsid w:val="00187245"/>
    <w:rsid w:val="00187CA7"/>
    <w:rsid w:val="00190257"/>
    <w:rsid w:val="00190EBE"/>
    <w:rsid w:val="00191893"/>
    <w:rsid w:val="00191A46"/>
    <w:rsid w:val="0019210D"/>
    <w:rsid w:val="00192299"/>
    <w:rsid w:val="00193188"/>
    <w:rsid w:val="00193F30"/>
    <w:rsid w:val="00194AC5"/>
    <w:rsid w:val="00194C84"/>
    <w:rsid w:val="001951DA"/>
    <w:rsid w:val="00196339"/>
    <w:rsid w:val="00196368"/>
    <w:rsid w:val="00197733"/>
    <w:rsid w:val="00197D6D"/>
    <w:rsid w:val="001A017A"/>
    <w:rsid w:val="001A111D"/>
    <w:rsid w:val="001A144E"/>
    <w:rsid w:val="001A179F"/>
    <w:rsid w:val="001A23D0"/>
    <w:rsid w:val="001A2525"/>
    <w:rsid w:val="001A2895"/>
    <w:rsid w:val="001A2B70"/>
    <w:rsid w:val="001A2CAB"/>
    <w:rsid w:val="001A33AE"/>
    <w:rsid w:val="001A3AFB"/>
    <w:rsid w:val="001A41B3"/>
    <w:rsid w:val="001A493C"/>
    <w:rsid w:val="001A494E"/>
    <w:rsid w:val="001A4F5B"/>
    <w:rsid w:val="001A5753"/>
    <w:rsid w:val="001A5FC1"/>
    <w:rsid w:val="001A606F"/>
    <w:rsid w:val="001A6407"/>
    <w:rsid w:val="001A66F2"/>
    <w:rsid w:val="001B0680"/>
    <w:rsid w:val="001B0CE9"/>
    <w:rsid w:val="001B0D63"/>
    <w:rsid w:val="001B1508"/>
    <w:rsid w:val="001B1A09"/>
    <w:rsid w:val="001B1D50"/>
    <w:rsid w:val="001B22E2"/>
    <w:rsid w:val="001B3151"/>
    <w:rsid w:val="001B338B"/>
    <w:rsid w:val="001B34FA"/>
    <w:rsid w:val="001B4BB8"/>
    <w:rsid w:val="001B5146"/>
    <w:rsid w:val="001B534D"/>
    <w:rsid w:val="001B5D8E"/>
    <w:rsid w:val="001B5E83"/>
    <w:rsid w:val="001B6542"/>
    <w:rsid w:val="001B7112"/>
    <w:rsid w:val="001B75AA"/>
    <w:rsid w:val="001B7AE5"/>
    <w:rsid w:val="001C0587"/>
    <w:rsid w:val="001C083F"/>
    <w:rsid w:val="001C0B59"/>
    <w:rsid w:val="001C1447"/>
    <w:rsid w:val="001C1462"/>
    <w:rsid w:val="001C2CE8"/>
    <w:rsid w:val="001C3269"/>
    <w:rsid w:val="001C3883"/>
    <w:rsid w:val="001C40EC"/>
    <w:rsid w:val="001C44D2"/>
    <w:rsid w:val="001C4FAF"/>
    <w:rsid w:val="001C50BC"/>
    <w:rsid w:val="001C60C1"/>
    <w:rsid w:val="001C6699"/>
    <w:rsid w:val="001C69C4"/>
    <w:rsid w:val="001C707C"/>
    <w:rsid w:val="001D06D4"/>
    <w:rsid w:val="001D1DB4"/>
    <w:rsid w:val="001D1E06"/>
    <w:rsid w:val="001D2C08"/>
    <w:rsid w:val="001D2E47"/>
    <w:rsid w:val="001D3335"/>
    <w:rsid w:val="001D3F59"/>
    <w:rsid w:val="001D4853"/>
    <w:rsid w:val="001D6CCC"/>
    <w:rsid w:val="001D7241"/>
    <w:rsid w:val="001D73E1"/>
    <w:rsid w:val="001D77A9"/>
    <w:rsid w:val="001D7B0F"/>
    <w:rsid w:val="001E009B"/>
    <w:rsid w:val="001E07FB"/>
    <w:rsid w:val="001E143F"/>
    <w:rsid w:val="001E17F5"/>
    <w:rsid w:val="001E2222"/>
    <w:rsid w:val="001E2F4B"/>
    <w:rsid w:val="001E2F5F"/>
    <w:rsid w:val="001E4753"/>
    <w:rsid w:val="001E4F30"/>
    <w:rsid w:val="001E5A60"/>
    <w:rsid w:val="001E6318"/>
    <w:rsid w:val="001E67B8"/>
    <w:rsid w:val="001E6D43"/>
    <w:rsid w:val="001E6E74"/>
    <w:rsid w:val="001F14E0"/>
    <w:rsid w:val="001F1F84"/>
    <w:rsid w:val="001F2335"/>
    <w:rsid w:val="001F23C5"/>
    <w:rsid w:val="001F2F51"/>
    <w:rsid w:val="001F3F2A"/>
    <w:rsid w:val="001F3F6F"/>
    <w:rsid w:val="001F49E6"/>
    <w:rsid w:val="001F4AED"/>
    <w:rsid w:val="001F5385"/>
    <w:rsid w:val="001F5561"/>
    <w:rsid w:val="001F5919"/>
    <w:rsid w:val="001F6693"/>
    <w:rsid w:val="001F6A06"/>
    <w:rsid w:val="001F7426"/>
    <w:rsid w:val="0020019B"/>
    <w:rsid w:val="00200D39"/>
    <w:rsid w:val="00201068"/>
    <w:rsid w:val="00201918"/>
    <w:rsid w:val="002022C4"/>
    <w:rsid w:val="002029A2"/>
    <w:rsid w:val="00202C4E"/>
    <w:rsid w:val="00203079"/>
    <w:rsid w:val="00203895"/>
    <w:rsid w:val="002040D1"/>
    <w:rsid w:val="00204FA1"/>
    <w:rsid w:val="00205CCB"/>
    <w:rsid w:val="00205FF2"/>
    <w:rsid w:val="0020672B"/>
    <w:rsid w:val="0020676D"/>
    <w:rsid w:val="00206CF6"/>
    <w:rsid w:val="00207A22"/>
    <w:rsid w:val="00207C4A"/>
    <w:rsid w:val="00210312"/>
    <w:rsid w:val="002103B9"/>
    <w:rsid w:val="00210BA8"/>
    <w:rsid w:val="00210F8A"/>
    <w:rsid w:val="00212390"/>
    <w:rsid w:val="00213C2F"/>
    <w:rsid w:val="00214711"/>
    <w:rsid w:val="002151E0"/>
    <w:rsid w:val="002156B4"/>
    <w:rsid w:val="00215D40"/>
    <w:rsid w:val="002161D9"/>
    <w:rsid w:val="0021632B"/>
    <w:rsid w:val="002171B8"/>
    <w:rsid w:val="00217CAD"/>
    <w:rsid w:val="00221FE7"/>
    <w:rsid w:val="002227D8"/>
    <w:rsid w:val="002247D2"/>
    <w:rsid w:val="0022508E"/>
    <w:rsid w:val="0022601D"/>
    <w:rsid w:val="00226536"/>
    <w:rsid w:val="00226FAC"/>
    <w:rsid w:val="002270CF"/>
    <w:rsid w:val="00231520"/>
    <w:rsid w:val="0023159C"/>
    <w:rsid w:val="00231F58"/>
    <w:rsid w:val="00232B69"/>
    <w:rsid w:val="002331DA"/>
    <w:rsid w:val="002340C7"/>
    <w:rsid w:val="002351B7"/>
    <w:rsid w:val="002369EC"/>
    <w:rsid w:val="00236FC5"/>
    <w:rsid w:val="00237BF1"/>
    <w:rsid w:val="00240CCC"/>
    <w:rsid w:val="00240E7F"/>
    <w:rsid w:val="00241341"/>
    <w:rsid w:val="00242A4E"/>
    <w:rsid w:val="00242ED6"/>
    <w:rsid w:val="00243049"/>
    <w:rsid w:val="002438FE"/>
    <w:rsid w:val="00243E64"/>
    <w:rsid w:val="00244374"/>
    <w:rsid w:val="00244EC1"/>
    <w:rsid w:val="00245870"/>
    <w:rsid w:val="00245E2A"/>
    <w:rsid w:val="00246A8B"/>
    <w:rsid w:val="002505FD"/>
    <w:rsid w:val="002512D0"/>
    <w:rsid w:val="00252553"/>
    <w:rsid w:val="00252FFD"/>
    <w:rsid w:val="002539F4"/>
    <w:rsid w:val="002544CF"/>
    <w:rsid w:val="00255DDF"/>
    <w:rsid w:val="00256A5C"/>
    <w:rsid w:val="002574F9"/>
    <w:rsid w:val="00257831"/>
    <w:rsid w:val="00257D7C"/>
    <w:rsid w:val="002607F2"/>
    <w:rsid w:val="0026192A"/>
    <w:rsid w:val="00262E15"/>
    <w:rsid w:val="002636F1"/>
    <w:rsid w:val="00263950"/>
    <w:rsid w:val="00264FA8"/>
    <w:rsid w:val="00265472"/>
    <w:rsid w:val="00265502"/>
    <w:rsid w:val="00265C36"/>
    <w:rsid w:val="00266475"/>
    <w:rsid w:val="00266804"/>
    <w:rsid w:val="002673D5"/>
    <w:rsid w:val="002700F2"/>
    <w:rsid w:val="002701DE"/>
    <w:rsid w:val="002709C8"/>
    <w:rsid w:val="0027141C"/>
    <w:rsid w:val="00272203"/>
    <w:rsid w:val="00273035"/>
    <w:rsid w:val="0027368D"/>
    <w:rsid w:val="0027417B"/>
    <w:rsid w:val="0027610A"/>
    <w:rsid w:val="00276811"/>
    <w:rsid w:val="00276E4C"/>
    <w:rsid w:val="002774DA"/>
    <w:rsid w:val="00280D93"/>
    <w:rsid w:val="00282699"/>
    <w:rsid w:val="00282CFA"/>
    <w:rsid w:val="002849F2"/>
    <w:rsid w:val="002856A6"/>
    <w:rsid w:val="002857DD"/>
    <w:rsid w:val="00285B9C"/>
    <w:rsid w:val="0028655A"/>
    <w:rsid w:val="00286B0C"/>
    <w:rsid w:val="002874C3"/>
    <w:rsid w:val="0029019A"/>
    <w:rsid w:val="00291277"/>
    <w:rsid w:val="002920CD"/>
    <w:rsid w:val="002926DF"/>
    <w:rsid w:val="0029307D"/>
    <w:rsid w:val="002937B5"/>
    <w:rsid w:val="00294769"/>
    <w:rsid w:val="00294A7C"/>
    <w:rsid w:val="0029553E"/>
    <w:rsid w:val="0029598B"/>
    <w:rsid w:val="0029601D"/>
    <w:rsid w:val="00296290"/>
    <w:rsid w:val="00296697"/>
    <w:rsid w:val="00297978"/>
    <w:rsid w:val="002A0704"/>
    <w:rsid w:val="002A469F"/>
    <w:rsid w:val="002A6378"/>
    <w:rsid w:val="002A67CC"/>
    <w:rsid w:val="002A6A73"/>
    <w:rsid w:val="002B0472"/>
    <w:rsid w:val="002B0602"/>
    <w:rsid w:val="002B0A26"/>
    <w:rsid w:val="002B0F65"/>
    <w:rsid w:val="002B1554"/>
    <w:rsid w:val="002B1DAF"/>
    <w:rsid w:val="002B31BC"/>
    <w:rsid w:val="002B3AE0"/>
    <w:rsid w:val="002B6B12"/>
    <w:rsid w:val="002B7739"/>
    <w:rsid w:val="002C0852"/>
    <w:rsid w:val="002C17CA"/>
    <w:rsid w:val="002C17EA"/>
    <w:rsid w:val="002C2AFF"/>
    <w:rsid w:val="002C4485"/>
    <w:rsid w:val="002C44FC"/>
    <w:rsid w:val="002C4871"/>
    <w:rsid w:val="002C574B"/>
    <w:rsid w:val="002C5891"/>
    <w:rsid w:val="002C77A2"/>
    <w:rsid w:val="002C7846"/>
    <w:rsid w:val="002C7B5E"/>
    <w:rsid w:val="002D0806"/>
    <w:rsid w:val="002D0969"/>
    <w:rsid w:val="002D11EB"/>
    <w:rsid w:val="002D20BF"/>
    <w:rsid w:val="002D38E5"/>
    <w:rsid w:val="002D42C7"/>
    <w:rsid w:val="002D4BBD"/>
    <w:rsid w:val="002D4CA4"/>
    <w:rsid w:val="002D517B"/>
    <w:rsid w:val="002D51E0"/>
    <w:rsid w:val="002D5391"/>
    <w:rsid w:val="002D568D"/>
    <w:rsid w:val="002D64D1"/>
    <w:rsid w:val="002D653E"/>
    <w:rsid w:val="002D6588"/>
    <w:rsid w:val="002D6921"/>
    <w:rsid w:val="002D6938"/>
    <w:rsid w:val="002D759C"/>
    <w:rsid w:val="002D7C49"/>
    <w:rsid w:val="002E1444"/>
    <w:rsid w:val="002E1B93"/>
    <w:rsid w:val="002E1F85"/>
    <w:rsid w:val="002E29CD"/>
    <w:rsid w:val="002E2EA2"/>
    <w:rsid w:val="002E356D"/>
    <w:rsid w:val="002E38F8"/>
    <w:rsid w:val="002E4625"/>
    <w:rsid w:val="002E466E"/>
    <w:rsid w:val="002E59C9"/>
    <w:rsid w:val="002E5E9D"/>
    <w:rsid w:val="002E6140"/>
    <w:rsid w:val="002E66DC"/>
    <w:rsid w:val="002E6985"/>
    <w:rsid w:val="002E6DF3"/>
    <w:rsid w:val="002E6E44"/>
    <w:rsid w:val="002E71B6"/>
    <w:rsid w:val="002E7437"/>
    <w:rsid w:val="002E74D4"/>
    <w:rsid w:val="002F0CE7"/>
    <w:rsid w:val="002F1483"/>
    <w:rsid w:val="002F1A3E"/>
    <w:rsid w:val="002F3879"/>
    <w:rsid w:val="002F3AD4"/>
    <w:rsid w:val="002F3D7E"/>
    <w:rsid w:val="002F3FA4"/>
    <w:rsid w:val="002F49FC"/>
    <w:rsid w:val="002F549A"/>
    <w:rsid w:val="002F5DCB"/>
    <w:rsid w:val="002F6A4E"/>
    <w:rsid w:val="002F7213"/>
    <w:rsid w:val="002F7401"/>
    <w:rsid w:val="002F7441"/>
    <w:rsid w:val="002F7473"/>
    <w:rsid w:val="002F77C8"/>
    <w:rsid w:val="002F792B"/>
    <w:rsid w:val="002F7CFE"/>
    <w:rsid w:val="00300097"/>
    <w:rsid w:val="00301AC7"/>
    <w:rsid w:val="00301D01"/>
    <w:rsid w:val="00303381"/>
    <w:rsid w:val="00304500"/>
    <w:rsid w:val="00304F22"/>
    <w:rsid w:val="003056F9"/>
    <w:rsid w:val="003060A6"/>
    <w:rsid w:val="0030622C"/>
    <w:rsid w:val="00306489"/>
    <w:rsid w:val="00306C7C"/>
    <w:rsid w:val="00306E27"/>
    <w:rsid w:val="0031059E"/>
    <w:rsid w:val="00310739"/>
    <w:rsid w:val="003118BC"/>
    <w:rsid w:val="00311BD4"/>
    <w:rsid w:val="00312BFA"/>
    <w:rsid w:val="0031352A"/>
    <w:rsid w:val="00314113"/>
    <w:rsid w:val="00314886"/>
    <w:rsid w:val="003148D1"/>
    <w:rsid w:val="00314C0E"/>
    <w:rsid w:val="00317420"/>
    <w:rsid w:val="003175A2"/>
    <w:rsid w:val="003175E9"/>
    <w:rsid w:val="003201A8"/>
    <w:rsid w:val="003201EE"/>
    <w:rsid w:val="00320411"/>
    <w:rsid w:val="003210A3"/>
    <w:rsid w:val="0032156E"/>
    <w:rsid w:val="00321888"/>
    <w:rsid w:val="00322EDD"/>
    <w:rsid w:val="00323276"/>
    <w:rsid w:val="00323374"/>
    <w:rsid w:val="00323556"/>
    <w:rsid w:val="00323898"/>
    <w:rsid w:val="003240D3"/>
    <w:rsid w:val="003246B6"/>
    <w:rsid w:val="00326354"/>
    <w:rsid w:val="00326B5B"/>
    <w:rsid w:val="00326BDD"/>
    <w:rsid w:val="00326D24"/>
    <w:rsid w:val="00327F74"/>
    <w:rsid w:val="00331948"/>
    <w:rsid w:val="003320FF"/>
    <w:rsid w:val="00332320"/>
    <w:rsid w:val="0033366D"/>
    <w:rsid w:val="003336AD"/>
    <w:rsid w:val="00333E93"/>
    <w:rsid w:val="0033484A"/>
    <w:rsid w:val="003350D8"/>
    <w:rsid w:val="0033577F"/>
    <w:rsid w:val="003359AF"/>
    <w:rsid w:val="0033794A"/>
    <w:rsid w:val="00340B9B"/>
    <w:rsid w:val="0034177B"/>
    <w:rsid w:val="003429C6"/>
    <w:rsid w:val="00342AA1"/>
    <w:rsid w:val="003431C5"/>
    <w:rsid w:val="00343856"/>
    <w:rsid w:val="0034427B"/>
    <w:rsid w:val="003442B9"/>
    <w:rsid w:val="00346600"/>
    <w:rsid w:val="003472FB"/>
    <w:rsid w:val="00347D72"/>
    <w:rsid w:val="00347E2A"/>
    <w:rsid w:val="00347F09"/>
    <w:rsid w:val="003503B2"/>
    <w:rsid w:val="0035081D"/>
    <w:rsid w:val="00350DE0"/>
    <w:rsid w:val="003515FD"/>
    <w:rsid w:val="00351838"/>
    <w:rsid w:val="003533AF"/>
    <w:rsid w:val="003541F1"/>
    <w:rsid w:val="00354285"/>
    <w:rsid w:val="0035442C"/>
    <w:rsid w:val="003544E3"/>
    <w:rsid w:val="003547D3"/>
    <w:rsid w:val="00355553"/>
    <w:rsid w:val="003557A6"/>
    <w:rsid w:val="00356D06"/>
    <w:rsid w:val="00360261"/>
    <w:rsid w:val="00361567"/>
    <w:rsid w:val="00361ACD"/>
    <w:rsid w:val="00361C63"/>
    <w:rsid w:val="00361E38"/>
    <w:rsid w:val="003620B4"/>
    <w:rsid w:val="0036263F"/>
    <w:rsid w:val="003637D2"/>
    <w:rsid w:val="003638C3"/>
    <w:rsid w:val="00364555"/>
    <w:rsid w:val="0036502E"/>
    <w:rsid w:val="00365842"/>
    <w:rsid w:val="00365950"/>
    <w:rsid w:val="003664C0"/>
    <w:rsid w:val="0036676A"/>
    <w:rsid w:val="00366A21"/>
    <w:rsid w:val="00367237"/>
    <w:rsid w:val="0036761F"/>
    <w:rsid w:val="003677E4"/>
    <w:rsid w:val="0036795A"/>
    <w:rsid w:val="00367BE4"/>
    <w:rsid w:val="00370192"/>
    <w:rsid w:val="003705F2"/>
    <w:rsid w:val="0037077F"/>
    <w:rsid w:val="00370EF6"/>
    <w:rsid w:val="0037105B"/>
    <w:rsid w:val="00371400"/>
    <w:rsid w:val="00372D2E"/>
    <w:rsid w:val="003734E1"/>
    <w:rsid w:val="00373882"/>
    <w:rsid w:val="00374539"/>
    <w:rsid w:val="00374D9D"/>
    <w:rsid w:val="003765D8"/>
    <w:rsid w:val="00376944"/>
    <w:rsid w:val="00376C9D"/>
    <w:rsid w:val="003807E4"/>
    <w:rsid w:val="00380CDE"/>
    <w:rsid w:val="00380EDC"/>
    <w:rsid w:val="00381377"/>
    <w:rsid w:val="00382AE8"/>
    <w:rsid w:val="00383327"/>
    <w:rsid w:val="00385261"/>
    <w:rsid w:val="00385830"/>
    <w:rsid w:val="00385A29"/>
    <w:rsid w:val="00385B59"/>
    <w:rsid w:val="00385E36"/>
    <w:rsid w:val="00387B0B"/>
    <w:rsid w:val="00387C8C"/>
    <w:rsid w:val="003919D7"/>
    <w:rsid w:val="00393962"/>
    <w:rsid w:val="00393A33"/>
    <w:rsid w:val="0039412E"/>
    <w:rsid w:val="00396F14"/>
    <w:rsid w:val="00397138"/>
    <w:rsid w:val="00397D18"/>
    <w:rsid w:val="003A0560"/>
    <w:rsid w:val="003A0BC8"/>
    <w:rsid w:val="003A178E"/>
    <w:rsid w:val="003A1A28"/>
    <w:rsid w:val="003A1B36"/>
    <w:rsid w:val="003A229B"/>
    <w:rsid w:val="003A2697"/>
    <w:rsid w:val="003A381A"/>
    <w:rsid w:val="003A3978"/>
    <w:rsid w:val="003A3D63"/>
    <w:rsid w:val="003A53AE"/>
    <w:rsid w:val="003A5D7F"/>
    <w:rsid w:val="003A66FB"/>
    <w:rsid w:val="003A7101"/>
    <w:rsid w:val="003A780F"/>
    <w:rsid w:val="003B0AD3"/>
    <w:rsid w:val="003B13CC"/>
    <w:rsid w:val="003B2397"/>
    <w:rsid w:val="003B2974"/>
    <w:rsid w:val="003B2A22"/>
    <w:rsid w:val="003B32AE"/>
    <w:rsid w:val="003B3D6C"/>
    <w:rsid w:val="003B4163"/>
    <w:rsid w:val="003B4DBB"/>
    <w:rsid w:val="003B5BB4"/>
    <w:rsid w:val="003B5BFE"/>
    <w:rsid w:val="003B7EC0"/>
    <w:rsid w:val="003C0EE7"/>
    <w:rsid w:val="003C0FA7"/>
    <w:rsid w:val="003C121E"/>
    <w:rsid w:val="003C14A2"/>
    <w:rsid w:val="003C27C0"/>
    <w:rsid w:val="003C3308"/>
    <w:rsid w:val="003C3771"/>
    <w:rsid w:val="003C3F55"/>
    <w:rsid w:val="003C4585"/>
    <w:rsid w:val="003C4688"/>
    <w:rsid w:val="003C4C1A"/>
    <w:rsid w:val="003C59E0"/>
    <w:rsid w:val="003C5E5E"/>
    <w:rsid w:val="003C63C3"/>
    <w:rsid w:val="003C6462"/>
    <w:rsid w:val="003C64B1"/>
    <w:rsid w:val="003C68C9"/>
    <w:rsid w:val="003C6C8D"/>
    <w:rsid w:val="003C7803"/>
    <w:rsid w:val="003D0F33"/>
    <w:rsid w:val="003D0F56"/>
    <w:rsid w:val="003D2D18"/>
    <w:rsid w:val="003D4270"/>
    <w:rsid w:val="003D4522"/>
    <w:rsid w:val="003D4F95"/>
    <w:rsid w:val="003D5F42"/>
    <w:rsid w:val="003D60A9"/>
    <w:rsid w:val="003D641F"/>
    <w:rsid w:val="003D6E11"/>
    <w:rsid w:val="003D74B0"/>
    <w:rsid w:val="003D7B05"/>
    <w:rsid w:val="003E0718"/>
    <w:rsid w:val="003E0955"/>
    <w:rsid w:val="003E09E1"/>
    <w:rsid w:val="003E2B57"/>
    <w:rsid w:val="003E3302"/>
    <w:rsid w:val="003E3878"/>
    <w:rsid w:val="003E42BA"/>
    <w:rsid w:val="003E4725"/>
    <w:rsid w:val="003E494F"/>
    <w:rsid w:val="003E4AF6"/>
    <w:rsid w:val="003E4E1D"/>
    <w:rsid w:val="003E5AA9"/>
    <w:rsid w:val="003E73C4"/>
    <w:rsid w:val="003F011E"/>
    <w:rsid w:val="003F0D64"/>
    <w:rsid w:val="003F0F15"/>
    <w:rsid w:val="003F2F2A"/>
    <w:rsid w:val="003F3616"/>
    <w:rsid w:val="003F39E0"/>
    <w:rsid w:val="003F491B"/>
    <w:rsid w:val="003F4B9D"/>
    <w:rsid w:val="003F5C9F"/>
    <w:rsid w:val="003F703A"/>
    <w:rsid w:val="003F7602"/>
    <w:rsid w:val="003F7C8C"/>
    <w:rsid w:val="003F7FE6"/>
    <w:rsid w:val="0040017C"/>
    <w:rsid w:val="004003B3"/>
    <w:rsid w:val="00400B73"/>
    <w:rsid w:val="0040123B"/>
    <w:rsid w:val="00401C33"/>
    <w:rsid w:val="00402BDC"/>
    <w:rsid w:val="00403677"/>
    <w:rsid w:val="00405B04"/>
    <w:rsid w:val="00406B33"/>
    <w:rsid w:val="00406EE5"/>
    <w:rsid w:val="0040794E"/>
    <w:rsid w:val="00410120"/>
    <w:rsid w:val="00410948"/>
    <w:rsid w:val="00410E0B"/>
    <w:rsid w:val="00411708"/>
    <w:rsid w:val="00411BBF"/>
    <w:rsid w:val="00412580"/>
    <w:rsid w:val="00412934"/>
    <w:rsid w:val="004132E5"/>
    <w:rsid w:val="0041347A"/>
    <w:rsid w:val="004137F0"/>
    <w:rsid w:val="00413C24"/>
    <w:rsid w:val="00413F31"/>
    <w:rsid w:val="004143BA"/>
    <w:rsid w:val="00414493"/>
    <w:rsid w:val="00414DBE"/>
    <w:rsid w:val="0041557B"/>
    <w:rsid w:val="004156C6"/>
    <w:rsid w:val="00415912"/>
    <w:rsid w:val="004162DE"/>
    <w:rsid w:val="004163C8"/>
    <w:rsid w:val="00417588"/>
    <w:rsid w:val="00417A9B"/>
    <w:rsid w:val="00417C07"/>
    <w:rsid w:val="00417FB7"/>
    <w:rsid w:val="00420E92"/>
    <w:rsid w:val="00421069"/>
    <w:rsid w:val="00422188"/>
    <w:rsid w:val="00422391"/>
    <w:rsid w:val="00422B46"/>
    <w:rsid w:val="00422BBD"/>
    <w:rsid w:val="0042325E"/>
    <w:rsid w:val="00423BE9"/>
    <w:rsid w:val="0042446D"/>
    <w:rsid w:val="00424619"/>
    <w:rsid w:val="00424BA5"/>
    <w:rsid w:val="00424C40"/>
    <w:rsid w:val="00424FC0"/>
    <w:rsid w:val="00425D9C"/>
    <w:rsid w:val="00427BF8"/>
    <w:rsid w:val="00430079"/>
    <w:rsid w:val="004301AB"/>
    <w:rsid w:val="00430E29"/>
    <w:rsid w:val="00431406"/>
    <w:rsid w:val="00431C02"/>
    <w:rsid w:val="00432E1D"/>
    <w:rsid w:val="0043376A"/>
    <w:rsid w:val="00433DF5"/>
    <w:rsid w:val="00434EE1"/>
    <w:rsid w:val="00435037"/>
    <w:rsid w:val="004351E1"/>
    <w:rsid w:val="00435B09"/>
    <w:rsid w:val="00435BEB"/>
    <w:rsid w:val="00436006"/>
    <w:rsid w:val="004370F4"/>
    <w:rsid w:val="00437194"/>
    <w:rsid w:val="00437395"/>
    <w:rsid w:val="004374C2"/>
    <w:rsid w:val="0043789B"/>
    <w:rsid w:val="00440F03"/>
    <w:rsid w:val="00441EB5"/>
    <w:rsid w:val="00442692"/>
    <w:rsid w:val="00443C99"/>
    <w:rsid w:val="00443E25"/>
    <w:rsid w:val="00444169"/>
    <w:rsid w:val="00444690"/>
    <w:rsid w:val="00445047"/>
    <w:rsid w:val="0044541F"/>
    <w:rsid w:val="00447B9D"/>
    <w:rsid w:val="00452C3B"/>
    <w:rsid w:val="00453C0D"/>
    <w:rsid w:val="00453E3F"/>
    <w:rsid w:val="0045438F"/>
    <w:rsid w:val="004553A9"/>
    <w:rsid w:val="00455622"/>
    <w:rsid w:val="00456DEF"/>
    <w:rsid w:val="00457388"/>
    <w:rsid w:val="004577E5"/>
    <w:rsid w:val="00461402"/>
    <w:rsid w:val="00461508"/>
    <w:rsid w:val="004618FB"/>
    <w:rsid w:val="00461ED8"/>
    <w:rsid w:val="004620CF"/>
    <w:rsid w:val="0046457D"/>
    <w:rsid w:val="004648CD"/>
    <w:rsid w:val="004656E0"/>
    <w:rsid w:val="004657FC"/>
    <w:rsid w:val="0046631D"/>
    <w:rsid w:val="00467943"/>
    <w:rsid w:val="00467984"/>
    <w:rsid w:val="00467C68"/>
    <w:rsid w:val="00470810"/>
    <w:rsid w:val="00470D45"/>
    <w:rsid w:val="00470DCE"/>
    <w:rsid w:val="00470ED7"/>
    <w:rsid w:val="00470FF5"/>
    <w:rsid w:val="0047192B"/>
    <w:rsid w:val="004733F6"/>
    <w:rsid w:val="00473906"/>
    <w:rsid w:val="0047395E"/>
    <w:rsid w:val="004745B1"/>
    <w:rsid w:val="004746D5"/>
    <w:rsid w:val="00474849"/>
    <w:rsid w:val="00474E69"/>
    <w:rsid w:val="00477E10"/>
    <w:rsid w:val="004803D8"/>
    <w:rsid w:val="00480B92"/>
    <w:rsid w:val="00483798"/>
    <w:rsid w:val="004846D0"/>
    <w:rsid w:val="00484F26"/>
    <w:rsid w:val="00485879"/>
    <w:rsid w:val="0048611F"/>
    <w:rsid w:val="004866F8"/>
    <w:rsid w:val="00486D42"/>
    <w:rsid w:val="0048766F"/>
    <w:rsid w:val="004877B1"/>
    <w:rsid w:val="00487BB9"/>
    <w:rsid w:val="00490049"/>
    <w:rsid w:val="004903B6"/>
    <w:rsid w:val="004917E9"/>
    <w:rsid w:val="00492B01"/>
    <w:rsid w:val="00492C50"/>
    <w:rsid w:val="00492D52"/>
    <w:rsid w:val="0049330E"/>
    <w:rsid w:val="004935FC"/>
    <w:rsid w:val="00493AF7"/>
    <w:rsid w:val="004945F7"/>
    <w:rsid w:val="00494A73"/>
    <w:rsid w:val="00494EC5"/>
    <w:rsid w:val="004960B9"/>
    <w:rsid w:val="0049621B"/>
    <w:rsid w:val="004964B6"/>
    <w:rsid w:val="00496C38"/>
    <w:rsid w:val="004A0539"/>
    <w:rsid w:val="004A0681"/>
    <w:rsid w:val="004A0C43"/>
    <w:rsid w:val="004A14C6"/>
    <w:rsid w:val="004A1BE9"/>
    <w:rsid w:val="004A20D9"/>
    <w:rsid w:val="004A25E9"/>
    <w:rsid w:val="004A29D5"/>
    <w:rsid w:val="004A2F49"/>
    <w:rsid w:val="004A33F3"/>
    <w:rsid w:val="004A3A8E"/>
    <w:rsid w:val="004A6298"/>
    <w:rsid w:val="004A64F0"/>
    <w:rsid w:val="004A7CDA"/>
    <w:rsid w:val="004A7DE9"/>
    <w:rsid w:val="004B0516"/>
    <w:rsid w:val="004B11E6"/>
    <w:rsid w:val="004B199F"/>
    <w:rsid w:val="004B2312"/>
    <w:rsid w:val="004B235A"/>
    <w:rsid w:val="004B24E8"/>
    <w:rsid w:val="004B2C80"/>
    <w:rsid w:val="004B3942"/>
    <w:rsid w:val="004B4C0D"/>
    <w:rsid w:val="004B5767"/>
    <w:rsid w:val="004B71E0"/>
    <w:rsid w:val="004B7263"/>
    <w:rsid w:val="004B7D58"/>
    <w:rsid w:val="004C01FE"/>
    <w:rsid w:val="004C05AA"/>
    <w:rsid w:val="004C1289"/>
    <w:rsid w:val="004C148E"/>
    <w:rsid w:val="004C168F"/>
    <w:rsid w:val="004C1895"/>
    <w:rsid w:val="004C3066"/>
    <w:rsid w:val="004C3BCB"/>
    <w:rsid w:val="004C3EE9"/>
    <w:rsid w:val="004C4919"/>
    <w:rsid w:val="004C4CEB"/>
    <w:rsid w:val="004C5ECE"/>
    <w:rsid w:val="004C61C4"/>
    <w:rsid w:val="004C6634"/>
    <w:rsid w:val="004C6D40"/>
    <w:rsid w:val="004C7277"/>
    <w:rsid w:val="004C7453"/>
    <w:rsid w:val="004D0AFE"/>
    <w:rsid w:val="004D1124"/>
    <w:rsid w:val="004D1724"/>
    <w:rsid w:val="004D2922"/>
    <w:rsid w:val="004D29B5"/>
    <w:rsid w:val="004D2E79"/>
    <w:rsid w:val="004D32C3"/>
    <w:rsid w:val="004D33C7"/>
    <w:rsid w:val="004D3A51"/>
    <w:rsid w:val="004D4131"/>
    <w:rsid w:val="004D426C"/>
    <w:rsid w:val="004D4FCC"/>
    <w:rsid w:val="004D5E6F"/>
    <w:rsid w:val="004D76BB"/>
    <w:rsid w:val="004D76BC"/>
    <w:rsid w:val="004D77D8"/>
    <w:rsid w:val="004E0172"/>
    <w:rsid w:val="004E0793"/>
    <w:rsid w:val="004E10FE"/>
    <w:rsid w:val="004E516E"/>
    <w:rsid w:val="004E5C45"/>
    <w:rsid w:val="004E611A"/>
    <w:rsid w:val="004E6B3D"/>
    <w:rsid w:val="004E7827"/>
    <w:rsid w:val="004E799F"/>
    <w:rsid w:val="004E79D6"/>
    <w:rsid w:val="004E7B11"/>
    <w:rsid w:val="004F0C3C"/>
    <w:rsid w:val="004F0F29"/>
    <w:rsid w:val="004F1171"/>
    <w:rsid w:val="004F1B27"/>
    <w:rsid w:val="004F3628"/>
    <w:rsid w:val="004F4EF2"/>
    <w:rsid w:val="004F63FC"/>
    <w:rsid w:val="004F663F"/>
    <w:rsid w:val="004F78DF"/>
    <w:rsid w:val="004F7959"/>
    <w:rsid w:val="00500813"/>
    <w:rsid w:val="00500E4F"/>
    <w:rsid w:val="005011D1"/>
    <w:rsid w:val="005011FF"/>
    <w:rsid w:val="0050176B"/>
    <w:rsid w:val="00501FA9"/>
    <w:rsid w:val="00502030"/>
    <w:rsid w:val="00502ED7"/>
    <w:rsid w:val="0050466E"/>
    <w:rsid w:val="005048AB"/>
    <w:rsid w:val="0050572E"/>
    <w:rsid w:val="005059A8"/>
    <w:rsid w:val="00505A92"/>
    <w:rsid w:val="00507EC8"/>
    <w:rsid w:val="00512E5E"/>
    <w:rsid w:val="005130E1"/>
    <w:rsid w:val="00513D8B"/>
    <w:rsid w:val="00516639"/>
    <w:rsid w:val="00517385"/>
    <w:rsid w:val="00517E68"/>
    <w:rsid w:val="005203F1"/>
    <w:rsid w:val="005203FC"/>
    <w:rsid w:val="0052160C"/>
    <w:rsid w:val="00521BC3"/>
    <w:rsid w:val="00523169"/>
    <w:rsid w:val="00524DF5"/>
    <w:rsid w:val="005253F9"/>
    <w:rsid w:val="00525564"/>
    <w:rsid w:val="005278F8"/>
    <w:rsid w:val="00531632"/>
    <w:rsid w:val="00535EEB"/>
    <w:rsid w:val="00536175"/>
    <w:rsid w:val="005363D8"/>
    <w:rsid w:val="00537210"/>
    <w:rsid w:val="005405C1"/>
    <w:rsid w:val="00540647"/>
    <w:rsid w:val="00541A98"/>
    <w:rsid w:val="00541BD0"/>
    <w:rsid w:val="00541D4A"/>
    <w:rsid w:val="00541F86"/>
    <w:rsid w:val="0054204B"/>
    <w:rsid w:val="00542505"/>
    <w:rsid w:val="0054251F"/>
    <w:rsid w:val="00542AB6"/>
    <w:rsid w:val="00542CF5"/>
    <w:rsid w:val="0054405E"/>
    <w:rsid w:val="00544332"/>
    <w:rsid w:val="00544BBC"/>
    <w:rsid w:val="00544CAC"/>
    <w:rsid w:val="005453D2"/>
    <w:rsid w:val="005463B9"/>
    <w:rsid w:val="00546B1B"/>
    <w:rsid w:val="00546CE8"/>
    <w:rsid w:val="00551A44"/>
    <w:rsid w:val="005520D8"/>
    <w:rsid w:val="0055212F"/>
    <w:rsid w:val="005521CD"/>
    <w:rsid w:val="00552B66"/>
    <w:rsid w:val="00553AC9"/>
    <w:rsid w:val="00555816"/>
    <w:rsid w:val="00555A18"/>
    <w:rsid w:val="00555FA7"/>
    <w:rsid w:val="00556091"/>
    <w:rsid w:val="00556CF1"/>
    <w:rsid w:val="00556DCC"/>
    <w:rsid w:val="00557D6B"/>
    <w:rsid w:val="005605B7"/>
    <w:rsid w:val="00560945"/>
    <w:rsid w:val="00560D27"/>
    <w:rsid w:val="0056282D"/>
    <w:rsid w:val="0056376E"/>
    <w:rsid w:val="005644E7"/>
    <w:rsid w:val="00565FD3"/>
    <w:rsid w:val="0056664B"/>
    <w:rsid w:val="0056706A"/>
    <w:rsid w:val="00567E75"/>
    <w:rsid w:val="00570C48"/>
    <w:rsid w:val="00572358"/>
    <w:rsid w:val="005744DB"/>
    <w:rsid w:val="005762A7"/>
    <w:rsid w:val="005770D0"/>
    <w:rsid w:val="00581DD1"/>
    <w:rsid w:val="0058299F"/>
    <w:rsid w:val="00582EE9"/>
    <w:rsid w:val="00583233"/>
    <w:rsid w:val="00583B3C"/>
    <w:rsid w:val="00583CC6"/>
    <w:rsid w:val="00584DCC"/>
    <w:rsid w:val="00584DE0"/>
    <w:rsid w:val="005852D9"/>
    <w:rsid w:val="00585BE3"/>
    <w:rsid w:val="00586B60"/>
    <w:rsid w:val="005901B6"/>
    <w:rsid w:val="00590FFD"/>
    <w:rsid w:val="00591320"/>
    <w:rsid w:val="005916D7"/>
    <w:rsid w:val="0059189F"/>
    <w:rsid w:val="00591BFA"/>
    <w:rsid w:val="00593195"/>
    <w:rsid w:val="00593CE2"/>
    <w:rsid w:val="0059448F"/>
    <w:rsid w:val="00595CEC"/>
    <w:rsid w:val="005969F3"/>
    <w:rsid w:val="005A0542"/>
    <w:rsid w:val="005A0D09"/>
    <w:rsid w:val="005A110B"/>
    <w:rsid w:val="005A1A20"/>
    <w:rsid w:val="005A1B8A"/>
    <w:rsid w:val="005A1CA4"/>
    <w:rsid w:val="005A230D"/>
    <w:rsid w:val="005A315F"/>
    <w:rsid w:val="005A33BC"/>
    <w:rsid w:val="005A3EF0"/>
    <w:rsid w:val="005A43BF"/>
    <w:rsid w:val="005A45B3"/>
    <w:rsid w:val="005A5677"/>
    <w:rsid w:val="005A5B76"/>
    <w:rsid w:val="005A5F33"/>
    <w:rsid w:val="005A60C5"/>
    <w:rsid w:val="005A651F"/>
    <w:rsid w:val="005A698C"/>
    <w:rsid w:val="005A78C2"/>
    <w:rsid w:val="005B008D"/>
    <w:rsid w:val="005B00E1"/>
    <w:rsid w:val="005B09B1"/>
    <w:rsid w:val="005B1E98"/>
    <w:rsid w:val="005B2464"/>
    <w:rsid w:val="005B3092"/>
    <w:rsid w:val="005B348D"/>
    <w:rsid w:val="005B46C4"/>
    <w:rsid w:val="005B4A9F"/>
    <w:rsid w:val="005B5E07"/>
    <w:rsid w:val="005B72A8"/>
    <w:rsid w:val="005C17B6"/>
    <w:rsid w:val="005C1ACD"/>
    <w:rsid w:val="005C1EAD"/>
    <w:rsid w:val="005C296A"/>
    <w:rsid w:val="005C2CFA"/>
    <w:rsid w:val="005C2CFE"/>
    <w:rsid w:val="005C3757"/>
    <w:rsid w:val="005C401C"/>
    <w:rsid w:val="005C5687"/>
    <w:rsid w:val="005C572D"/>
    <w:rsid w:val="005C5F3F"/>
    <w:rsid w:val="005C70EF"/>
    <w:rsid w:val="005C78A6"/>
    <w:rsid w:val="005D0646"/>
    <w:rsid w:val="005D0CBB"/>
    <w:rsid w:val="005D187A"/>
    <w:rsid w:val="005D1D90"/>
    <w:rsid w:val="005D4D2A"/>
    <w:rsid w:val="005D501E"/>
    <w:rsid w:val="005D53AF"/>
    <w:rsid w:val="005D627C"/>
    <w:rsid w:val="005D640E"/>
    <w:rsid w:val="005D678E"/>
    <w:rsid w:val="005D6849"/>
    <w:rsid w:val="005D6965"/>
    <w:rsid w:val="005D6F34"/>
    <w:rsid w:val="005D71A3"/>
    <w:rsid w:val="005E025D"/>
    <w:rsid w:val="005E142F"/>
    <w:rsid w:val="005E1A58"/>
    <w:rsid w:val="005E2730"/>
    <w:rsid w:val="005E291A"/>
    <w:rsid w:val="005E38B5"/>
    <w:rsid w:val="005E4185"/>
    <w:rsid w:val="005E4986"/>
    <w:rsid w:val="005E4B59"/>
    <w:rsid w:val="005E543E"/>
    <w:rsid w:val="005E5617"/>
    <w:rsid w:val="005E6267"/>
    <w:rsid w:val="005E671E"/>
    <w:rsid w:val="005E6D68"/>
    <w:rsid w:val="005E7890"/>
    <w:rsid w:val="005F00B9"/>
    <w:rsid w:val="005F0254"/>
    <w:rsid w:val="005F1265"/>
    <w:rsid w:val="005F1A17"/>
    <w:rsid w:val="005F1E7F"/>
    <w:rsid w:val="005F352E"/>
    <w:rsid w:val="005F364D"/>
    <w:rsid w:val="005F4768"/>
    <w:rsid w:val="005F4CD1"/>
    <w:rsid w:val="005F4D9F"/>
    <w:rsid w:val="005F55E7"/>
    <w:rsid w:val="005F5A80"/>
    <w:rsid w:val="005F5EBE"/>
    <w:rsid w:val="005F6143"/>
    <w:rsid w:val="005F6742"/>
    <w:rsid w:val="005F72F0"/>
    <w:rsid w:val="005F7CDE"/>
    <w:rsid w:val="006004C8"/>
    <w:rsid w:val="006005DD"/>
    <w:rsid w:val="00600D78"/>
    <w:rsid w:val="00603389"/>
    <w:rsid w:val="00603DBF"/>
    <w:rsid w:val="006044FF"/>
    <w:rsid w:val="006069B1"/>
    <w:rsid w:val="00606BA3"/>
    <w:rsid w:val="00606F51"/>
    <w:rsid w:val="006077E4"/>
    <w:rsid w:val="00607CC5"/>
    <w:rsid w:val="00607F56"/>
    <w:rsid w:val="006101DD"/>
    <w:rsid w:val="0061021B"/>
    <w:rsid w:val="00610288"/>
    <w:rsid w:val="00611FA0"/>
    <w:rsid w:val="00612EFB"/>
    <w:rsid w:val="006135FB"/>
    <w:rsid w:val="00614828"/>
    <w:rsid w:val="00614E5C"/>
    <w:rsid w:val="006157DA"/>
    <w:rsid w:val="006158B4"/>
    <w:rsid w:val="00616FC7"/>
    <w:rsid w:val="00617430"/>
    <w:rsid w:val="006202C9"/>
    <w:rsid w:val="006209F9"/>
    <w:rsid w:val="0062129A"/>
    <w:rsid w:val="00621955"/>
    <w:rsid w:val="006219CC"/>
    <w:rsid w:val="00621EE0"/>
    <w:rsid w:val="00622B00"/>
    <w:rsid w:val="00622BB9"/>
    <w:rsid w:val="00622F3D"/>
    <w:rsid w:val="00624403"/>
    <w:rsid w:val="006260EE"/>
    <w:rsid w:val="0062722A"/>
    <w:rsid w:val="00627795"/>
    <w:rsid w:val="006277F5"/>
    <w:rsid w:val="0062786E"/>
    <w:rsid w:val="0063022E"/>
    <w:rsid w:val="00631EDA"/>
    <w:rsid w:val="00632905"/>
    <w:rsid w:val="0063332A"/>
    <w:rsid w:val="0063437B"/>
    <w:rsid w:val="0063489F"/>
    <w:rsid w:val="00634D68"/>
    <w:rsid w:val="00635035"/>
    <w:rsid w:val="006359F5"/>
    <w:rsid w:val="00635BAB"/>
    <w:rsid w:val="00636043"/>
    <w:rsid w:val="00636475"/>
    <w:rsid w:val="00636EAD"/>
    <w:rsid w:val="00637C47"/>
    <w:rsid w:val="00640054"/>
    <w:rsid w:val="006403CA"/>
    <w:rsid w:val="006413D0"/>
    <w:rsid w:val="00641A8A"/>
    <w:rsid w:val="00641BDB"/>
    <w:rsid w:val="006426D6"/>
    <w:rsid w:val="00642866"/>
    <w:rsid w:val="0064301C"/>
    <w:rsid w:val="00644285"/>
    <w:rsid w:val="006455C4"/>
    <w:rsid w:val="00645A93"/>
    <w:rsid w:val="00645F40"/>
    <w:rsid w:val="0064618C"/>
    <w:rsid w:val="006470F5"/>
    <w:rsid w:val="006500CF"/>
    <w:rsid w:val="006502A5"/>
    <w:rsid w:val="0065069A"/>
    <w:rsid w:val="006527B4"/>
    <w:rsid w:val="006537E1"/>
    <w:rsid w:val="0065412C"/>
    <w:rsid w:val="00654689"/>
    <w:rsid w:val="00657760"/>
    <w:rsid w:val="00660683"/>
    <w:rsid w:val="00660F3A"/>
    <w:rsid w:val="00660F74"/>
    <w:rsid w:val="00660FA0"/>
    <w:rsid w:val="0066291C"/>
    <w:rsid w:val="006630A6"/>
    <w:rsid w:val="00663362"/>
    <w:rsid w:val="00663A15"/>
    <w:rsid w:val="006644F5"/>
    <w:rsid w:val="00666682"/>
    <w:rsid w:val="006673CA"/>
    <w:rsid w:val="00667532"/>
    <w:rsid w:val="00670F4C"/>
    <w:rsid w:val="0067221A"/>
    <w:rsid w:val="006752FE"/>
    <w:rsid w:val="00675AA7"/>
    <w:rsid w:val="00680455"/>
    <w:rsid w:val="00680DD6"/>
    <w:rsid w:val="00680DEB"/>
    <w:rsid w:val="00681937"/>
    <w:rsid w:val="0068199E"/>
    <w:rsid w:val="00682501"/>
    <w:rsid w:val="006828D2"/>
    <w:rsid w:val="00682D79"/>
    <w:rsid w:val="00682FF0"/>
    <w:rsid w:val="00683C8A"/>
    <w:rsid w:val="0068414D"/>
    <w:rsid w:val="00684D61"/>
    <w:rsid w:val="00684F96"/>
    <w:rsid w:val="006852A8"/>
    <w:rsid w:val="00685EF2"/>
    <w:rsid w:val="0068668C"/>
    <w:rsid w:val="00686ABC"/>
    <w:rsid w:val="00686FAE"/>
    <w:rsid w:val="006871E7"/>
    <w:rsid w:val="0068757C"/>
    <w:rsid w:val="006875B0"/>
    <w:rsid w:val="00687991"/>
    <w:rsid w:val="006901C6"/>
    <w:rsid w:val="00690BD4"/>
    <w:rsid w:val="00690C8F"/>
    <w:rsid w:val="006913E0"/>
    <w:rsid w:val="006916B8"/>
    <w:rsid w:val="0069196E"/>
    <w:rsid w:val="00691E55"/>
    <w:rsid w:val="00692A72"/>
    <w:rsid w:val="00693174"/>
    <w:rsid w:val="0069412F"/>
    <w:rsid w:val="00695C6C"/>
    <w:rsid w:val="00697272"/>
    <w:rsid w:val="00697454"/>
    <w:rsid w:val="00697657"/>
    <w:rsid w:val="006A11E0"/>
    <w:rsid w:val="006A15C9"/>
    <w:rsid w:val="006A2B1D"/>
    <w:rsid w:val="006A30EA"/>
    <w:rsid w:val="006A3119"/>
    <w:rsid w:val="006A3452"/>
    <w:rsid w:val="006A366F"/>
    <w:rsid w:val="006A3EEF"/>
    <w:rsid w:val="006A5769"/>
    <w:rsid w:val="006A589D"/>
    <w:rsid w:val="006A60D5"/>
    <w:rsid w:val="006A6E06"/>
    <w:rsid w:val="006A7570"/>
    <w:rsid w:val="006B0E9E"/>
    <w:rsid w:val="006B1148"/>
    <w:rsid w:val="006B126F"/>
    <w:rsid w:val="006B1271"/>
    <w:rsid w:val="006B17C8"/>
    <w:rsid w:val="006B1A7C"/>
    <w:rsid w:val="006B2001"/>
    <w:rsid w:val="006B338B"/>
    <w:rsid w:val="006B386E"/>
    <w:rsid w:val="006B3F72"/>
    <w:rsid w:val="006B46C5"/>
    <w:rsid w:val="006B487A"/>
    <w:rsid w:val="006B5AE4"/>
    <w:rsid w:val="006B60CA"/>
    <w:rsid w:val="006B6DB5"/>
    <w:rsid w:val="006B7DF6"/>
    <w:rsid w:val="006C0189"/>
    <w:rsid w:val="006C042D"/>
    <w:rsid w:val="006C079F"/>
    <w:rsid w:val="006C11A7"/>
    <w:rsid w:val="006C1BDE"/>
    <w:rsid w:val="006C2B48"/>
    <w:rsid w:val="006C346A"/>
    <w:rsid w:val="006C37F5"/>
    <w:rsid w:val="006C3A9E"/>
    <w:rsid w:val="006C3FF7"/>
    <w:rsid w:val="006C5899"/>
    <w:rsid w:val="006C5E82"/>
    <w:rsid w:val="006C6414"/>
    <w:rsid w:val="006C68A3"/>
    <w:rsid w:val="006C6A45"/>
    <w:rsid w:val="006C7D2B"/>
    <w:rsid w:val="006D0428"/>
    <w:rsid w:val="006D069F"/>
    <w:rsid w:val="006D0CAA"/>
    <w:rsid w:val="006D0E00"/>
    <w:rsid w:val="006D0FC5"/>
    <w:rsid w:val="006D1017"/>
    <w:rsid w:val="006D101B"/>
    <w:rsid w:val="006D15FE"/>
    <w:rsid w:val="006D17F9"/>
    <w:rsid w:val="006D1A04"/>
    <w:rsid w:val="006D29B1"/>
    <w:rsid w:val="006D2A57"/>
    <w:rsid w:val="006D3144"/>
    <w:rsid w:val="006D4054"/>
    <w:rsid w:val="006D5912"/>
    <w:rsid w:val="006D5CF6"/>
    <w:rsid w:val="006D5EAF"/>
    <w:rsid w:val="006D612C"/>
    <w:rsid w:val="006D6332"/>
    <w:rsid w:val="006D6503"/>
    <w:rsid w:val="006D6CF9"/>
    <w:rsid w:val="006D6D07"/>
    <w:rsid w:val="006D6DFE"/>
    <w:rsid w:val="006D7090"/>
    <w:rsid w:val="006D72B2"/>
    <w:rsid w:val="006E02EC"/>
    <w:rsid w:val="006E0A6F"/>
    <w:rsid w:val="006E1DE9"/>
    <w:rsid w:val="006E26B3"/>
    <w:rsid w:val="006E2BFD"/>
    <w:rsid w:val="006E49D2"/>
    <w:rsid w:val="006E65EF"/>
    <w:rsid w:val="006E71E2"/>
    <w:rsid w:val="006E7DBE"/>
    <w:rsid w:val="006F0035"/>
    <w:rsid w:val="006F0852"/>
    <w:rsid w:val="006F0AFB"/>
    <w:rsid w:val="006F1B33"/>
    <w:rsid w:val="006F209C"/>
    <w:rsid w:val="006F2453"/>
    <w:rsid w:val="006F34BC"/>
    <w:rsid w:val="006F4864"/>
    <w:rsid w:val="006F4E29"/>
    <w:rsid w:val="006F554C"/>
    <w:rsid w:val="006F679B"/>
    <w:rsid w:val="006F7A4B"/>
    <w:rsid w:val="006F7EBF"/>
    <w:rsid w:val="00700158"/>
    <w:rsid w:val="00701D2B"/>
    <w:rsid w:val="00701DAB"/>
    <w:rsid w:val="007024CD"/>
    <w:rsid w:val="007026CC"/>
    <w:rsid w:val="00702C3D"/>
    <w:rsid w:val="00704DEC"/>
    <w:rsid w:val="00705385"/>
    <w:rsid w:val="007066A3"/>
    <w:rsid w:val="00706DD3"/>
    <w:rsid w:val="00707CF2"/>
    <w:rsid w:val="00707ECB"/>
    <w:rsid w:val="00712027"/>
    <w:rsid w:val="007121EE"/>
    <w:rsid w:val="007122A7"/>
    <w:rsid w:val="00712458"/>
    <w:rsid w:val="00712CE4"/>
    <w:rsid w:val="007131F0"/>
    <w:rsid w:val="00713A0C"/>
    <w:rsid w:val="007141D6"/>
    <w:rsid w:val="0071505A"/>
    <w:rsid w:val="00716269"/>
    <w:rsid w:val="0071733F"/>
    <w:rsid w:val="007175CA"/>
    <w:rsid w:val="007176E7"/>
    <w:rsid w:val="0071777D"/>
    <w:rsid w:val="00717F11"/>
    <w:rsid w:val="007202AE"/>
    <w:rsid w:val="007203FC"/>
    <w:rsid w:val="007206BA"/>
    <w:rsid w:val="00720B63"/>
    <w:rsid w:val="00720C5A"/>
    <w:rsid w:val="007211B1"/>
    <w:rsid w:val="007218D0"/>
    <w:rsid w:val="00721ED7"/>
    <w:rsid w:val="00723422"/>
    <w:rsid w:val="00723536"/>
    <w:rsid w:val="007238E6"/>
    <w:rsid w:val="00724BB7"/>
    <w:rsid w:val="00725A9D"/>
    <w:rsid w:val="00726294"/>
    <w:rsid w:val="007262C5"/>
    <w:rsid w:val="007264ED"/>
    <w:rsid w:val="00726702"/>
    <w:rsid w:val="007268C8"/>
    <w:rsid w:val="007269FB"/>
    <w:rsid w:val="00730884"/>
    <w:rsid w:val="007309C1"/>
    <w:rsid w:val="00730E35"/>
    <w:rsid w:val="007316E0"/>
    <w:rsid w:val="007322C7"/>
    <w:rsid w:val="007337B0"/>
    <w:rsid w:val="00734951"/>
    <w:rsid w:val="00734CBE"/>
    <w:rsid w:val="0073553F"/>
    <w:rsid w:val="007357A2"/>
    <w:rsid w:val="00735834"/>
    <w:rsid w:val="00736417"/>
    <w:rsid w:val="007370F8"/>
    <w:rsid w:val="0073718F"/>
    <w:rsid w:val="00737573"/>
    <w:rsid w:val="00740322"/>
    <w:rsid w:val="00740AFA"/>
    <w:rsid w:val="00741067"/>
    <w:rsid w:val="00742610"/>
    <w:rsid w:val="0074395E"/>
    <w:rsid w:val="00744556"/>
    <w:rsid w:val="00744AA8"/>
    <w:rsid w:val="007456A5"/>
    <w:rsid w:val="00746187"/>
    <w:rsid w:val="007465CF"/>
    <w:rsid w:val="0074773B"/>
    <w:rsid w:val="007501DF"/>
    <w:rsid w:val="00750795"/>
    <w:rsid w:val="00750915"/>
    <w:rsid w:val="00750979"/>
    <w:rsid w:val="00751990"/>
    <w:rsid w:val="00751F70"/>
    <w:rsid w:val="00752CD8"/>
    <w:rsid w:val="00752D23"/>
    <w:rsid w:val="007530C0"/>
    <w:rsid w:val="0075362E"/>
    <w:rsid w:val="00753CFF"/>
    <w:rsid w:val="00753EF7"/>
    <w:rsid w:val="007541AE"/>
    <w:rsid w:val="0075492B"/>
    <w:rsid w:val="007556E7"/>
    <w:rsid w:val="007558EE"/>
    <w:rsid w:val="00756761"/>
    <w:rsid w:val="00757B7A"/>
    <w:rsid w:val="007603B4"/>
    <w:rsid w:val="00760E3C"/>
    <w:rsid w:val="00761DBB"/>
    <w:rsid w:val="0076254F"/>
    <w:rsid w:val="00762709"/>
    <w:rsid w:val="00762B33"/>
    <w:rsid w:val="007658A5"/>
    <w:rsid w:val="00765F07"/>
    <w:rsid w:val="00766538"/>
    <w:rsid w:val="00766661"/>
    <w:rsid w:val="0076709C"/>
    <w:rsid w:val="007678AE"/>
    <w:rsid w:val="00772292"/>
    <w:rsid w:val="00776A66"/>
    <w:rsid w:val="007778F4"/>
    <w:rsid w:val="00777BA6"/>
    <w:rsid w:val="00777F28"/>
    <w:rsid w:val="007801F5"/>
    <w:rsid w:val="0078034A"/>
    <w:rsid w:val="00780DCD"/>
    <w:rsid w:val="007811B8"/>
    <w:rsid w:val="00781493"/>
    <w:rsid w:val="007815B0"/>
    <w:rsid w:val="00782EFF"/>
    <w:rsid w:val="00783CA4"/>
    <w:rsid w:val="00784017"/>
    <w:rsid w:val="007842FB"/>
    <w:rsid w:val="0078517E"/>
    <w:rsid w:val="00786124"/>
    <w:rsid w:val="00786B00"/>
    <w:rsid w:val="00786E48"/>
    <w:rsid w:val="0078701E"/>
    <w:rsid w:val="007879A4"/>
    <w:rsid w:val="00787C9C"/>
    <w:rsid w:val="00787DF0"/>
    <w:rsid w:val="00787FD7"/>
    <w:rsid w:val="00790416"/>
    <w:rsid w:val="007905AE"/>
    <w:rsid w:val="007907AE"/>
    <w:rsid w:val="00790F48"/>
    <w:rsid w:val="007911B9"/>
    <w:rsid w:val="00791D75"/>
    <w:rsid w:val="007921AA"/>
    <w:rsid w:val="00793AE8"/>
    <w:rsid w:val="00794825"/>
    <w:rsid w:val="0079493F"/>
    <w:rsid w:val="007949D9"/>
    <w:rsid w:val="0079514B"/>
    <w:rsid w:val="00795617"/>
    <w:rsid w:val="0079573B"/>
    <w:rsid w:val="00795D5C"/>
    <w:rsid w:val="00795FAB"/>
    <w:rsid w:val="007966C4"/>
    <w:rsid w:val="00796EC4"/>
    <w:rsid w:val="0079724F"/>
    <w:rsid w:val="007976BD"/>
    <w:rsid w:val="007A18B3"/>
    <w:rsid w:val="007A1E4B"/>
    <w:rsid w:val="007A2410"/>
    <w:rsid w:val="007A2DC1"/>
    <w:rsid w:val="007A31AD"/>
    <w:rsid w:val="007A3C59"/>
    <w:rsid w:val="007A508F"/>
    <w:rsid w:val="007A5D48"/>
    <w:rsid w:val="007A64FD"/>
    <w:rsid w:val="007A6A73"/>
    <w:rsid w:val="007A6CB9"/>
    <w:rsid w:val="007B1A56"/>
    <w:rsid w:val="007B2642"/>
    <w:rsid w:val="007B285E"/>
    <w:rsid w:val="007B2CFB"/>
    <w:rsid w:val="007B2EFF"/>
    <w:rsid w:val="007B33D5"/>
    <w:rsid w:val="007B4120"/>
    <w:rsid w:val="007B4827"/>
    <w:rsid w:val="007B4B3D"/>
    <w:rsid w:val="007B5197"/>
    <w:rsid w:val="007B5AA4"/>
    <w:rsid w:val="007B6718"/>
    <w:rsid w:val="007C07FD"/>
    <w:rsid w:val="007C0D84"/>
    <w:rsid w:val="007C1A1F"/>
    <w:rsid w:val="007C229B"/>
    <w:rsid w:val="007C2B59"/>
    <w:rsid w:val="007C2D19"/>
    <w:rsid w:val="007C2D84"/>
    <w:rsid w:val="007C2EC3"/>
    <w:rsid w:val="007C387E"/>
    <w:rsid w:val="007C47BC"/>
    <w:rsid w:val="007C4EAC"/>
    <w:rsid w:val="007C5932"/>
    <w:rsid w:val="007C5CA4"/>
    <w:rsid w:val="007C77F3"/>
    <w:rsid w:val="007D072A"/>
    <w:rsid w:val="007D0C3C"/>
    <w:rsid w:val="007D1E9D"/>
    <w:rsid w:val="007D27C8"/>
    <w:rsid w:val="007D2D88"/>
    <w:rsid w:val="007D30E6"/>
    <w:rsid w:val="007D3319"/>
    <w:rsid w:val="007D3A8A"/>
    <w:rsid w:val="007D4B8E"/>
    <w:rsid w:val="007D5036"/>
    <w:rsid w:val="007D51CE"/>
    <w:rsid w:val="007D5352"/>
    <w:rsid w:val="007D5853"/>
    <w:rsid w:val="007D597B"/>
    <w:rsid w:val="007D66EA"/>
    <w:rsid w:val="007D7C85"/>
    <w:rsid w:val="007D7F06"/>
    <w:rsid w:val="007E0AC8"/>
    <w:rsid w:val="007E0BF1"/>
    <w:rsid w:val="007E0E7D"/>
    <w:rsid w:val="007E0F2F"/>
    <w:rsid w:val="007E268C"/>
    <w:rsid w:val="007E2DFF"/>
    <w:rsid w:val="007E3314"/>
    <w:rsid w:val="007E360D"/>
    <w:rsid w:val="007E3AF5"/>
    <w:rsid w:val="007E3C22"/>
    <w:rsid w:val="007E4B03"/>
    <w:rsid w:val="007E5089"/>
    <w:rsid w:val="007E5F0A"/>
    <w:rsid w:val="007E6B0B"/>
    <w:rsid w:val="007E7373"/>
    <w:rsid w:val="007F04CF"/>
    <w:rsid w:val="007F0D21"/>
    <w:rsid w:val="007F18D8"/>
    <w:rsid w:val="007F2AC2"/>
    <w:rsid w:val="007F2BE5"/>
    <w:rsid w:val="007F324B"/>
    <w:rsid w:val="007F3410"/>
    <w:rsid w:val="007F3FFD"/>
    <w:rsid w:val="007F43FE"/>
    <w:rsid w:val="007F4661"/>
    <w:rsid w:val="007F5592"/>
    <w:rsid w:val="007F6092"/>
    <w:rsid w:val="007F6ECC"/>
    <w:rsid w:val="007F7EAF"/>
    <w:rsid w:val="00801431"/>
    <w:rsid w:val="00802001"/>
    <w:rsid w:val="00803467"/>
    <w:rsid w:val="00803A2F"/>
    <w:rsid w:val="00803E14"/>
    <w:rsid w:val="00804CD0"/>
    <w:rsid w:val="00805216"/>
    <w:rsid w:val="0080553C"/>
    <w:rsid w:val="00805A3C"/>
    <w:rsid w:val="00805B46"/>
    <w:rsid w:val="008075AB"/>
    <w:rsid w:val="0080760D"/>
    <w:rsid w:val="0080761A"/>
    <w:rsid w:val="00807AE2"/>
    <w:rsid w:val="00807BA7"/>
    <w:rsid w:val="008104D1"/>
    <w:rsid w:val="0081068C"/>
    <w:rsid w:val="00810C5E"/>
    <w:rsid w:val="00810DEF"/>
    <w:rsid w:val="00811F04"/>
    <w:rsid w:val="0081216E"/>
    <w:rsid w:val="008147E0"/>
    <w:rsid w:val="008152E5"/>
    <w:rsid w:val="008155BE"/>
    <w:rsid w:val="008157D7"/>
    <w:rsid w:val="00815A82"/>
    <w:rsid w:val="00816213"/>
    <w:rsid w:val="00816657"/>
    <w:rsid w:val="008168D8"/>
    <w:rsid w:val="0081691B"/>
    <w:rsid w:val="00817021"/>
    <w:rsid w:val="0081793A"/>
    <w:rsid w:val="00817F2A"/>
    <w:rsid w:val="00820A03"/>
    <w:rsid w:val="008211C9"/>
    <w:rsid w:val="008214EC"/>
    <w:rsid w:val="00821504"/>
    <w:rsid w:val="0082190F"/>
    <w:rsid w:val="008224CF"/>
    <w:rsid w:val="008229EA"/>
    <w:rsid w:val="008233EA"/>
    <w:rsid w:val="008241D7"/>
    <w:rsid w:val="00824B22"/>
    <w:rsid w:val="0082539C"/>
    <w:rsid w:val="00825A87"/>
    <w:rsid w:val="00825DC2"/>
    <w:rsid w:val="0082630A"/>
    <w:rsid w:val="00826342"/>
    <w:rsid w:val="00826769"/>
    <w:rsid w:val="00826A4E"/>
    <w:rsid w:val="0082736D"/>
    <w:rsid w:val="0082763A"/>
    <w:rsid w:val="0083133D"/>
    <w:rsid w:val="00831730"/>
    <w:rsid w:val="00831F69"/>
    <w:rsid w:val="00832C45"/>
    <w:rsid w:val="00832DF6"/>
    <w:rsid w:val="0083308A"/>
    <w:rsid w:val="0083385A"/>
    <w:rsid w:val="00833D1F"/>
    <w:rsid w:val="00834AD3"/>
    <w:rsid w:val="00837709"/>
    <w:rsid w:val="008401C6"/>
    <w:rsid w:val="00840696"/>
    <w:rsid w:val="00840E5C"/>
    <w:rsid w:val="008413B4"/>
    <w:rsid w:val="008415A7"/>
    <w:rsid w:val="0084181D"/>
    <w:rsid w:val="00841D7F"/>
    <w:rsid w:val="00842DA2"/>
    <w:rsid w:val="00843135"/>
    <w:rsid w:val="00843509"/>
    <w:rsid w:val="00843795"/>
    <w:rsid w:val="00843BF3"/>
    <w:rsid w:val="0084406B"/>
    <w:rsid w:val="0084428E"/>
    <w:rsid w:val="00844A04"/>
    <w:rsid w:val="00844BE6"/>
    <w:rsid w:val="00847555"/>
    <w:rsid w:val="00847816"/>
    <w:rsid w:val="0085039B"/>
    <w:rsid w:val="0085046E"/>
    <w:rsid w:val="00850B65"/>
    <w:rsid w:val="008518D9"/>
    <w:rsid w:val="00851F23"/>
    <w:rsid w:val="00852448"/>
    <w:rsid w:val="0085281C"/>
    <w:rsid w:val="00853813"/>
    <w:rsid w:val="008547E2"/>
    <w:rsid w:val="00855A9F"/>
    <w:rsid w:val="00855B83"/>
    <w:rsid w:val="00855D09"/>
    <w:rsid w:val="0085624B"/>
    <w:rsid w:val="00856648"/>
    <w:rsid w:val="0085745E"/>
    <w:rsid w:val="008602AB"/>
    <w:rsid w:val="008603B9"/>
    <w:rsid w:val="00861BD3"/>
    <w:rsid w:val="00862C27"/>
    <w:rsid w:val="008630C8"/>
    <w:rsid w:val="00864080"/>
    <w:rsid w:val="00865F66"/>
    <w:rsid w:val="00866AEB"/>
    <w:rsid w:val="00866C55"/>
    <w:rsid w:val="00867A14"/>
    <w:rsid w:val="00867C94"/>
    <w:rsid w:val="008718D6"/>
    <w:rsid w:val="00871D56"/>
    <w:rsid w:val="00874989"/>
    <w:rsid w:val="00874E38"/>
    <w:rsid w:val="00875905"/>
    <w:rsid w:val="00875A6F"/>
    <w:rsid w:val="00875B6D"/>
    <w:rsid w:val="00875E3E"/>
    <w:rsid w:val="0087758F"/>
    <w:rsid w:val="0087770B"/>
    <w:rsid w:val="008778BF"/>
    <w:rsid w:val="0088258A"/>
    <w:rsid w:val="00882E3A"/>
    <w:rsid w:val="00883203"/>
    <w:rsid w:val="00883229"/>
    <w:rsid w:val="008849C5"/>
    <w:rsid w:val="008851BE"/>
    <w:rsid w:val="0088572F"/>
    <w:rsid w:val="00886332"/>
    <w:rsid w:val="00886DE9"/>
    <w:rsid w:val="00887EA6"/>
    <w:rsid w:val="008902D8"/>
    <w:rsid w:val="008914E2"/>
    <w:rsid w:val="008918A2"/>
    <w:rsid w:val="00892C15"/>
    <w:rsid w:val="008942D0"/>
    <w:rsid w:val="008956F7"/>
    <w:rsid w:val="00897149"/>
    <w:rsid w:val="0089720B"/>
    <w:rsid w:val="00897445"/>
    <w:rsid w:val="008A0475"/>
    <w:rsid w:val="008A0908"/>
    <w:rsid w:val="008A0A17"/>
    <w:rsid w:val="008A22FC"/>
    <w:rsid w:val="008A2389"/>
    <w:rsid w:val="008A26D9"/>
    <w:rsid w:val="008A28C2"/>
    <w:rsid w:val="008A39CE"/>
    <w:rsid w:val="008A664E"/>
    <w:rsid w:val="008A6F93"/>
    <w:rsid w:val="008B0BD6"/>
    <w:rsid w:val="008B1098"/>
    <w:rsid w:val="008B21A3"/>
    <w:rsid w:val="008B2A59"/>
    <w:rsid w:val="008B2AD1"/>
    <w:rsid w:val="008B2FE5"/>
    <w:rsid w:val="008B3A10"/>
    <w:rsid w:val="008B4430"/>
    <w:rsid w:val="008B54A4"/>
    <w:rsid w:val="008B66CC"/>
    <w:rsid w:val="008B6749"/>
    <w:rsid w:val="008B6EA3"/>
    <w:rsid w:val="008B7293"/>
    <w:rsid w:val="008B7345"/>
    <w:rsid w:val="008C08DC"/>
    <w:rsid w:val="008C0F73"/>
    <w:rsid w:val="008C4680"/>
    <w:rsid w:val="008C480F"/>
    <w:rsid w:val="008C4970"/>
    <w:rsid w:val="008C5674"/>
    <w:rsid w:val="008C6213"/>
    <w:rsid w:val="008C6ACE"/>
    <w:rsid w:val="008C75F0"/>
    <w:rsid w:val="008C7B36"/>
    <w:rsid w:val="008D0737"/>
    <w:rsid w:val="008D0DE3"/>
    <w:rsid w:val="008D2138"/>
    <w:rsid w:val="008D23C7"/>
    <w:rsid w:val="008D283C"/>
    <w:rsid w:val="008D3959"/>
    <w:rsid w:val="008D3F71"/>
    <w:rsid w:val="008D4651"/>
    <w:rsid w:val="008D5199"/>
    <w:rsid w:val="008D5697"/>
    <w:rsid w:val="008D58FC"/>
    <w:rsid w:val="008D59D4"/>
    <w:rsid w:val="008D6266"/>
    <w:rsid w:val="008D698E"/>
    <w:rsid w:val="008D74C3"/>
    <w:rsid w:val="008D78A8"/>
    <w:rsid w:val="008E0077"/>
    <w:rsid w:val="008E097D"/>
    <w:rsid w:val="008E0F64"/>
    <w:rsid w:val="008E141C"/>
    <w:rsid w:val="008E16BC"/>
    <w:rsid w:val="008E2974"/>
    <w:rsid w:val="008E2C24"/>
    <w:rsid w:val="008E3A90"/>
    <w:rsid w:val="008E457E"/>
    <w:rsid w:val="008E4FB9"/>
    <w:rsid w:val="008E53D2"/>
    <w:rsid w:val="008E64FC"/>
    <w:rsid w:val="008E692D"/>
    <w:rsid w:val="008E727F"/>
    <w:rsid w:val="008E72AD"/>
    <w:rsid w:val="008E7D1D"/>
    <w:rsid w:val="008F1402"/>
    <w:rsid w:val="008F1E36"/>
    <w:rsid w:val="008F2246"/>
    <w:rsid w:val="008F2371"/>
    <w:rsid w:val="008F2CA6"/>
    <w:rsid w:val="008F337B"/>
    <w:rsid w:val="008F3638"/>
    <w:rsid w:val="008F3D71"/>
    <w:rsid w:val="008F52BA"/>
    <w:rsid w:val="008F6639"/>
    <w:rsid w:val="008F68AD"/>
    <w:rsid w:val="008F6F31"/>
    <w:rsid w:val="008F77C1"/>
    <w:rsid w:val="008F7DF4"/>
    <w:rsid w:val="008F7F47"/>
    <w:rsid w:val="009018A4"/>
    <w:rsid w:val="009043FA"/>
    <w:rsid w:val="00904AE7"/>
    <w:rsid w:val="00904C08"/>
    <w:rsid w:val="009056AE"/>
    <w:rsid w:val="00906301"/>
    <w:rsid w:val="00910C98"/>
    <w:rsid w:val="00912115"/>
    <w:rsid w:val="00912639"/>
    <w:rsid w:val="00913661"/>
    <w:rsid w:val="00917178"/>
    <w:rsid w:val="00917989"/>
    <w:rsid w:val="00917CD6"/>
    <w:rsid w:val="00917EF4"/>
    <w:rsid w:val="00920258"/>
    <w:rsid w:val="0092032A"/>
    <w:rsid w:val="009210A5"/>
    <w:rsid w:val="00921F2A"/>
    <w:rsid w:val="009220A2"/>
    <w:rsid w:val="009227A6"/>
    <w:rsid w:val="00924355"/>
    <w:rsid w:val="00925EC3"/>
    <w:rsid w:val="00925F48"/>
    <w:rsid w:val="00927640"/>
    <w:rsid w:val="00927A93"/>
    <w:rsid w:val="00930AA4"/>
    <w:rsid w:val="00930E14"/>
    <w:rsid w:val="009325E5"/>
    <w:rsid w:val="00932E84"/>
    <w:rsid w:val="0093307A"/>
    <w:rsid w:val="00933EC1"/>
    <w:rsid w:val="0093436A"/>
    <w:rsid w:val="00934ADA"/>
    <w:rsid w:val="00935F98"/>
    <w:rsid w:val="00937243"/>
    <w:rsid w:val="0093780F"/>
    <w:rsid w:val="00937A04"/>
    <w:rsid w:val="00937C55"/>
    <w:rsid w:val="00940509"/>
    <w:rsid w:val="00940965"/>
    <w:rsid w:val="00940A57"/>
    <w:rsid w:val="00941127"/>
    <w:rsid w:val="00941736"/>
    <w:rsid w:val="009422D3"/>
    <w:rsid w:val="0094390A"/>
    <w:rsid w:val="00944653"/>
    <w:rsid w:val="00944967"/>
    <w:rsid w:val="00945038"/>
    <w:rsid w:val="0094566C"/>
    <w:rsid w:val="0094650F"/>
    <w:rsid w:val="00950834"/>
    <w:rsid w:val="00950893"/>
    <w:rsid w:val="0095184D"/>
    <w:rsid w:val="0095257A"/>
    <w:rsid w:val="009530DB"/>
    <w:rsid w:val="00953676"/>
    <w:rsid w:val="009536A9"/>
    <w:rsid w:val="00954019"/>
    <w:rsid w:val="009546B3"/>
    <w:rsid w:val="0095534F"/>
    <w:rsid w:val="00955AB7"/>
    <w:rsid w:val="00955AB9"/>
    <w:rsid w:val="00956AFD"/>
    <w:rsid w:val="00957D64"/>
    <w:rsid w:val="00960939"/>
    <w:rsid w:val="00960DB2"/>
    <w:rsid w:val="00960DE7"/>
    <w:rsid w:val="009611CE"/>
    <w:rsid w:val="00962BD1"/>
    <w:rsid w:val="00962C02"/>
    <w:rsid w:val="00963416"/>
    <w:rsid w:val="0096388F"/>
    <w:rsid w:val="0096391E"/>
    <w:rsid w:val="009647CB"/>
    <w:rsid w:val="009649C9"/>
    <w:rsid w:val="00965B56"/>
    <w:rsid w:val="00965B66"/>
    <w:rsid w:val="00965D8E"/>
    <w:rsid w:val="009661B7"/>
    <w:rsid w:val="00966DD2"/>
    <w:rsid w:val="009677EE"/>
    <w:rsid w:val="00967959"/>
    <w:rsid w:val="00967DF3"/>
    <w:rsid w:val="00967FC4"/>
    <w:rsid w:val="009705EE"/>
    <w:rsid w:val="00971D57"/>
    <w:rsid w:val="00973D31"/>
    <w:rsid w:val="009753AA"/>
    <w:rsid w:val="0097629D"/>
    <w:rsid w:val="009768F3"/>
    <w:rsid w:val="00977927"/>
    <w:rsid w:val="009779E6"/>
    <w:rsid w:val="00977C0F"/>
    <w:rsid w:val="00977CA8"/>
    <w:rsid w:val="009808D2"/>
    <w:rsid w:val="0098135C"/>
    <w:rsid w:val="0098156A"/>
    <w:rsid w:val="00982086"/>
    <w:rsid w:val="00982117"/>
    <w:rsid w:val="00983B65"/>
    <w:rsid w:val="00985759"/>
    <w:rsid w:val="0098681B"/>
    <w:rsid w:val="00986EFC"/>
    <w:rsid w:val="009872DC"/>
    <w:rsid w:val="009903EE"/>
    <w:rsid w:val="00990A3E"/>
    <w:rsid w:val="0099132B"/>
    <w:rsid w:val="0099143D"/>
    <w:rsid w:val="00993416"/>
    <w:rsid w:val="00993726"/>
    <w:rsid w:val="00994BF9"/>
    <w:rsid w:val="00995F7D"/>
    <w:rsid w:val="00996A42"/>
    <w:rsid w:val="00996D02"/>
    <w:rsid w:val="00996EE9"/>
    <w:rsid w:val="00997FD8"/>
    <w:rsid w:val="009A031E"/>
    <w:rsid w:val="009A044F"/>
    <w:rsid w:val="009A1595"/>
    <w:rsid w:val="009A2A10"/>
    <w:rsid w:val="009A2A2C"/>
    <w:rsid w:val="009A2CCC"/>
    <w:rsid w:val="009A38B0"/>
    <w:rsid w:val="009A3F55"/>
    <w:rsid w:val="009A40A5"/>
    <w:rsid w:val="009A44EF"/>
    <w:rsid w:val="009A4D5C"/>
    <w:rsid w:val="009A4E4F"/>
    <w:rsid w:val="009A698D"/>
    <w:rsid w:val="009A7031"/>
    <w:rsid w:val="009A77C1"/>
    <w:rsid w:val="009A7B0D"/>
    <w:rsid w:val="009B04EE"/>
    <w:rsid w:val="009B10CD"/>
    <w:rsid w:val="009B1146"/>
    <w:rsid w:val="009B1883"/>
    <w:rsid w:val="009B244D"/>
    <w:rsid w:val="009B3224"/>
    <w:rsid w:val="009B3E22"/>
    <w:rsid w:val="009B417B"/>
    <w:rsid w:val="009B42F1"/>
    <w:rsid w:val="009B6210"/>
    <w:rsid w:val="009B6B68"/>
    <w:rsid w:val="009B78E9"/>
    <w:rsid w:val="009B7E4A"/>
    <w:rsid w:val="009B7F2B"/>
    <w:rsid w:val="009C051C"/>
    <w:rsid w:val="009C1335"/>
    <w:rsid w:val="009C1423"/>
    <w:rsid w:val="009C1AB2"/>
    <w:rsid w:val="009C1BB4"/>
    <w:rsid w:val="009C1D2D"/>
    <w:rsid w:val="009C2B1A"/>
    <w:rsid w:val="009C4D04"/>
    <w:rsid w:val="009C58A2"/>
    <w:rsid w:val="009C64B2"/>
    <w:rsid w:val="009C6862"/>
    <w:rsid w:val="009C7251"/>
    <w:rsid w:val="009C76C1"/>
    <w:rsid w:val="009C7809"/>
    <w:rsid w:val="009C7979"/>
    <w:rsid w:val="009D0B47"/>
    <w:rsid w:val="009D12CB"/>
    <w:rsid w:val="009D16B7"/>
    <w:rsid w:val="009D1872"/>
    <w:rsid w:val="009D2421"/>
    <w:rsid w:val="009D2596"/>
    <w:rsid w:val="009D3012"/>
    <w:rsid w:val="009D38F5"/>
    <w:rsid w:val="009D455D"/>
    <w:rsid w:val="009D6D1B"/>
    <w:rsid w:val="009E0168"/>
    <w:rsid w:val="009E0B7B"/>
    <w:rsid w:val="009E10DC"/>
    <w:rsid w:val="009E1453"/>
    <w:rsid w:val="009E15CE"/>
    <w:rsid w:val="009E1BBE"/>
    <w:rsid w:val="009E2E91"/>
    <w:rsid w:val="009E32E5"/>
    <w:rsid w:val="009E373E"/>
    <w:rsid w:val="009E4315"/>
    <w:rsid w:val="009E55B4"/>
    <w:rsid w:val="009E6B87"/>
    <w:rsid w:val="009E7672"/>
    <w:rsid w:val="009E7937"/>
    <w:rsid w:val="009F06D5"/>
    <w:rsid w:val="009F1845"/>
    <w:rsid w:val="009F2576"/>
    <w:rsid w:val="009F3DC4"/>
    <w:rsid w:val="009F49F4"/>
    <w:rsid w:val="009F59A8"/>
    <w:rsid w:val="009F6421"/>
    <w:rsid w:val="009F6A49"/>
    <w:rsid w:val="009F6F11"/>
    <w:rsid w:val="00A00C1D"/>
    <w:rsid w:val="00A01091"/>
    <w:rsid w:val="00A0180E"/>
    <w:rsid w:val="00A0256A"/>
    <w:rsid w:val="00A02615"/>
    <w:rsid w:val="00A0285A"/>
    <w:rsid w:val="00A028EA"/>
    <w:rsid w:val="00A02CE5"/>
    <w:rsid w:val="00A037E6"/>
    <w:rsid w:val="00A03C39"/>
    <w:rsid w:val="00A03FC7"/>
    <w:rsid w:val="00A04D07"/>
    <w:rsid w:val="00A0593E"/>
    <w:rsid w:val="00A05BA6"/>
    <w:rsid w:val="00A066C2"/>
    <w:rsid w:val="00A06C33"/>
    <w:rsid w:val="00A06D63"/>
    <w:rsid w:val="00A06EA4"/>
    <w:rsid w:val="00A07058"/>
    <w:rsid w:val="00A07104"/>
    <w:rsid w:val="00A076A5"/>
    <w:rsid w:val="00A11706"/>
    <w:rsid w:val="00A11B01"/>
    <w:rsid w:val="00A11D67"/>
    <w:rsid w:val="00A123A6"/>
    <w:rsid w:val="00A139F5"/>
    <w:rsid w:val="00A14117"/>
    <w:rsid w:val="00A14619"/>
    <w:rsid w:val="00A14C84"/>
    <w:rsid w:val="00A15446"/>
    <w:rsid w:val="00A15AE6"/>
    <w:rsid w:val="00A16EC3"/>
    <w:rsid w:val="00A170A9"/>
    <w:rsid w:val="00A17659"/>
    <w:rsid w:val="00A17C5B"/>
    <w:rsid w:val="00A2138E"/>
    <w:rsid w:val="00A22158"/>
    <w:rsid w:val="00A22444"/>
    <w:rsid w:val="00A22A76"/>
    <w:rsid w:val="00A24C54"/>
    <w:rsid w:val="00A253C7"/>
    <w:rsid w:val="00A261D4"/>
    <w:rsid w:val="00A279E6"/>
    <w:rsid w:val="00A27C08"/>
    <w:rsid w:val="00A302FF"/>
    <w:rsid w:val="00A31272"/>
    <w:rsid w:val="00A31F69"/>
    <w:rsid w:val="00A32903"/>
    <w:rsid w:val="00A32CF1"/>
    <w:rsid w:val="00A32E29"/>
    <w:rsid w:val="00A32F14"/>
    <w:rsid w:val="00A347F9"/>
    <w:rsid w:val="00A360ED"/>
    <w:rsid w:val="00A365F4"/>
    <w:rsid w:val="00A36CF8"/>
    <w:rsid w:val="00A373CF"/>
    <w:rsid w:val="00A37D14"/>
    <w:rsid w:val="00A4038C"/>
    <w:rsid w:val="00A40A97"/>
    <w:rsid w:val="00A40D99"/>
    <w:rsid w:val="00A41653"/>
    <w:rsid w:val="00A41BA9"/>
    <w:rsid w:val="00A42CE5"/>
    <w:rsid w:val="00A43B90"/>
    <w:rsid w:val="00A4576B"/>
    <w:rsid w:val="00A46313"/>
    <w:rsid w:val="00A470CE"/>
    <w:rsid w:val="00A47A73"/>
    <w:rsid w:val="00A47D80"/>
    <w:rsid w:val="00A51763"/>
    <w:rsid w:val="00A5188B"/>
    <w:rsid w:val="00A524AC"/>
    <w:rsid w:val="00A52FBA"/>
    <w:rsid w:val="00A53016"/>
    <w:rsid w:val="00A53132"/>
    <w:rsid w:val="00A5362E"/>
    <w:rsid w:val="00A536CA"/>
    <w:rsid w:val="00A54E97"/>
    <w:rsid w:val="00A54F03"/>
    <w:rsid w:val="00A55C76"/>
    <w:rsid w:val="00A563F2"/>
    <w:rsid w:val="00A566E8"/>
    <w:rsid w:val="00A5696C"/>
    <w:rsid w:val="00A56A97"/>
    <w:rsid w:val="00A56B24"/>
    <w:rsid w:val="00A5744F"/>
    <w:rsid w:val="00A5789C"/>
    <w:rsid w:val="00A63CC4"/>
    <w:rsid w:val="00A648FB"/>
    <w:rsid w:val="00A65137"/>
    <w:rsid w:val="00A658B0"/>
    <w:rsid w:val="00A65E4F"/>
    <w:rsid w:val="00A66699"/>
    <w:rsid w:val="00A713D0"/>
    <w:rsid w:val="00A717DE"/>
    <w:rsid w:val="00A72127"/>
    <w:rsid w:val="00A740DA"/>
    <w:rsid w:val="00A74227"/>
    <w:rsid w:val="00A748C7"/>
    <w:rsid w:val="00A74C8E"/>
    <w:rsid w:val="00A75291"/>
    <w:rsid w:val="00A75BC8"/>
    <w:rsid w:val="00A770F5"/>
    <w:rsid w:val="00A77626"/>
    <w:rsid w:val="00A80797"/>
    <w:rsid w:val="00A80FF5"/>
    <w:rsid w:val="00A81235"/>
    <w:rsid w:val="00A82991"/>
    <w:rsid w:val="00A82EE1"/>
    <w:rsid w:val="00A844B5"/>
    <w:rsid w:val="00A84C3A"/>
    <w:rsid w:val="00A85657"/>
    <w:rsid w:val="00A85BD2"/>
    <w:rsid w:val="00A86077"/>
    <w:rsid w:val="00A86779"/>
    <w:rsid w:val="00A869C5"/>
    <w:rsid w:val="00A86B13"/>
    <w:rsid w:val="00A86C7D"/>
    <w:rsid w:val="00A86ECC"/>
    <w:rsid w:val="00A86FCC"/>
    <w:rsid w:val="00A9005C"/>
    <w:rsid w:val="00A90504"/>
    <w:rsid w:val="00A91287"/>
    <w:rsid w:val="00A92527"/>
    <w:rsid w:val="00A92D7A"/>
    <w:rsid w:val="00A9358A"/>
    <w:rsid w:val="00A93918"/>
    <w:rsid w:val="00A94A37"/>
    <w:rsid w:val="00A94ADB"/>
    <w:rsid w:val="00A9693B"/>
    <w:rsid w:val="00A96BA8"/>
    <w:rsid w:val="00A97A0E"/>
    <w:rsid w:val="00AA0A84"/>
    <w:rsid w:val="00AA0B2B"/>
    <w:rsid w:val="00AA24AC"/>
    <w:rsid w:val="00AA2CF9"/>
    <w:rsid w:val="00AA3A3D"/>
    <w:rsid w:val="00AA4800"/>
    <w:rsid w:val="00AA4B14"/>
    <w:rsid w:val="00AA4D0F"/>
    <w:rsid w:val="00AA59FE"/>
    <w:rsid w:val="00AA5FF1"/>
    <w:rsid w:val="00AA621B"/>
    <w:rsid w:val="00AA652A"/>
    <w:rsid w:val="00AA710D"/>
    <w:rsid w:val="00AA7113"/>
    <w:rsid w:val="00AB053F"/>
    <w:rsid w:val="00AB0AA9"/>
    <w:rsid w:val="00AB0B57"/>
    <w:rsid w:val="00AB1415"/>
    <w:rsid w:val="00AB2CEA"/>
    <w:rsid w:val="00AB334B"/>
    <w:rsid w:val="00AB33A3"/>
    <w:rsid w:val="00AB3D3E"/>
    <w:rsid w:val="00AB3E11"/>
    <w:rsid w:val="00AB3F4B"/>
    <w:rsid w:val="00AB587B"/>
    <w:rsid w:val="00AB6123"/>
    <w:rsid w:val="00AB6D25"/>
    <w:rsid w:val="00AB7938"/>
    <w:rsid w:val="00AB7CA1"/>
    <w:rsid w:val="00AC02E7"/>
    <w:rsid w:val="00AC1770"/>
    <w:rsid w:val="00AC1942"/>
    <w:rsid w:val="00AC23FD"/>
    <w:rsid w:val="00AC3742"/>
    <w:rsid w:val="00AC3FAE"/>
    <w:rsid w:val="00AC40AE"/>
    <w:rsid w:val="00AC4C4A"/>
    <w:rsid w:val="00AC675E"/>
    <w:rsid w:val="00AC6D6A"/>
    <w:rsid w:val="00AD0323"/>
    <w:rsid w:val="00AD06AD"/>
    <w:rsid w:val="00AD0E41"/>
    <w:rsid w:val="00AD1310"/>
    <w:rsid w:val="00AD1E62"/>
    <w:rsid w:val="00AD407F"/>
    <w:rsid w:val="00AD48CD"/>
    <w:rsid w:val="00AD4B17"/>
    <w:rsid w:val="00AD4B8B"/>
    <w:rsid w:val="00AD4ECD"/>
    <w:rsid w:val="00AD6249"/>
    <w:rsid w:val="00AD6B30"/>
    <w:rsid w:val="00AD7CC6"/>
    <w:rsid w:val="00AE023F"/>
    <w:rsid w:val="00AE0F98"/>
    <w:rsid w:val="00AE1F0A"/>
    <w:rsid w:val="00AE2D4B"/>
    <w:rsid w:val="00AE3916"/>
    <w:rsid w:val="00AE4825"/>
    <w:rsid w:val="00AE4F99"/>
    <w:rsid w:val="00AE5582"/>
    <w:rsid w:val="00AE59F6"/>
    <w:rsid w:val="00AE626C"/>
    <w:rsid w:val="00AE771B"/>
    <w:rsid w:val="00AE7D3D"/>
    <w:rsid w:val="00AF01B2"/>
    <w:rsid w:val="00AF06E1"/>
    <w:rsid w:val="00AF3AEA"/>
    <w:rsid w:val="00AF3C7C"/>
    <w:rsid w:val="00AF44A8"/>
    <w:rsid w:val="00AF4C4F"/>
    <w:rsid w:val="00AF4D2A"/>
    <w:rsid w:val="00AF55EF"/>
    <w:rsid w:val="00AF59E4"/>
    <w:rsid w:val="00AF5E4A"/>
    <w:rsid w:val="00AF5E50"/>
    <w:rsid w:val="00AF63E1"/>
    <w:rsid w:val="00AF6FF8"/>
    <w:rsid w:val="00AF7C98"/>
    <w:rsid w:val="00B010FE"/>
    <w:rsid w:val="00B01136"/>
    <w:rsid w:val="00B01155"/>
    <w:rsid w:val="00B01533"/>
    <w:rsid w:val="00B022DB"/>
    <w:rsid w:val="00B03638"/>
    <w:rsid w:val="00B0445B"/>
    <w:rsid w:val="00B05BC9"/>
    <w:rsid w:val="00B07240"/>
    <w:rsid w:val="00B10211"/>
    <w:rsid w:val="00B1114D"/>
    <w:rsid w:val="00B12CC4"/>
    <w:rsid w:val="00B1362B"/>
    <w:rsid w:val="00B13D10"/>
    <w:rsid w:val="00B14952"/>
    <w:rsid w:val="00B152C9"/>
    <w:rsid w:val="00B15336"/>
    <w:rsid w:val="00B165F5"/>
    <w:rsid w:val="00B17BBC"/>
    <w:rsid w:val="00B17E1B"/>
    <w:rsid w:val="00B17F5F"/>
    <w:rsid w:val="00B2134B"/>
    <w:rsid w:val="00B2194A"/>
    <w:rsid w:val="00B22545"/>
    <w:rsid w:val="00B228F5"/>
    <w:rsid w:val="00B2398F"/>
    <w:rsid w:val="00B23BA2"/>
    <w:rsid w:val="00B23E8D"/>
    <w:rsid w:val="00B2404E"/>
    <w:rsid w:val="00B240EB"/>
    <w:rsid w:val="00B243FF"/>
    <w:rsid w:val="00B2462B"/>
    <w:rsid w:val="00B259D7"/>
    <w:rsid w:val="00B25CC0"/>
    <w:rsid w:val="00B25FC5"/>
    <w:rsid w:val="00B267F1"/>
    <w:rsid w:val="00B268D4"/>
    <w:rsid w:val="00B26C0F"/>
    <w:rsid w:val="00B26CC9"/>
    <w:rsid w:val="00B26DBD"/>
    <w:rsid w:val="00B308A0"/>
    <w:rsid w:val="00B31E5A"/>
    <w:rsid w:val="00B32639"/>
    <w:rsid w:val="00B3264E"/>
    <w:rsid w:val="00B329C1"/>
    <w:rsid w:val="00B32B58"/>
    <w:rsid w:val="00B32EA7"/>
    <w:rsid w:val="00B331B5"/>
    <w:rsid w:val="00B3358F"/>
    <w:rsid w:val="00B34AE4"/>
    <w:rsid w:val="00B354B6"/>
    <w:rsid w:val="00B3619C"/>
    <w:rsid w:val="00B3658F"/>
    <w:rsid w:val="00B36B34"/>
    <w:rsid w:val="00B373C7"/>
    <w:rsid w:val="00B40010"/>
    <w:rsid w:val="00B41F0D"/>
    <w:rsid w:val="00B420A2"/>
    <w:rsid w:val="00B438BA"/>
    <w:rsid w:val="00B440B8"/>
    <w:rsid w:val="00B4459D"/>
    <w:rsid w:val="00B44B2B"/>
    <w:rsid w:val="00B45425"/>
    <w:rsid w:val="00B4565C"/>
    <w:rsid w:val="00B45D46"/>
    <w:rsid w:val="00B46BFA"/>
    <w:rsid w:val="00B47D3F"/>
    <w:rsid w:val="00B5025D"/>
    <w:rsid w:val="00B51A57"/>
    <w:rsid w:val="00B52112"/>
    <w:rsid w:val="00B531D3"/>
    <w:rsid w:val="00B549B4"/>
    <w:rsid w:val="00B54BE8"/>
    <w:rsid w:val="00B54D93"/>
    <w:rsid w:val="00B5572E"/>
    <w:rsid w:val="00B55A98"/>
    <w:rsid w:val="00B57AAA"/>
    <w:rsid w:val="00B57AFF"/>
    <w:rsid w:val="00B61114"/>
    <w:rsid w:val="00B61352"/>
    <w:rsid w:val="00B61DD2"/>
    <w:rsid w:val="00B621B9"/>
    <w:rsid w:val="00B62871"/>
    <w:rsid w:val="00B6292F"/>
    <w:rsid w:val="00B62CFE"/>
    <w:rsid w:val="00B64845"/>
    <w:rsid w:val="00B64DF1"/>
    <w:rsid w:val="00B653AB"/>
    <w:rsid w:val="00B65F9E"/>
    <w:rsid w:val="00B6605D"/>
    <w:rsid w:val="00B66195"/>
    <w:rsid w:val="00B6670F"/>
    <w:rsid w:val="00B66B19"/>
    <w:rsid w:val="00B66F34"/>
    <w:rsid w:val="00B6731A"/>
    <w:rsid w:val="00B67617"/>
    <w:rsid w:val="00B67C79"/>
    <w:rsid w:val="00B701BE"/>
    <w:rsid w:val="00B70513"/>
    <w:rsid w:val="00B70D57"/>
    <w:rsid w:val="00B71B74"/>
    <w:rsid w:val="00B72A4D"/>
    <w:rsid w:val="00B733B0"/>
    <w:rsid w:val="00B73612"/>
    <w:rsid w:val="00B73966"/>
    <w:rsid w:val="00B73BFB"/>
    <w:rsid w:val="00B73EBF"/>
    <w:rsid w:val="00B74623"/>
    <w:rsid w:val="00B7463B"/>
    <w:rsid w:val="00B74CD3"/>
    <w:rsid w:val="00B74EC0"/>
    <w:rsid w:val="00B761C1"/>
    <w:rsid w:val="00B761FC"/>
    <w:rsid w:val="00B7774E"/>
    <w:rsid w:val="00B803B8"/>
    <w:rsid w:val="00B80A5A"/>
    <w:rsid w:val="00B80BD2"/>
    <w:rsid w:val="00B811A9"/>
    <w:rsid w:val="00B816E2"/>
    <w:rsid w:val="00B823A7"/>
    <w:rsid w:val="00B82758"/>
    <w:rsid w:val="00B82845"/>
    <w:rsid w:val="00B8297A"/>
    <w:rsid w:val="00B82BB2"/>
    <w:rsid w:val="00B82FD6"/>
    <w:rsid w:val="00B8394F"/>
    <w:rsid w:val="00B83FC5"/>
    <w:rsid w:val="00B848C2"/>
    <w:rsid w:val="00B855E0"/>
    <w:rsid w:val="00B85B0E"/>
    <w:rsid w:val="00B8679E"/>
    <w:rsid w:val="00B86A70"/>
    <w:rsid w:val="00B86DC4"/>
    <w:rsid w:val="00B87889"/>
    <w:rsid w:val="00B87B0F"/>
    <w:rsid w:val="00B914E9"/>
    <w:rsid w:val="00B91BD8"/>
    <w:rsid w:val="00B92449"/>
    <w:rsid w:val="00B92916"/>
    <w:rsid w:val="00B92918"/>
    <w:rsid w:val="00B94AB6"/>
    <w:rsid w:val="00B94D36"/>
    <w:rsid w:val="00B95145"/>
    <w:rsid w:val="00B956EE"/>
    <w:rsid w:val="00B96C90"/>
    <w:rsid w:val="00B973B7"/>
    <w:rsid w:val="00B97998"/>
    <w:rsid w:val="00BA07CF"/>
    <w:rsid w:val="00BA0E78"/>
    <w:rsid w:val="00BA182D"/>
    <w:rsid w:val="00BA19C9"/>
    <w:rsid w:val="00BA24FC"/>
    <w:rsid w:val="00BA2BA1"/>
    <w:rsid w:val="00BA3356"/>
    <w:rsid w:val="00BA3779"/>
    <w:rsid w:val="00BA3DF0"/>
    <w:rsid w:val="00BA4CF9"/>
    <w:rsid w:val="00BA5BB0"/>
    <w:rsid w:val="00BA6B4F"/>
    <w:rsid w:val="00BA7692"/>
    <w:rsid w:val="00BB13A1"/>
    <w:rsid w:val="00BB18AE"/>
    <w:rsid w:val="00BB193C"/>
    <w:rsid w:val="00BB1B0E"/>
    <w:rsid w:val="00BB226D"/>
    <w:rsid w:val="00BB254F"/>
    <w:rsid w:val="00BB29F8"/>
    <w:rsid w:val="00BB2F9F"/>
    <w:rsid w:val="00BB2FC1"/>
    <w:rsid w:val="00BB3B7F"/>
    <w:rsid w:val="00BB4747"/>
    <w:rsid w:val="00BB4D50"/>
    <w:rsid w:val="00BB4DEF"/>
    <w:rsid w:val="00BB768F"/>
    <w:rsid w:val="00BC01E2"/>
    <w:rsid w:val="00BC13A8"/>
    <w:rsid w:val="00BC1F7C"/>
    <w:rsid w:val="00BC3E9C"/>
    <w:rsid w:val="00BC4B00"/>
    <w:rsid w:val="00BC54E6"/>
    <w:rsid w:val="00BC56C8"/>
    <w:rsid w:val="00BC6015"/>
    <w:rsid w:val="00BC6C26"/>
    <w:rsid w:val="00BC6C2E"/>
    <w:rsid w:val="00BD23B3"/>
    <w:rsid w:val="00BD34B6"/>
    <w:rsid w:val="00BD3AA2"/>
    <w:rsid w:val="00BD3AD5"/>
    <w:rsid w:val="00BD40A8"/>
    <w:rsid w:val="00BD4B70"/>
    <w:rsid w:val="00BD4E33"/>
    <w:rsid w:val="00BD5271"/>
    <w:rsid w:val="00BD6478"/>
    <w:rsid w:val="00BD77A7"/>
    <w:rsid w:val="00BE0E2A"/>
    <w:rsid w:val="00BE1D49"/>
    <w:rsid w:val="00BE1FB4"/>
    <w:rsid w:val="00BE230C"/>
    <w:rsid w:val="00BE2638"/>
    <w:rsid w:val="00BE34A5"/>
    <w:rsid w:val="00BE447A"/>
    <w:rsid w:val="00BE4AC4"/>
    <w:rsid w:val="00BE5518"/>
    <w:rsid w:val="00BE5594"/>
    <w:rsid w:val="00BE5C28"/>
    <w:rsid w:val="00BE73C9"/>
    <w:rsid w:val="00BE755B"/>
    <w:rsid w:val="00BE7614"/>
    <w:rsid w:val="00BF10BA"/>
    <w:rsid w:val="00BF228C"/>
    <w:rsid w:val="00BF2ED1"/>
    <w:rsid w:val="00BF37B5"/>
    <w:rsid w:val="00BF3EA7"/>
    <w:rsid w:val="00BF3F5F"/>
    <w:rsid w:val="00BF4331"/>
    <w:rsid w:val="00BF435C"/>
    <w:rsid w:val="00BF4389"/>
    <w:rsid w:val="00BF49C3"/>
    <w:rsid w:val="00BF4A05"/>
    <w:rsid w:val="00BF56E0"/>
    <w:rsid w:val="00BF7284"/>
    <w:rsid w:val="00BF75C9"/>
    <w:rsid w:val="00BF79AF"/>
    <w:rsid w:val="00BF7F85"/>
    <w:rsid w:val="00C0060C"/>
    <w:rsid w:val="00C009C4"/>
    <w:rsid w:val="00C0125E"/>
    <w:rsid w:val="00C013E6"/>
    <w:rsid w:val="00C01489"/>
    <w:rsid w:val="00C01E43"/>
    <w:rsid w:val="00C030DE"/>
    <w:rsid w:val="00C041B3"/>
    <w:rsid w:val="00C05082"/>
    <w:rsid w:val="00C05487"/>
    <w:rsid w:val="00C06765"/>
    <w:rsid w:val="00C06950"/>
    <w:rsid w:val="00C06AA2"/>
    <w:rsid w:val="00C07640"/>
    <w:rsid w:val="00C10D01"/>
    <w:rsid w:val="00C110DE"/>
    <w:rsid w:val="00C11636"/>
    <w:rsid w:val="00C1264F"/>
    <w:rsid w:val="00C126E4"/>
    <w:rsid w:val="00C13094"/>
    <w:rsid w:val="00C13813"/>
    <w:rsid w:val="00C13F0B"/>
    <w:rsid w:val="00C14256"/>
    <w:rsid w:val="00C1563E"/>
    <w:rsid w:val="00C1578F"/>
    <w:rsid w:val="00C1609D"/>
    <w:rsid w:val="00C16DB6"/>
    <w:rsid w:val="00C201ED"/>
    <w:rsid w:val="00C22105"/>
    <w:rsid w:val="00C2254F"/>
    <w:rsid w:val="00C22C4B"/>
    <w:rsid w:val="00C22EC1"/>
    <w:rsid w:val="00C239CB"/>
    <w:rsid w:val="00C23C54"/>
    <w:rsid w:val="00C24635"/>
    <w:rsid w:val="00C24A0A"/>
    <w:rsid w:val="00C24BE6"/>
    <w:rsid w:val="00C24EF2"/>
    <w:rsid w:val="00C25026"/>
    <w:rsid w:val="00C25694"/>
    <w:rsid w:val="00C27632"/>
    <w:rsid w:val="00C27FC3"/>
    <w:rsid w:val="00C3061D"/>
    <w:rsid w:val="00C306BF"/>
    <w:rsid w:val="00C30BC5"/>
    <w:rsid w:val="00C314AF"/>
    <w:rsid w:val="00C33916"/>
    <w:rsid w:val="00C349C9"/>
    <w:rsid w:val="00C35562"/>
    <w:rsid w:val="00C3566A"/>
    <w:rsid w:val="00C368E9"/>
    <w:rsid w:val="00C372E0"/>
    <w:rsid w:val="00C3782D"/>
    <w:rsid w:val="00C37971"/>
    <w:rsid w:val="00C37F25"/>
    <w:rsid w:val="00C40A1C"/>
    <w:rsid w:val="00C40A90"/>
    <w:rsid w:val="00C415FE"/>
    <w:rsid w:val="00C41829"/>
    <w:rsid w:val="00C41E9B"/>
    <w:rsid w:val="00C41EC1"/>
    <w:rsid w:val="00C43E0B"/>
    <w:rsid w:val="00C44E36"/>
    <w:rsid w:val="00C4523F"/>
    <w:rsid w:val="00C4547E"/>
    <w:rsid w:val="00C4577D"/>
    <w:rsid w:val="00C46170"/>
    <w:rsid w:val="00C51AF3"/>
    <w:rsid w:val="00C51B9B"/>
    <w:rsid w:val="00C51F2F"/>
    <w:rsid w:val="00C52068"/>
    <w:rsid w:val="00C52F56"/>
    <w:rsid w:val="00C53CB4"/>
    <w:rsid w:val="00C548F6"/>
    <w:rsid w:val="00C55544"/>
    <w:rsid w:val="00C57244"/>
    <w:rsid w:val="00C6025E"/>
    <w:rsid w:val="00C61FFB"/>
    <w:rsid w:val="00C62133"/>
    <w:rsid w:val="00C62478"/>
    <w:rsid w:val="00C62D1C"/>
    <w:rsid w:val="00C62E3A"/>
    <w:rsid w:val="00C63697"/>
    <w:rsid w:val="00C64A37"/>
    <w:rsid w:val="00C65F93"/>
    <w:rsid w:val="00C7064B"/>
    <w:rsid w:val="00C711F3"/>
    <w:rsid w:val="00C7158E"/>
    <w:rsid w:val="00C7163F"/>
    <w:rsid w:val="00C7193B"/>
    <w:rsid w:val="00C71FB7"/>
    <w:rsid w:val="00C7250B"/>
    <w:rsid w:val="00C72CC9"/>
    <w:rsid w:val="00C733A2"/>
    <w:rsid w:val="00C7346B"/>
    <w:rsid w:val="00C73F50"/>
    <w:rsid w:val="00C74027"/>
    <w:rsid w:val="00C747A4"/>
    <w:rsid w:val="00C74800"/>
    <w:rsid w:val="00C75EAC"/>
    <w:rsid w:val="00C7712E"/>
    <w:rsid w:val="00C771B7"/>
    <w:rsid w:val="00C77C0E"/>
    <w:rsid w:val="00C80A9C"/>
    <w:rsid w:val="00C81358"/>
    <w:rsid w:val="00C81F7A"/>
    <w:rsid w:val="00C82E65"/>
    <w:rsid w:val="00C8306D"/>
    <w:rsid w:val="00C84114"/>
    <w:rsid w:val="00C8486C"/>
    <w:rsid w:val="00C84B09"/>
    <w:rsid w:val="00C84C34"/>
    <w:rsid w:val="00C86E7B"/>
    <w:rsid w:val="00C87616"/>
    <w:rsid w:val="00C90920"/>
    <w:rsid w:val="00C90928"/>
    <w:rsid w:val="00C90962"/>
    <w:rsid w:val="00C91687"/>
    <w:rsid w:val="00C91DF3"/>
    <w:rsid w:val="00C9221A"/>
    <w:rsid w:val="00C924A8"/>
    <w:rsid w:val="00C93714"/>
    <w:rsid w:val="00C93CE3"/>
    <w:rsid w:val="00C93F22"/>
    <w:rsid w:val="00C945FE"/>
    <w:rsid w:val="00C95354"/>
    <w:rsid w:val="00C954FE"/>
    <w:rsid w:val="00C95588"/>
    <w:rsid w:val="00C9674F"/>
    <w:rsid w:val="00C96FAA"/>
    <w:rsid w:val="00C96FB7"/>
    <w:rsid w:val="00C97538"/>
    <w:rsid w:val="00C97A04"/>
    <w:rsid w:val="00CA0A3A"/>
    <w:rsid w:val="00CA107B"/>
    <w:rsid w:val="00CA1EDE"/>
    <w:rsid w:val="00CA4784"/>
    <w:rsid w:val="00CA484D"/>
    <w:rsid w:val="00CA5A25"/>
    <w:rsid w:val="00CA5CB9"/>
    <w:rsid w:val="00CA625F"/>
    <w:rsid w:val="00CA6E68"/>
    <w:rsid w:val="00CB0179"/>
    <w:rsid w:val="00CB0535"/>
    <w:rsid w:val="00CB162D"/>
    <w:rsid w:val="00CB1C25"/>
    <w:rsid w:val="00CB30D1"/>
    <w:rsid w:val="00CB37B0"/>
    <w:rsid w:val="00CB471B"/>
    <w:rsid w:val="00CB48DD"/>
    <w:rsid w:val="00CB50EF"/>
    <w:rsid w:val="00CB51EE"/>
    <w:rsid w:val="00CB540A"/>
    <w:rsid w:val="00CB59CD"/>
    <w:rsid w:val="00CB5CA4"/>
    <w:rsid w:val="00CB5F19"/>
    <w:rsid w:val="00CB704D"/>
    <w:rsid w:val="00CB7376"/>
    <w:rsid w:val="00CB78AD"/>
    <w:rsid w:val="00CB7CF5"/>
    <w:rsid w:val="00CB7DD8"/>
    <w:rsid w:val="00CC156D"/>
    <w:rsid w:val="00CC1DB6"/>
    <w:rsid w:val="00CC3C03"/>
    <w:rsid w:val="00CC56D2"/>
    <w:rsid w:val="00CC5AB4"/>
    <w:rsid w:val="00CC5BE7"/>
    <w:rsid w:val="00CC5C41"/>
    <w:rsid w:val="00CC6050"/>
    <w:rsid w:val="00CC6672"/>
    <w:rsid w:val="00CC739E"/>
    <w:rsid w:val="00CC79DB"/>
    <w:rsid w:val="00CD0936"/>
    <w:rsid w:val="00CD0E08"/>
    <w:rsid w:val="00CD0FF0"/>
    <w:rsid w:val="00CD26D8"/>
    <w:rsid w:val="00CD325E"/>
    <w:rsid w:val="00CD44AA"/>
    <w:rsid w:val="00CD58B7"/>
    <w:rsid w:val="00CD58E3"/>
    <w:rsid w:val="00CD7426"/>
    <w:rsid w:val="00CD7950"/>
    <w:rsid w:val="00CD7DEE"/>
    <w:rsid w:val="00CE06D3"/>
    <w:rsid w:val="00CE0A64"/>
    <w:rsid w:val="00CE0F28"/>
    <w:rsid w:val="00CE233B"/>
    <w:rsid w:val="00CE2392"/>
    <w:rsid w:val="00CE2CEB"/>
    <w:rsid w:val="00CE337F"/>
    <w:rsid w:val="00CE49B8"/>
    <w:rsid w:val="00CE4A99"/>
    <w:rsid w:val="00CE505D"/>
    <w:rsid w:val="00CE5794"/>
    <w:rsid w:val="00CE5A42"/>
    <w:rsid w:val="00CE66FD"/>
    <w:rsid w:val="00CE7F75"/>
    <w:rsid w:val="00CF01FB"/>
    <w:rsid w:val="00CF0476"/>
    <w:rsid w:val="00CF0898"/>
    <w:rsid w:val="00CF241C"/>
    <w:rsid w:val="00CF2EDD"/>
    <w:rsid w:val="00CF306E"/>
    <w:rsid w:val="00CF326A"/>
    <w:rsid w:val="00CF32B3"/>
    <w:rsid w:val="00CF4099"/>
    <w:rsid w:val="00CF417C"/>
    <w:rsid w:val="00CF434E"/>
    <w:rsid w:val="00CF4587"/>
    <w:rsid w:val="00CF4C9D"/>
    <w:rsid w:val="00CF51C8"/>
    <w:rsid w:val="00CF5E0B"/>
    <w:rsid w:val="00D00189"/>
    <w:rsid w:val="00D00EEF"/>
    <w:rsid w:val="00D00F68"/>
    <w:rsid w:val="00D0153F"/>
    <w:rsid w:val="00D01C08"/>
    <w:rsid w:val="00D01E21"/>
    <w:rsid w:val="00D025F3"/>
    <w:rsid w:val="00D02743"/>
    <w:rsid w:val="00D05163"/>
    <w:rsid w:val="00D05D30"/>
    <w:rsid w:val="00D05FA7"/>
    <w:rsid w:val="00D10042"/>
    <w:rsid w:val="00D11BC1"/>
    <w:rsid w:val="00D122F8"/>
    <w:rsid w:val="00D1323D"/>
    <w:rsid w:val="00D144A6"/>
    <w:rsid w:val="00D15421"/>
    <w:rsid w:val="00D1573D"/>
    <w:rsid w:val="00D165BA"/>
    <w:rsid w:val="00D203C9"/>
    <w:rsid w:val="00D205EC"/>
    <w:rsid w:val="00D21ED7"/>
    <w:rsid w:val="00D248E2"/>
    <w:rsid w:val="00D254E8"/>
    <w:rsid w:val="00D25AF1"/>
    <w:rsid w:val="00D261A2"/>
    <w:rsid w:val="00D26B46"/>
    <w:rsid w:val="00D27D2A"/>
    <w:rsid w:val="00D30839"/>
    <w:rsid w:val="00D30E8F"/>
    <w:rsid w:val="00D30FF7"/>
    <w:rsid w:val="00D31282"/>
    <w:rsid w:val="00D3171F"/>
    <w:rsid w:val="00D319B8"/>
    <w:rsid w:val="00D3208E"/>
    <w:rsid w:val="00D321DD"/>
    <w:rsid w:val="00D32CEB"/>
    <w:rsid w:val="00D33129"/>
    <w:rsid w:val="00D33357"/>
    <w:rsid w:val="00D3340D"/>
    <w:rsid w:val="00D338F8"/>
    <w:rsid w:val="00D34092"/>
    <w:rsid w:val="00D3466B"/>
    <w:rsid w:val="00D34C0D"/>
    <w:rsid w:val="00D3629D"/>
    <w:rsid w:val="00D36A5E"/>
    <w:rsid w:val="00D36FC0"/>
    <w:rsid w:val="00D37BB9"/>
    <w:rsid w:val="00D37E99"/>
    <w:rsid w:val="00D401E4"/>
    <w:rsid w:val="00D40CAD"/>
    <w:rsid w:val="00D40CBF"/>
    <w:rsid w:val="00D41099"/>
    <w:rsid w:val="00D42249"/>
    <w:rsid w:val="00D4389C"/>
    <w:rsid w:val="00D457C0"/>
    <w:rsid w:val="00D45E2A"/>
    <w:rsid w:val="00D46659"/>
    <w:rsid w:val="00D469D4"/>
    <w:rsid w:val="00D46AF0"/>
    <w:rsid w:val="00D46D5C"/>
    <w:rsid w:val="00D47776"/>
    <w:rsid w:val="00D47A9B"/>
    <w:rsid w:val="00D47D56"/>
    <w:rsid w:val="00D52E35"/>
    <w:rsid w:val="00D52F12"/>
    <w:rsid w:val="00D533EE"/>
    <w:rsid w:val="00D5347D"/>
    <w:rsid w:val="00D53FE1"/>
    <w:rsid w:val="00D540E8"/>
    <w:rsid w:val="00D54900"/>
    <w:rsid w:val="00D54F80"/>
    <w:rsid w:val="00D5637B"/>
    <w:rsid w:val="00D57132"/>
    <w:rsid w:val="00D57E8A"/>
    <w:rsid w:val="00D6025E"/>
    <w:rsid w:val="00D60C1F"/>
    <w:rsid w:val="00D616D2"/>
    <w:rsid w:val="00D61EA7"/>
    <w:rsid w:val="00D61F51"/>
    <w:rsid w:val="00D61F90"/>
    <w:rsid w:val="00D62FA8"/>
    <w:rsid w:val="00D63074"/>
    <w:rsid w:val="00D6359D"/>
    <w:rsid w:val="00D63B5F"/>
    <w:rsid w:val="00D643D6"/>
    <w:rsid w:val="00D65740"/>
    <w:rsid w:val="00D668F2"/>
    <w:rsid w:val="00D66C25"/>
    <w:rsid w:val="00D675F9"/>
    <w:rsid w:val="00D67AEF"/>
    <w:rsid w:val="00D70951"/>
    <w:rsid w:val="00D7096A"/>
    <w:rsid w:val="00D70EF7"/>
    <w:rsid w:val="00D72229"/>
    <w:rsid w:val="00D72DD4"/>
    <w:rsid w:val="00D73A6D"/>
    <w:rsid w:val="00D74A4C"/>
    <w:rsid w:val="00D74CBE"/>
    <w:rsid w:val="00D75A73"/>
    <w:rsid w:val="00D75A91"/>
    <w:rsid w:val="00D760A8"/>
    <w:rsid w:val="00D76525"/>
    <w:rsid w:val="00D7722F"/>
    <w:rsid w:val="00D776B2"/>
    <w:rsid w:val="00D807B2"/>
    <w:rsid w:val="00D82581"/>
    <w:rsid w:val="00D82833"/>
    <w:rsid w:val="00D82A72"/>
    <w:rsid w:val="00D838BC"/>
    <w:rsid w:val="00D8397C"/>
    <w:rsid w:val="00D84257"/>
    <w:rsid w:val="00D84A46"/>
    <w:rsid w:val="00D85353"/>
    <w:rsid w:val="00D85549"/>
    <w:rsid w:val="00D868B9"/>
    <w:rsid w:val="00D86D10"/>
    <w:rsid w:val="00D87A42"/>
    <w:rsid w:val="00D87C6E"/>
    <w:rsid w:val="00D87D42"/>
    <w:rsid w:val="00D87F1C"/>
    <w:rsid w:val="00D91214"/>
    <w:rsid w:val="00D91B8F"/>
    <w:rsid w:val="00D930AF"/>
    <w:rsid w:val="00D930EF"/>
    <w:rsid w:val="00D9382F"/>
    <w:rsid w:val="00D93B0D"/>
    <w:rsid w:val="00D94C56"/>
    <w:rsid w:val="00D94EED"/>
    <w:rsid w:val="00D9550D"/>
    <w:rsid w:val="00D956AD"/>
    <w:rsid w:val="00D95C37"/>
    <w:rsid w:val="00D95CA6"/>
    <w:rsid w:val="00D96026"/>
    <w:rsid w:val="00D96860"/>
    <w:rsid w:val="00D9692C"/>
    <w:rsid w:val="00D96C20"/>
    <w:rsid w:val="00D96F5A"/>
    <w:rsid w:val="00D970B0"/>
    <w:rsid w:val="00D971AF"/>
    <w:rsid w:val="00DA00A4"/>
    <w:rsid w:val="00DA04E4"/>
    <w:rsid w:val="00DA1310"/>
    <w:rsid w:val="00DA1E2C"/>
    <w:rsid w:val="00DA26CD"/>
    <w:rsid w:val="00DA2EBC"/>
    <w:rsid w:val="00DA391D"/>
    <w:rsid w:val="00DA4AAD"/>
    <w:rsid w:val="00DA5307"/>
    <w:rsid w:val="00DA5A1F"/>
    <w:rsid w:val="00DA5C0C"/>
    <w:rsid w:val="00DA5E01"/>
    <w:rsid w:val="00DA6A5B"/>
    <w:rsid w:val="00DA6D4B"/>
    <w:rsid w:val="00DA7CE5"/>
    <w:rsid w:val="00DB147A"/>
    <w:rsid w:val="00DB154B"/>
    <w:rsid w:val="00DB1B7A"/>
    <w:rsid w:val="00DB28C9"/>
    <w:rsid w:val="00DB30C8"/>
    <w:rsid w:val="00DB3274"/>
    <w:rsid w:val="00DB350A"/>
    <w:rsid w:val="00DB3FDE"/>
    <w:rsid w:val="00DB4443"/>
    <w:rsid w:val="00DB51B4"/>
    <w:rsid w:val="00DB5226"/>
    <w:rsid w:val="00DB599D"/>
    <w:rsid w:val="00DB5A91"/>
    <w:rsid w:val="00DB650B"/>
    <w:rsid w:val="00DB6AE1"/>
    <w:rsid w:val="00DB70B9"/>
    <w:rsid w:val="00DB761B"/>
    <w:rsid w:val="00DB788C"/>
    <w:rsid w:val="00DC03F2"/>
    <w:rsid w:val="00DC108B"/>
    <w:rsid w:val="00DC1316"/>
    <w:rsid w:val="00DC1A99"/>
    <w:rsid w:val="00DC2BD5"/>
    <w:rsid w:val="00DC2F16"/>
    <w:rsid w:val="00DC301C"/>
    <w:rsid w:val="00DC3553"/>
    <w:rsid w:val="00DC35BB"/>
    <w:rsid w:val="00DC42F7"/>
    <w:rsid w:val="00DC4FC9"/>
    <w:rsid w:val="00DC6708"/>
    <w:rsid w:val="00DC6D94"/>
    <w:rsid w:val="00DC7339"/>
    <w:rsid w:val="00DC79B6"/>
    <w:rsid w:val="00DC7A1B"/>
    <w:rsid w:val="00DD03B1"/>
    <w:rsid w:val="00DD10AE"/>
    <w:rsid w:val="00DD19F7"/>
    <w:rsid w:val="00DD1BB7"/>
    <w:rsid w:val="00DD2A37"/>
    <w:rsid w:val="00DD33B9"/>
    <w:rsid w:val="00DD35CA"/>
    <w:rsid w:val="00DD462C"/>
    <w:rsid w:val="00DD50E3"/>
    <w:rsid w:val="00DD6945"/>
    <w:rsid w:val="00DD6958"/>
    <w:rsid w:val="00DD6CCB"/>
    <w:rsid w:val="00DD78F9"/>
    <w:rsid w:val="00DE08D5"/>
    <w:rsid w:val="00DE31F3"/>
    <w:rsid w:val="00DE3E51"/>
    <w:rsid w:val="00DE4222"/>
    <w:rsid w:val="00DE50A9"/>
    <w:rsid w:val="00DE564A"/>
    <w:rsid w:val="00DF0DE3"/>
    <w:rsid w:val="00DF1833"/>
    <w:rsid w:val="00DF2367"/>
    <w:rsid w:val="00DF2827"/>
    <w:rsid w:val="00DF2D14"/>
    <w:rsid w:val="00DF3C45"/>
    <w:rsid w:val="00DF42EA"/>
    <w:rsid w:val="00DF4655"/>
    <w:rsid w:val="00DF5E51"/>
    <w:rsid w:val="00DF62E2"/>
    <w:rsid w:val="00DF65FF"/>
    <w:rsid w:val="00DF6DE7"/>
    <w:rsid w:val="00DF6FA0"/>
    <w:rsid w:val="00E00706"/>
    <w:rsid w:val="00E00E4F"/>
    <w:rsid w:val="00E01371"/>
    <w:rsid w:val="00E01436"/>
    <w:rsid w:val="00E020E5"/>
    <w:rsid w:val="00E024E6"/>
    <w:rsid w:val="00E03530"/>
    <w:rsid w:val="00E045BD"/>
    <w:rsid w:val="00E04C02"/>
    <w:rsid w:val="00E05291"/>
    <w:rsid w:val="00E05459"/>
    <w:rsid w:val="00E05995"/>
    <w:rsid w:val="00E061E2"/>
    <w:rsid w:val="00E065C3"/>
    <w:rsid w:val="00E07AF0"/>
    <w:rsid w:val="00E07F69"/>
    <w:rsid w:val="00E10CAC"/>
    <w:rsid w:val="00E12495"/>
    <w:rsid w:val="00E12542"/>
    <w:rsid w:val="00E12594"/>
    <w:rsid w:val="00E13582"/>
    <w:rsid w:val="00E13852"/>
    <w:rsid w:val="00E13BCD"/>
    <w:rsid w:val="00E143C8"/>
    <w:rsid w:val="00E14A8F"/>
    <w:rsid w:val="00E1522F"/>
    <w:rsid w:val="00E152BC"/>
    <w:rsid w:val="00E16368"/>
    <w:rsid w:val="00E16549"/>
    <w:rsid w:val="00E16BFC"/>
    <w:rsid w:val="00E16CAF"/>
    <w:rsid w:val="00E178F3"/>
    <w:rsid w:val="00E17B77"/>
    <w:rsid w:val="00E21744"/>
    <w:rsid w:val="00E22213"/>
    <w:rsid w:val="00E2311F"/>
    <w:rsid w:val="00E2333A"/>
    <w:rsid w:val="00E2346A"/>
    <w:rsid w:val="00E24FF9"/>
    <w:rsid w:val="00E26184"/>
    <w:rsid w:val="00E2676F"/>
    <w:rsid w:val="00E27999"/>
    <w:rsid w:val="00E300CE"/>
    <w:rsid w:val="00E304C7"/>
    <w:rsid w:val="00E3062A"/>
    <w:rsid w:val="00E308D9"/>
    <w:rsid w:val="00E32061"/>
    <w:rsid w:val="00E321E0"/>
    <w:rsid w:val="00E32A88"/>
    <w:rsid w:val="00E334E1"/>
    <w:rsid w:val="00E33FC7"/>
    <w:rsid w:val="00E34E11"/>
    <w:rsid w:val="00E352B8"/>
    <w:rsid w:val="00E35D65"/>
    <w:rsid w:val="00E370F3"/>
    <w:rsid w:val="00E4031A"/>
    <w:rsid w:val="00E4066E"/>
    <w:rsid w:val="00E40A17"/>
    <w:rsid w:val="00E40F8A"/>
    <w:rsid w:val="00E4162A"/>
    <w:rsid w:val="00E41A33"/>
    <w:rsid w:val="00E420FA"/>
    <w:rsid w:val="00E426C0"/>
    <w:rsid w:val="00E42C3E"/>
    <w:rsid w:val="00E42FF9"/>
    <w:rsid w:val="00E435FF"/>
    <w:rsid w:val="00E43880"/>
    <w:rsid w:val="00E43AF0"/>
    <w:rsid w:val="00E4471B"/>
    <w:rsid w:val="00E44ACC"/>
    <w:rsid w:val="00E4714C"/>
    <w:rsid w:val="00E47265"/>
    <w:rsid w:val="00E47B2B"/>
    <w:rsid w:val="00E504A0"/>
    <w:rsid w:val="00E509AB"/>
    <w:rsid w:val="00E51AEB"/>
    <w:rsid w:val="00E522A7"/>
    <w:rsid w:val="00E533A3"/>
    <w:rsid w:val="00E53C92"/>
    <w:rsid w:val="00E53FF1"/>
    <w:rsid w:val="00E54452"/>
    <w:rsid w:val="00E55659"/>
    <w:rsid w:val="00E556C9"/>
    <w:rsid w:val="00E56AD2"/>
    <w:rsid w:val="00E57675"/>
    <w:rsid w:val="00E57C0F"/>
    <w:rsid w:val="00E604D5"/>
    <w:rsid w:val="00E61241"/>
    <w:rsid w:val="00E6159F"/>
    <w:rsid w:val="00E63CA1"/>
    <w:rsid w:val="00E63E6F"/>
    <w:rsid w:val="00E6406C"/>
    <w:rsid w:val="00E6419C"/>
    <w:rsid w:val="00E642E7"/>
    <w:rsid w:val="00E644E6"/>
    <w:rsid w:val="00E64DA9"/>
    <w:rsid w:val="00E650BE"/>
    <w:rsid w:val="00E655DA"/>
    <w:rsid w:val="00E65E1D"/>
    <w:rsid w:val="00E66357"/>
    <w:rsid w:val="00E66845"/>
    <w:rsid w:val="00E66BB6"/>
    <w:rsid w:val="00E67020"/>
    <w:rsid w:val="00E671A2"/>
    <w:rsid w:val="00E672A4"/>
    <w:rsid w:val="00E67340"/>
    <w:rsid w:val="00E67DB1"/>
    <w:rsid w:val="00E67E20"/>
    <w:rsid w:val="00E70089"/>
    <w:rsid w:val="00E71042"/>
    <w:rsid w:val="00E712EC"/>
    <w:rsid w:val="00E71E2F"/>
    <w:rsid w:val="00E7275E"/>
    <w:rsid w:val="00E7386B"/>
    <w:rsid w:val="00E74489"/>
    <w:rsid w:val="00E74B84"/>
    <w:rsid w:val="00E7683B"/>
    <w:rsid w:val="00E76913"/>
    <w:rsid w:val="00E76D26"/>
    <w:rsid w:val="00E7707F"/>
    <w:rsid w:val="00E816F6"/>
    <w:rsid w:val="00E81E91"/>
    <w:rsid w:val="00E824D3"/>
    <w:rsid w:val="00E83EAB"/>
    <w:rsid w:val="00E84342"/>
    <w:rsid w:val="00E84888"/>
    <w:rsid w:val="00E84EBA"/>
    <w:rsid w:val="00E854AF"/>
    <w:rsid w:val="00E864D2"/>
    <w:rsid w:val="00E86D8E"/>
    <w:rsid w:val="00E86E65"/>
    <w:rsid w:val="00E86EDB"/>
    <w:rsid w:val="00E873BC"/>
    <w:rsid w:val="00E909F7"/>
    <w:rsid w:val="00E90C23"/>
    <w:rsid w:val="00E92603"/>
    <w:rsid w:val="00E92698"/>
    <w:rsid w:val="00E93680"/>
    <w:rsid w:val="00E93747"/>
    <w:rsid w:val="00E93809"/>
    <w:rsid w:val="00E939BA"/>
    <w:rsid w:val="00E93A12"/>
    <w:rsid w:val="00E9406A"/>
    <w:rsid w:val="00E9430B"/>
    <w:rsid w:val="00E943A5"/>
    <w:rsid w:val="00E943D2"/>
    <w:rsid w:val="00E94FF0"/>
    <w:rsid w:val="00E95ADB"/>
    <w:rsid w:val="00E97761"/>
    <w:rsid w:val="00E9781B"/>
    <w:rsid w:val="00EA1273"/>
    <w:rsid w:val="00EA2858"/>
    <w:rsid w:val="00EA2D61"/>
    <w:rsid w:val="00EA33DF"/>
    <w:rsid w:val="00EA3475"/>
    <w:rsid w:val="00EA3B8C"/>
    <w:rsid w:val="00EA436E"/>
    <w:rsid w:val="00EA462E"/>
    <w:rsid w:val="00EA4D98"/>
    <w:rsid w:val="00EA5234"/>
    <w:rsid w:val="00EA70A0"/>
    <w:rsid w:val="00EA749F"/>
    <w:rsid w:val="00EA7598"/>
    <w:rsid w:val="00EA7F8E"/>
    <w:rsid w:val="00EB0DF1"/>
    <w:rsid w:val="00EB1390"/>
    <w:rsid w:val="00EB1552"/>
    <w:rsid w:val="00EB1A56"/>
    <w:rsid w:val="00EB26A3"/>
    <w:rsid w:val="00EB2A70"/>
    <w:rsid w:val="00EB2C71"/>
    <w:rsid w:val="00EB34D8"/>
    <w:rsid w:val="00EB38A2"/>
    <w:rsid w:val="00EB39EC"/>
    <w:rsid w:val="00EB3C40"/>
    <w:rsid w:val="00EB4340"/>
    <w:rsid w:val="00EB5312"/>
    <w:rsid w:val="00EB56DC"/>
    <w:rsid w:val="00EB6ED7"/>
    <w:rsid w:val="00EB768A"/>
    <w:rsid w:val="00EC061C"/>
    <w:rsid w:val="00EC0B71"/>
    <w:rsid w:val="00EC0E35"/>
    <w:rsid w:val="00EC155C"/>
    <w:rsid w:val="00EC1596"/>
    <w:rsid w:val="00EC2528"/>
    <w:rsid w:val="00EC303D"/>
    <w:rsid w:val="00EC3988"/>
    <w:rsid w:val="00EC4B30"/>
    <w:rsid w:val="00EC53E1"/>
    <w:rsid w:val="00EC5989"/>
    <w:rsid w:val="00EC62A3"/>
    <w:rsid w:val="00EC6420"/>
    <w:rsid w:val="00EC67B5"/>
    <w:rsid w:val="00EC78D9"/>
    <w:rsid w:val="00EC7FCC"/>
    <w:rsid w:val="00ED02D1"/>
    <w:rsid w:val="00ED1386"/>
    <w:rsid w:val="00ED3239"/>
    <w:rsid w:val="00ED3542"/>
    <w:rsid w:val="00ED37F7"/>
    <w:rsid w:val="00ED4FDD"/>
    <w:rsid w:val="00ED55C0"/>
    <w:rsid w:val="00ED5784"/>
    <w:rsid w:val="00ED5CA8"/>
    <w:rsid w:val="00ED62C2"/>
    <w:rsid w:val="00ED670D"/>
    <w:rsid w:val="00ED682B"/>
    <w:rsid w:val="00ED7589"/>
    <w:rsid w:val="00EE2641"/>
    <w:rsid w:val="00EE2DA1"/>
    <w:rsid w:val="00EE3DB6"/>
    <w:rsid w:val="00EE40C1"/>
    <w:rsid w:val="00EE41D5"/>
    <w:rsid w:val="00EE480B"/>
    <w:rsid w:val="00EE5445"/>
    <w:rsid w:val="00EE72AC"/>
    <w:rsid w:val="00EE7A86"/>
    <w:rsid w:val="00EE7D65"/>
    <w:rsid w:val="00EF0334"/>
    <w:rsid w:val="00EF1098"/>
    <w:rsid w:val="00EF1269"/>
    <w:rsid w:val="00EF2275"/>
    <w:rsid w:val="00EF3C9B"/>
    <w:rsid w:val="00EF58D7"/>
    <w:rsid w:val="00EF7719"/>
    <w:rsid w:val="00EF7B65"/>
    <w:rsid w:val="00EF7B92"/>
    <w:rsid w:val="00F00196"/>
    <w:rsid w:val="00F00806"/>
    <w:rsid w:val="00F00929"/>
    <w:rsid w:val="00F00EB5"/>
    <w:rsid w:val="00F0287C"/>
    <w:rsid w:val="00F036BD"/>
    <w:rsid w:val="00F037A4"/>
    <w:rsid w:val="00F04FC6"/>
    <w:rsid w:val="00F05545"/>
    <w:rsid w:val="00F05A23"/>
    <w:rsid w:val="00F05C21"/>
    <w:rsid w:val="00F073D0"/>
    <w:rsid w:val="00F1043F"/>
    <w:rsid w:val="00F1105D"/>
    <w:rsid w:val="00F110C0"/>
    <w:rsid w:val="00F118B6"/>
    <w:rsid w:val="00F11B41"/>
    <w:rsid w:val="00F1268D"/>
    <w:rsid w:val="00F12F2C"/>
    <w:rsid w:val="00F131C0"/>
    <w:rsid w:val="00F13D23"/>
    <w:rsid w:val="00F15FE1"/>
    <w:rsid w:val="00F16D68"/>
    <w:rsid w:val="00F17264"/>
    <w:rsid w:val="00F20C16"/>
    <w:rsid w:val="00F21675"/>
    <w:rsid w:val="00F21B3D"/>
    <w:rsid w:val="00F21D47"/>
    <w:rsid w:val="00F22774"/>
    <w:rsid w:val="00F229C7"/>
    <w:rsid w:val="00F22C60"/>
    <w:rsid w:val="00F23C29"/>
    <w:rsid w:val="00F2486B"/>
    <w:rsid w:val="00F25162"/>
    <w:rsid w:val="00F2665F"/>
    <w:rsid w:val="00F268B4"/>
    <w:rsid w:val="00F269AC"/>
    <w:rsid w:val="00F26B66"/>
    <w:rsid w:val="00F2793F"/>
    <w:rsid w:val="00F27C8F"/>
    <w:rsid w:val="00F305DF"/>
    <w:rsid w:val="00F3064B"/>
    <w:rsid w:val="00F3150A"/>
    <w:rsid w:val="00F3152E"/>
    <w:rsid w:val="00F31BCD"/>
    <w:rsid w:val="00F31BE3"/>
    <w:rsid w:val="00F31E86"/>
    <w:rsid w:val="00F320FB"/>
    <w:rsid w:val="00F32458"/>
    <w:rsid w:val="00F32749"/>
    <w:rsid w:val="00F32C97"/>
    <w:rsid w:val="00F351F8"/>
    <w:rsid w:val="00F3552A"/>
    <w:rsid w:val="00F355B9"/>
    <w:rsid w:val="00F36401"/>
    <w:rsid w:val="00F366C2"/>
    <w:rsid w:val="00F366E0"/>
    <w:rsid w:val="00F37172"/>
    <w:rsid w:val="00F40A51"/>
    <w:rsid w:val="00F40C43"/>
    <w:rsid w:val="00F40D4F"/>
    <w:rsid w:val="00F41266"/>
    <w:rsid w:val="00F41469"/>
    <w:rsid w:val="00F4166A"/>
    <w:rsid w:val="00F4242D"/>
    <w:rsid w:val="00F425A4"/>
    <w:rsid w:val="00F42C84"/>
    <w:rsid w:val="00F42E98"/>
    <w:rsid w:val="00F43225"/>
    <w:rsid w:val="00F43FA4"/>
    <w:rsid w:val="00F4477E"/>
    <w:rsid w:val="00F4558B"/>
    <w:rsid w:val="00F45A61"/>
    <w:rsid w:val="00F45B00"/>
    <w:rsid w:val="00F45C89"/>
    <w:rsid w:val="00F4666A"/>
    <w:rsid w:val="00F46B4F"/>
    <w:rsid w:val="00F5043B"/>
    <w:rsid w:val="00F527B9"/>
    <w:rsid w:val="00F53525"/>
    <w:rsid w:val="00F54D0D"/>
    <w:rsid w:val="00F54FDE"/>
    <w:rsid w:val="00F5619A"/>
    <w:rsid w:val="00F5668E"/>
    <w:rsid w:val="00F56A3E"/>
    <w:rsid w:val="00F57AE0"/>
    <w:rsid w:val="00F57B5A"/>
    <w:rsid w:val="00F60BD6"/>
    <w:rsid w:val="00F60EF6"/>
    <w:rsid w:val="00F61A90"/>
    <w:rsid w:val="00F62E50"/>
    <w:rsid w:val="00F6389E"/>
    <w:rsid w:val="00F64399"/>
    <w:rsid w:val="00F64400"/>
    <w:rsid w:val="00F647DB"/>
    <w:rsid w:val="00F6605E"/>
    <w:rsid w:val="00F66BEA"/>
    <w:rsid w:val="00F6767D"/>
    <w:rsid w:val="00F67B67"/>
    <w:rsid w:val="00F67D8F"/>
    <w:rsid w:val="00F70EE7"/>
    <w:rsid w:val="00F71BDD"/>
    <w:rsid w:val="00F720E6"/>
    <w:rsid w:val="00F721CD"/>
    <w:rsid w:val="00F7265E"/>
    <w:rsid w:val="00F72FF3"/>
    <w:rsid w:val="00F73C26"/>
    <w:rsid w:val="00F742A4"/>
    <w:rsid w:val="00F74FA7"/>
    <w:rsid w:val="00F75CFF"/>
    <w:rsid w:val="00F76212"/>
    <w:rsid w:val="00F7680C"/>
    <w:rsid w:val="00F76859"/>
    <w:rsid w:val="00F7753D"/>
    <w:rsid w:val="00F77788"/>
    <w:rsid w:val="00F77C6E"/>
    <w:rsid w:val="00F800AC"/>
    <w:rsid w:val="00F80717"/>
    <w:rsid w:val="00F80DB0"/>
    <w:rsid w:val="00F81CDC"/>
    <w:rsid w:val="00F82177"/>
    <w:rsid w:val="00F82CC5"/>
    <w:rsid w:val="00F83D2D"/>
    <w:rsid w:val="00F849B5"/>
    <w:rsid w:val="00F84C3F"/>
    <w:rsid w:val="00F84CE6"/>
    <w:rsid w:val="00F851C0"/>
    <w:rsid w:val="00F85985"/>
    <w:rsid w:val="00F86024"/>
    <w:rsid w:val="00F8603C"/>
    <w:rsid w:val="00F8611A"/>
    <w:rsid w:val="00F867A1"/>
    <w:rsid w:val="00F872C2"/>
    <w:rsid w:val="00F87EA8"/>
    <w:rsid w:val="00F9008F"/>
    <w:rsid w:val="00F90614"/>
    <w:rsid w:val="00F90DD2"/>
    <w:rsid w:val="00F932E8"/>
    <w:rsid w:val="00F94AB3"/>
    <w:rsid w:val="00F94EAF"/>
    <w:rsid w:val="00F951CD"/>
    <w:rsid w:val="00F951F5"/>
    <w:rsid w:val="00F9672B"/>
    <w:rsid w:val="00F96B18"/>
    <w:rsid w:val="00F9715D"/>
    <w:rsid w:val="00F9721E"/>
    <w:rsid w:val="00F97779"/>
    <w:rsid w:val="00F97C0A"/>
    <w:rsid w:val="00FA0133"/>
    <w:rsid w:val="00FA17D1"/>
    <w:rsid w:val="00FA2800"/>
    <w:rsid w:val="00FA3664"/>
    <w:rsid w:val="00FA4270"/>
    <w:rsid w:val="00FA43B7"/>
    <w:rsid w:val="00FA4C3B"/>
    <w:rsid w:val="00FA4CE5"/>
    <w:rsid w:val="00FA505A"/>
    <w:rsid w:val="00FA5128"/>
    <w:rsid w:val="00FA54A6"/>
    <w:rsid w:val="00FA5FEA"/>
    <w:rsid w:val="00FA6705"/>
    <w:rsid w:val="00FA6BFE"/>
    <w:rsid w:val="00FA6C21"/>
    <w:rsid w:val="00FA6F17"/>
    <w:rsid w:val="00FA76CA"/>
    <w:rsid w:val="00FA7C83"/>
    <w:rsid w:val="00FA7D6C"/>
    <w:rsid w:val="00FB024B"/>
    <w:rsid w:val="00FB0D43"/>
    <w:rsid w:val="00FB1722"/>
    <w:rsid w:val="00FB1B6C"/>
    <w:rsid w:val="00FB24AF"/>
    <w:rsid w:val="00FB2572"/>
    <w:rsid w:val="00FB3380"/>
    <w:rsid w:val="00FB3EBE"/>
    <w:rsid w:val="00FB42D4"/>
    <w:rsid w:val="00FB483F"/>
    <w:rsid w:val="00FB5367"/>
    <w:rsid w:val="00FB56C2"/>
    <w:rsid w:val="00FB5906"/>
    <w:rsid w:val="00FB5F0A"/>
    <w:rsid w:val="00FB6189"/>
    <w:rsid w:val="00FB6A83"/>
    <w:rsid w:val="00FB6FDA"/>
    <w:rsid w:val="00FB762F"/>
    <w:rsid w:val="00FC0CCA"/>
    <w:rsid w:val="00FC18C6"/>
    <w:rsid w:val="00FC25E0"/>
    <w:rsid w:val="00FC2AED"/>
    <w:rsid w:val="00FC3DC9"/>
    <w:rsid w:val="00FC58E0"/>
    <w:rsid w:val="00FC6D31"/>
    <w:rsid w:val="00FC6E6B"/>
    <w:rsid w:val="00FC76E2"/>
    <w:rsid w:val="00FD0303"/>
    <w:rsid w:val="00FD054F"/>
    <w:rsid w:val="00FD0A15"/>
    <w:rsid w:val="00FD179A"/>
    <w:rsid w:val="00FD3C4C"/>
    <w:rsid w:val="00FD471F"/>
    <w:rsid w:val="00FD484D"/>
    <w:rsid w:val="00FD51B5"/>
    <w:rsid w:val="00FD51C6"/>
    <w:rsid w:val="00FD5644"/>
    <w:rsid w:val="00FD5BC1"/>
    <w:rsid w:val="00FD6D55"/>
    <w:rsid w:val="00FD6F1D"/>
    <w:rsid w:val="00FD78A9"/>
    <w:rsid w:val="00FD7B34"/>
    <w:rsid w:val="00FD7C50"/>
    <w:rsid w:val="00FE039E"/>
    <w:rsid w:val="00FE1003"/>
    <w:rsid w:val="00FE20DF"/>
    <w:rsid w:val="00FE20FC"/>
    <w:rsid w:val="00FE22CD"/>
    <w:rsid w:val="00FE2EED"/>
    <w:rsid w:val="00FE3A25"/>
    <w:rsid w:val="00FE4675"/>
    <w:rsid w:val="00FE4DAA"/>
    <w:rsid w:val="00FE6D75"/>
    <w:rsid w:val="00FE7453"/>
    <w:rsid w:val="00FE753B"/>
    <w:rsid w:val="00FE7F37"/>
    <w:rsid w:val="00FF1983"/>
    <w:rsid w:val="00FF41ED"/>
    <w:rsid w:val="00FF49E8"/>
    <w:rsid w:val="00FF55D2"/>
    <w:rsid w:val="00FF60C9"/>
    <w:rsid w:val="00FF6AE6"/>
    <w:rsid w:val="00FF6D60"/>
    <w:rsid w:val="00FF703D"/>
    <w:rsid w:val="00FF7409"/>
    <w:rsid w:val="00FF7831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 style="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3E004B00-49B3-4C57-8D4F-75177CCE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0DB"/>
  </w:style>
  <w:style w:type="paragraph" w:styleId="Nagwek1">
    <w:name w:val="heading 1"/>
    <w:basedOn w:val="Normalny"/>
    <w:next w:val="Normalny"/>
    <w:link w:val="Nagwek1Znak"/>
    <w:qFormat/>
    <w:rsid w:val="00DB147A"/>
    <w:pPr>
      <w:keepNext/>
      <w:spacing w:before="240" w:after="120" w:line="240" w:lineRule="auto"/>
      <w:outlineLvl w:val="0"/>
    </w:pPr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147A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Default">
    <w:name w:val="Default"/>
    <w:rsid w:val="009815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name">
    <w:name w:val="username"/>
    <w:basedOn w:val="Domylnaczcionkaakapitu"/>
    <w:rsid w:val="009C1335"/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448A7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A55C76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E5C2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E5C28"/>
    <w:rPr>
      <w:rFonts w:ascii="Consolas" w:hAnsi="Consolas"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5D678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gc">
    <w:name w:val="_tgc"/>
    <w:basedOn w:val="Domylnaczcionkaakapitu"/>
    <w:rsid w:val="004C148E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31E8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31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40AFA"/>
    <w:rPr>
      <w:color w:val="954F72" w:themeColor="followedHyperlink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87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7C9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A24FC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F62E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62E50"/>
  </w:style>
  <w:style w:type="paragraph" w:styleId="Tekstpodstawowywcity">
    <w:name w:val="Body Text Indent"/>
    <w:basedOn w:val="Normalny"/>
    <w:link w:val="TekstpodstawowywcityZnak"/>
    <w:uiPriority w:val="99"/>
    <w:unhideWhenUsed/>
    <w:rsid w:val="00F62E5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62E50"/>
  </w:style>
  <w:style w:type="paragraph" w:customStyle="1" w:styleId="tekstzboku">
    <w:name w:val="tekst z boku"/>
    <w:basedOn w:val="Normalny"/>
    <w:qFormat/>
    <w:rsid w:val="00F62E50"/>
    <w:pPr>
      <w:spacing w:before="120" w:after="0" w:line="240" w:lineRule="exact"/>
    </w:pPr>
    <w:rPr>
      <w:rFonts w:ascii="Fira Sans" w:eastAsia="Times New Roman" w:hAnsi="Fira Sans" w:cs="Times New Roman"/>
      <w:bCs/>
      <w:color w:val="001D77"/>
      <w:sz w:val="18"/>
      <w:szCs w:val="18"/>
      <w:lang w:eastAsia="pl-PL"/>
    </w:rPr>
  </w:style>
  <w:style w:type="paragraph" w:styleId="Tekstblokowy">
    <w:name w:val="Block Text"/>
    <w:basedOn w:val="Normalny"/>
    <w:unhideWhenUsed/>
    <w:rsid w:val="00F62E50"/>
    <w:pPr>
      <w:spacing w:after="0" w:line="360" w:lineRule="auto"/>
      <w:ind w:left="57" w:right="-57" w:firstLine="51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4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4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4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C8E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0"/>
    <w:rsid w:val="008D3F71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D3F71"/>
    <w:pPr>
      <w:widowControl w:val="0"/>
      <w:shd w:val="clear" w:color="auto" w:fill="FFFFFF"/>
      <w:spacing w:before="180" w:after="60" w:line="293" w:lineRule="exact"/>
      <w:ind w:hanging="340"/>
      <w:jc w:val="both"/>
    </w:pPr>
    <w:rPr>
      <w:rFonts w:ascii="Calibri" w:eastAsia="Calibri" w:hAnsi="Calibri" w:cs="Calibri"/>
    </w:rPr>
  </w:style>
  <w:style w:type="character" w:customStyle="1" w:styleId="Podpistabeli">
    <w:name w:val="Podpis tabeli_"/>
    <w:basedOn w:val="Domylnaczcionkaakapitu"/>
    <w:link w:val="Podpistabeli0"/>
    <w:rsid w:val="008D74C3"/>
    <w:rPr>
      <w:rFonts w:ascii="Calibri" w:eastAsia="Calibri" w:hAnsi="Calibri" w:cs="Calibri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8D74C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/>
    </w:rPr>
  </w:style>
  <w:style w:type="paragraph" w:customStyle="1" w:styleId="Podpistabeli0">
    <w:name w:val="Podpis tabeli"/>
    <w:basedOn w:val="Normalny"/>
    <w:link w:val="Podpistabeli"/>
    <w:rsid w:val="008D74C3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mailto:obslugaprasowa@stat.gov.pl" TargetMode="External"/><Relationship Id="rId18" Type="http://schemas.openxmlformats.org/officeDocument/2006/relationships/hyperlink" Target="https://stat.gov.pl/obszary-tematyczne/rolnictwo-lesnictwo/uprawy-rolne-i-ogrodnicze/produkcja-upraw-rolnych-i-ogrodniczych-w-2019-roku,9,18.html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http://stat.gov.pl/obszary-tematyczne/rolnictwo-lesnictwo/rolnictwo/uzytkowanie-gruntow-i-powierzchnia-zasiewow-w-2017-roku,8,13.html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stat.gov.pl/obszary-tematyczne/rolnictwo-lesnictwo/rolnictwo/uzytkowanie-gruntow-i-powierzchnia-zasiewow-w-2017-roku,8,13.html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://stat.gov.pl/metainformacje/slownik-pojec/pojecia-stosowane-w-statystyce-publicznej/1245,pojecie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stat.gov.pl/metainformacje/slownik-pojec/pojecia-stosowane-w-statystyce-publicznej/1245,pojecie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s://bdl.stat.gov.pl/BDL/dane/podgrup/temat/6/181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bdl.stat.gov.pl/BDL/dane/podgrup/temat/6/18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hyperlink" Target="https://stat.gov.pl/obszary-tematyczne/rolnictwo-lesnictwo/uprawy-rolne-i-ogrodnicze/produkcja-upraw-rolnych-i-ogrodniczych-w-2019-roku,9,18.html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2234C-5624-4B7C-872E-1387026F3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3068</Words>
  <Characters>18412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21438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2020-07-28T07:56:00Z</cp:lastPrinted>
  <dcterms:created xsi:type="dcterms:W3CDTF">2020-07-27T13:22:00Z</dcterms:created>
  <dcterms:modified xsi:type="dcterms:W3CDTF">2020-07-28T08:58:00Z</dcterms:modified>
</cp:coreProperties>
</file>