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0338" w14:textId="77777777" w:rsidR="00EE2D09" w:rsidRDefault="00EE2D09" w:rsidP="00EE2D09"/>
    <w:p w14:paraId="5F306F7C" w14:textId="77777777" w:rsidR="0074658E" w:rsidRDefault="0074658E" w:rsidP="0074658E">
      <w:pPr>
        <w:pStyle w:val="tytuinformacji"/>
        <w:spacing w:after="60"/>
        <w:rPr>
          <w:shd w:val="clear" w:color="auto" w:fill="FFFFFF"/>
        </w:rPr>
      </w:pPr>
      <w:r w:rsidRPr="009575A3">
        <w:rPr>
          <w:shd w:val="clear" w:color="auto" w:fill="FFFFFF"/>
        </w:rPr>
        <w:t xml:space="preserve">Wykorzystanie turystycznej bazy noclegowej </w:t>
      </w:r>
      <w:r>
        <w:rPr>
          <w:shd w:val="clear" w:color="auto" w:fill="FFFFFF"/>
        </w:rPr>
        <w:br/>
      </w:r>
      <w:r w:rsidRPr="009575A3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Pr="00307F0F">
        <w:rPr>
          <w:color w:val="auto"/>
          <w:shd w:val="clear" w:color="auto" w:fill="FFFFFF"/>
        </w:rPr>
        <w:t xml:space="preserve">Polsce </w:t>
      </w:r>
      <w:r>
        <w:rPr>
          <w:color w:val="auto"/>
          <w:shd w:val="clear" w:color="auto" w:fill="FFFFFF"/>
        </w:rPr>
        <w:t xml:space="preserve">w </w:t>
      </w:r>
      <w:r w:rsidRPr="00307F0F">
        <w:rPr>
          <w:color w:val="auto"/>
          <w:shd w:val="clear" w:color="auto" w:fill="FFFFFF"/>
        </w:rPr>
        <w:t xml:space="preserve">październiku </w:t>
      </w:r>
      <w:r>
        <w:rPr>
          <w:color w:val="auto"/>
          <w:shd w:val="clear" w:color="auto" w:fill="FFFFFF"/>
        </w:rPr>
        <w:t xml:space="preserve">i listopadzie </w:t>
      </w:r>
      <w:r>
        <w:rPr>
          <w:shd w:val="clear" w:color="auto" w:fill="FFFFFF"/>
        </w:rPr>
        <w:t>2020 r.</w:t>
      </w:r>
      <w:r w:rsidRPr="009575A3">
        <w:rPr>
          <w:shd w:val="clear" w:color="auto" w:fill="FFFFFF"/>
        </w:rPr>
        <w:t xml:space="preserve"> </w:t>
      </w:r>
    </w:p>
    <w:p w14:paraId="6031CF4C" w14:textId="77777777" w:rsidR="0074658E" w:rsidRPr="005E4F32" w:rsidRDefault="0074658E" w:rsidP="0074658E">
      <w:pPr>
        <w:pStyle w:val="tytuinformacji"/>
        <w:spacing w:after="240"/>
        <w:rPr>
          <w:sz w:val="20"/>
          <w:szCs w:val="20"/>
          <w:shd w:val="clear" w:color="auto" w:fill="FFFFFF"/>
        </w:rPr>
      </w:pPr>
      <w:r w:rsidRPr="005E4F32">
        <w:rPr>
          <w:sz w:val="20"/>
          <w:szCs w:val="20"/>
          <w:shd w:val="clear" w:color="auto" w:fill="FFFFFF"/>
        </w:rPr>
        <w:t>(dotyczy turystycznych obiektów noclegowych posiadających 10 lub więcej miejsc noclegowych)</w:t>
      </w:r>
    </w:p>
    <w:p w14:paraId="71EA92FD" w14:textId="77777777" w:rsidR="0074658E" w:rsidRDefault="0074658E" w:rsidP="0074658E">
      <w:pPr>
        <w:pStyle w:val="LID"/>
        <w:spacing w:after="240"/>
      </w:pPr>
      <w:r w:rsidRPr="00D815DD"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68495F9" wp14:editId="1D1AB26F">
                <wp:simplePos x="0" y="0"/>
                <wp:positionH relativeFrom="margin">
                  <wp:posOffset>9525</wp:posOffset>
                </wp:positionH>
                <wp:positionV relativeFrom="paragraph">
                  <wp:posOffset>20320</wp:posOffset>
                </wp:positionV>
                <wp:extent cx="2190750" cy="1476375"/>
                <wp:effectExtent l="0" t="0" r="0" b="952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76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029F" w14:textId="77777777" w:rsidR="0074658E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514B744" wp14:editId="36C7A95C">
                                  <wp:extent cx="333375" cy="333375"/>
                                  <wp:effectExtent l="0" t="0" r="9525" b="9525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78,9</w:t>
                            </w:r>
                            <w:r w:rsidRPr="0005690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08A6764A" w14:textId="77777777" w:rsidR="0074658E" w:rsidRPr="00871128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Szacunkowy spadek liczby turystów korzystających z obiektów noclegowych w listopadzie 2020 r. w porównaniu z analogicznym </w:t>
                            </w:r>
                            <w:r w:rsidRPr="00BE4E7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miesiącem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495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75pt;margin-top:1.6pt;width:172.5pt;height:116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" fillcolor="#001d77" stroked="f">
                <v:textbox>
                  <w:txbxContent>
                    <w:p w14:paraId="44B9029F" w14:textId="77777777" w:rsidR="0074658E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514B744" wp14:editId="36C7A95C">
                            <wp:extent cx="333375" cy="333375"/>
                            <wp:effectExtent l="0" t="0" r="9525" b="9525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78,9</w:t>
                      </w:r>
                      <w:r w:rsidRPr="0005690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08A6764A" w14:textId="77777777" w:rsidR="0074658E" w:rsidRPr="00871128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Szacunkowy spadek liczby turystów korzystających z obiektów noclegowych w listopadzie 2020 r. w porównaniu z analogicznym </w:t>
                      </w:r>
                      <w:r w:rsidRPr="00BE4E77">
                        <w:rPr>
                          <w:color w:val="FFFFFF" w:themeColor="background1"/>
                          <w:sz w:val="18"/>
                          <w:szCs w:val="20"/>
                        </w:rPr>
                        <w:t>miesiącem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5DD">
        <w:t>W październiku 2020 r. z turystycznych obiektów noclegowych skorzystało 1,4 mln turystów, którym udzielono 3,7 mln noclegów. W porównaniu z październikiem 2019 roku było to mniej odpowiednio o 54,4% i o 46,8</w:t>
      </w:r>
      <w:r w:rsidRPr="00BE4E77">
        <w:t xml:space="preserve">%. Znaczny </w:t>
      </w:r>
      <w:r>
        <w:t>s</w:t>
      </w:r>
      <w:r w:rsidRPr="00307F0F">
        <w:t>padek liczby turystów</w:t>
      </w:r>
      <w:r>
        <w:t>,</w:t>
      </w:r>
      <w:r w:rsidRPr="00307F0F">
        <w:t xml:space="preserve"> </w:t>
      </w:r>
      <w:r w:rsidRPr="00005F37">
        <w:rPr>
          <w:spacing w:val="-2"/>
        </w:rPr>
        <w:t>w porównaniu z</w:t>
      </w:r>
      <w:r>
        <w:rPr>
          <w:spacing w:val="-2"/>
        </w:rPr>
        <w:t> </w:t>
      </w:r>
      <w:r w:rsidRPr="00005F37">
        <w:rPr>
          <w:spacing w:val="-2"/>
        </w:rPr>
        <w:t>analogicznym miesiącem</w:t>
      </w:r>
      <w:r w:rsidRPr="00307F0F">
        <w:rPr>
          <w:spacing w:val="-2"/>
        </w:rPr>
        <w:t xml:space="preserve"> </w:t>
      </w:r>
      <w:r>
        <w:rPr>
          <w:spacing w:val="-2"/>
        </w:rPr>
        <w:t>poprzedniego</w:t>
      </w:r>
      <w:r w:rsidRPr="00005F37">
        <w:rPr>
          <w:spacing w:val="-2"/>
        </w:rPr>
        <w:t xml:space="preserve"> roku</w:t>
      </w:r>
      <w:r>
        <w:rPr>
          <w:spacing w:val="-2"/>
        </w:rPr>
        <w:t>,</w:t>
      </w:r>
      <w:r w:rsidRPr="00005F37">
        <w:rPr>
          <w:spacing w:val="-2"/>
        </w:rPr>
        <w:t xml:space="preserve"> odnotowano również </w:t>
      </w:r>
      <w:r w:rsidRPr="00D815DD">
        <w:rPr>
          <w:spacing w:val="-2"/>
        </w:rPr>
        <w:t xml:space="preserve">w listopadzie </w:t>
      </w:r>
      <w:r w:rsidRPr="00005F37">
        <w:rPr>
          <w:spacing w:val="-2"/>
        </w:rPr>
        <w:t xml:space="preserve">2020 </w:t>
      </w:r>
      <w:r w:rsidRPr="00307F0F">
        <w:t xml:space="preserve">r.; według szacunków liczba </w:t>
      </w:r>
      <w:r w:rsidRPr="006102B6">
        <w:t>osób korzystając</w:t>
      </w:r>
      <w:r>
        <w:t>ych</w:t>
      </w:r>
      <w:r w:rsidRPr="006102B6">
        <w:t xml:space="preserve"> z</w:t>
      </w:r>
      <w:r>
        <w:t> </w:t>
      </w:r>
      <w:r w:rsidRPr="006102B6">
        <w:t>noclegów</w:t>
      </w:r>
      <w:r w:rsidRPr="00BA4309">
        <w:rPr>
          <w:spacing w:val="-2"/>
        </w:rPr>
        <w:t xml:space="preserve"> była niższa o</w:t>
      </w:r>
      <w:r>
        <w:rPr>
          <w:spacing w:val="-2"/>
        </w:rPr>
        <w:t xml:space="preserve"> 78,9%.</w:t>
      </w:r>
    </w:p>
    <w:p w14:paraId="4F15E1D4" w14:textId="77777777" w:rsidR="0074658E" w:rsidRPr="00D815DD" w:rsidRDefault="0074658E" w:rsidP="0074658E">
      <w:pPr>
        <w:pStyle w:val="LID"/>
        <w:spacing w:before="0" w:after="0"/>
        <w:rPr>
          <w:b w:val="0"/>
        </w:rPr>
      </w:pPr>
      <w:r w:rsidRPr="00D815DD">
        <w:rPr>
          <w:b w:val="0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58FDDBE9" wp14:editId="1DEA6000">
                <wp:simplePos x="0" y="0"/>
                <wp:positionH relativeFrom="page">
                  <wp:posOffset>5679440</wp:posOffset>
                </wp:positionH>
                <wp:positionV relativeFrom="paragraph">
                  <wp:posOffset>34290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F96D" w14:textId="77777777" w:rsidR="0074658E" w:rsidRPr="00F6599F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>
                              <w:t>W październiku</w:t>
                            </w:r>
                            <w:r w:rsidRPr="003C0668">
                              <w:t xml:space="preserve"> </w:t>
                            </w:r>
                            <w:r>
                              <w:t>2020 r.</w:t>
                            </w:r>
                            <w:r w:rsidRPr="003C0668">
                              <w:t xml:space="preserve"> z turystycznych obiektów noclegowych skorzystało </w:t>
                            </w:r>
                            <w:r>
                              <w:t>73,8</w:t>
                            </w:r>
                            <w:r w:rsidRPr="004D67AA">
                              <w:t xml:space="preserve">% </w:t>
                            </w:r>
                            <w:r w:rsidRPr="003C0668">
                              <w:t xml:space="preserve">mniej turystów </w:t>
                            </w:r>
                            <w:r>
                              <w:t xml:space="preserve">zagranicznych </w:t>
                            </w:r>
                            <w:r w:rsidRPr="00F6599F">
                              <w:t>niż w</w:t>
                            </w:r>
                            <w:r>
                              <w:t> </w:t>
                            </w:r>
                            <w:r w:rsidRPr="00F6599F">
                              <w:t>październiku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DBE9" id="_x0000_s1027" type="#_x0000_t202" style="position:absolute;margin-left:447.2pt;margin-top:2.7pt;width:137.25pt;height:82.8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" filled="f" stroked="f">
                <v:textbox>
                  <w:txbxContent>
                    <w:p w14:paraId="24B8F96D" w14:textId="77777777" w:rsidR="0074658E" w:rsidRPr="00F6599F" w:rsidRDefault="0074658E" w:rsidP="0074658E">
                      <w:pPr>
                        <w:pStyle w:val="tekstzboku"/>
                        <w:spacing w:before="0"/>
                        <w:ind w:right="-57"/>
                      </w:pPr>
                      <w:r>
                        <w:t>W październiku</w:t>
                      </w:r>
                      <w:r w:rsidRPr="003C0668">
                        <w:t xml:space="preserve"> </w:t>
                      </w:r>
                      <w:r>
                        <w:t>2020 r.</w:t>
                      </w:r>
                      <w:r w:rsidRPr="003C0668">
                        <w:t xml:space="preserve"> z turystycznych obiektów noclegowych skorzystało </w:t>
                      </w:r>
                      <w:r>
                        <w:t>73,8</w:t>
                      </w:r>
                      <w:r w:rsidRPr="004D67AA">
                        <w:t xml:space="preserve">% </w:t>
                      </w:r>
                      <w:r w:rsidRPr="003C0668">
                        <w:t xml:space="preserve">mniej turystów </w:t>
                      </w:r>
                      <w:r>
                        <w:t xml:space="preserve">zagranicznych </w:t>
                      </w:r>
                      <w:r w:rsidRPr="00F6599F">
                        <w:t>niż w</w:t>
                      </w:r>
                      <w:r>
                        <w:t> </w:t>
                      </w:r>
                      <w:r w:rsidRPr="00F6599F">
                        <w:t>październiku 2019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87C43">
        <w:rPr>
          <w:b w:val="0"/>
        </w:rPr>
        <w:t xml:space="preserve">Wyniki </w:t>
      </w:r>
      <w:r w:rsidRPr="00D815DD">
        <w:rPr>
          <w:b w:val="0"/>
        </w:rPr>
        <w:t>badania turystycznej bazy noclegowej wykazały, że w paździe</w:t>
      </w:r>
      <w:r>
        <w:rPr>
          <w:b w:val="0"/>
        </w:rPr>
        <w:t>r</w:t>
      </w:r>
      <w:r w:rsidRPr="00D815DD">
        <w:rPr>
          <w:b w:val="0"/>
        </w:rPr>
        <w:t xml:space="preserve">niku </w:t>
      </w:r>
      <w:r>
        <w:rPr>
          <w:b w:val="0"/>
        </w:rPr>
        <w:t>2020 r.</w:t>
      </w:r>
      <w:r w:rsidRPr="00D815DD">
        <w:rPr>
          <w:b w:val="0"/>
        </w:rPr>
        <w:t xml:space="preserve"> w obiektach  noclegowych zatrzymało się 1,4 mln turystów. W porównaniu z analogicznym miesiącem </w:t>
      </w:r>
      <w:r>
        <w:rPr>
          <w:b w:val="0"/>
        </w:rPr>
        <w:t>2019 </w:t>
      </w:r>
      <w:r w:rsidRPr="00D815DD">
        <w:rPr>
          <w:b w:val="0"/>
        </w:rPr>
        <w:t>roku, kiedy odnotowano 3,0 mln osób, było ich mniej o 54,4%. Wśród ogółu turystów 87,3% stanowili turyści krajowi (1,2 mln), natomiast 12,7% turyści zagraniczni (0,2 mln). W</w:t>
      </w:r>
      <w:r>
        <w:rPr>
          <w:b w:val="0"/>
        </w:rPr>
        <w:t> </w:t>
      </w:r>
      <w:r w:rsidRPr="00D815DD">
        <w:rPr>
          <w:b w:val="0"/>
        </w:rPr>
        <w:t xml:space="preserve">porównaniu z październikiem 2019 r. było to mniej odpowiednio o 48,9% i 73,8%. </w:t>
      </w:r>
    </w:p>
    <w:p w14:paraId="15856DD7" w14:textId="77777777" w:rsidR="0074658E" w:rsidRDefault="0074658E" w:rsidP="0074658E">
      <w:pPr>
        <w:pStyle w:val="LID"/>
        <w:spacing w:before="0" w:after="0" w:line="240" w:lineRule="auto"/>
        <w:rPr>
          <w:b w:val="0"/>
        </w:rPr>
      </w:pPr>
      <w:r w:rsidRPr="00D815DD">
        <w:rPr>
          <w:b w:val="0"/>
        </w:rPr>
        <w:t>W</w:t>
      </w:r>
      <w:r>
        <w:rPr>
          <w:b w:val="0"/>
        </w:rPr>
        <w:t>ś</w:t>
      </w:r>
      <w:r w:rsidRPr="00D815DD">
        <w:rPr>
          <w:b w:val="0"/>
        </w:rPr>
        <w:t xml:space="preserve">ród turystów zagranicznych, w październiku </w:t>
      </w:r>
      <w:r>
        <w:rPr>
          <w:b w:val="0"/>
        </w:rPr>
        <w:t xml:space="preserve">ub.r. </w:t>
      </w:r>
      <w:r w:rsidRPr="00D815DD">
        <w:rPr>
          <w:b w:val="0"/>
        </w:rPr>
        <w:t xml:space="preserve">z oferty obiektów noclegowych najchętniej korzystali goście z Niemiec, którzy stanowili 47,4% wszystkich zagranicznych turystów; było ich jednak </w:t>
      </w:r>
      <w:r w:rsidRPr="00BE4E77">
        <w:rPr>
          <w:b w:val="0"/>
        </w:rPr>
        <w:t>o blisko połowę mniej niż rok wcześniej.</w:t>
      </w:r>
    </w:p>
    <w:p w14:paraId="61C2A095" w14:textId="77777777" w:rsidR="0074658E" w:rsidRDefault="0074658E" w:rsidP="0074658E">
      <w:pPr>
        <w:pStyle w:val="LID"/>
        <w:spacing w:before="160"/>
      </w:pPr>
      <w:r>
        <w:drawing>
          <wp:anchor distT="0" distB="0" distL="114300" distR="114300" simplePos="0" relativeHeight="251757568" behindDoc="0" locked="0" layoutInCell="1" allowOverlap="1" wp14:anchorId="4371981F" wp14:editId="77E5B8F9">
            <wp:simplePos x="0" y="0"/>
            <wp:positionH relativeFrom="margin">
              <wp:posOffset>0</wp:posOffset>
            </wp:positionH>
            <wp:positionV relativeFrom="paragraph">
              <wp:posOffset>318135</wp:posOffset>
            </wp:positionV>
            <wp:extent cx="5122545" cy="2895600"/>
            <wp:effectExtent l="0" t="0" r="1905" b="0"/>
            <wp:wrapSquare wrapText="bothSides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44E">
        <w:t xml:space="preserve">Wykres 1. Turyści korzystający z noclegów </w:t>
      </w:r>
      <w:r w:rsidRPr="00D815DD">
        <w:t>w październiku</w:t>
      </w:r>
      <w:r w:rsidRPr="00D815DD">
        <w:rPr>
          <w:b w:val="0"/>
        </w:rPr>
        <w:t xml:space="preserve"> </w:t>
      </w:r>
    </w:p>
    <w:p w14:paraId="01D3520E" w14:textId="3799EFBD" w:rsidR="0074658E" w:rsidRPr="00D815DD" w:rsidRDefault="0074658E" w:rsidP="0074658E">
      <w:pPr>
        <w:spacing w:before="0" w:after="0"/>
        <w:rPr>
          <w:noProof/>
          <w:szCs w:val="19"/>
          <w:lang w:eastAsia="pl-PL"/>
        </w:rPr>
      </w:pPr>
      <w:r w:rsidRPr="00307F0F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42F60EE2" wp14:editId="74A5D9A0">
                <wp:simplePos x="0" y="0"/>
                <wp:positionH relativeFrom="page">
                  <wp:posOffset>5686425</wp:posOffset>
                </wp:positionH>
                <wp:positionV relativeFrom="paragraph">
                  <wp:posOffset>2827020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9D9E" w14:textId="77777777" w:rsidR="0074658E" w:rsidRPr="00BE4E77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0EE2" id="_x0000_s1028" type="#_x0000_t202" style="position:absolute;margin-left:447.75pt;margin-top:222.6pt;width:137.25pt;height:82.8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" filled="f" stroked="f">
                <v:textbox>
                  <w:txbxContent>
                    <w:p w14:paraId="67459D9E" w14:textId="77777777" w:rsidR="0074658E" w:rsidRPr="00BE4E77" w:rsidRDefault="0074658E" w:rsidP="0074658E">
                      <w:pPr>
                        <w:pStyle w:val="tekstzboku"/>
                        <w:spacing w:before="0"/>
                        <w:ind w:right="-57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307F0F">
        <w:rPr>
          <w:noProof/>
          <w:szCs w:val="19"/>
          <w:lang w:eastAsia="pl-PL"/>
        </w:rPr>
        <w:t>Spadek liczby turystów korzystających z noclegów</w:t>
      </w:r>
      <w:r>
        <w:rPr>
          <w:noProof/>
          <w:szCs w:val="19"/>
          <w:lang w:eastAsia="pl-PL"/>
        </w:rPr>
        <w:t>,</w:t>
      </w:r>
      <w:r w:rsidRPr="00307F0F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 xml:space="preserve">w porównaniu z analogicznym miesiącem 2019 r., </w:t>
      </w:r>
      <w:r w:rsidRPr="00307F0F">
        <w:rPr>
          <w:noProof/>
          <w:szCs w:val="19"/>
          <w:lang w:eastAsia="pl-PL"/>
        </w:rPr>
        <w:t xml:space="preserve">odnotowano we wszystkich województwach. </w:t>
      </w:r>
      <w:r w:rsidRPr="00D815DD">
        <w:rPr>
          <w:noProof/>
          <w:szCs w:val="19"/>
          <w:lang w:eastAsia="pl-PL"/>
        </w:rPr>
        <w:t xml:space="preserve">Największe spadki wystąpiły w obiektach noclegowych zlokalizowanych na terenie województwa małopolskiego (o 66,9%), mazowieckiego (o 65,0%) i łódzkiego (o 59,6%). Najmniejszy spadek odnotowano w obiektach położonych w województwie zachodniopomorskim (o 32,2%). </w:t>
      </w:r>
    </w:p>
    <w:p w14:paraId="22FF8C4D" w14:textId="77777777" w:rsidR="0074658E" w:rsidRPr="00D815DD" w:rsidRDefault="0074658E" w:rsidP="0074658E">
      <w:pPr>
        <w:spacing w:after="0"/>
        <w:rPr>
          <w:noProof/>
          <w:szCs w:val="19"/>
          <w:lang w:eastAsia="pl-PL"/>
        </w:rPr>
      </w:pPr>
      <w:r w:rsidRPr="00D815DD">
        <w:rPr>
          <w:noProof/>
          <w:szCs w:val="19"/>
          <w:lang w:eastAsia="pl-PL"/>
        </w:rPr>
        <w:t xml:space="preserve">W październiku </w:t>
      </w:r>
      <w:r>
        <w:rPr>
          <w:noProof/>
          <w:szCs w:val="19"/>
          <w:lang w:eastAsia="pl-PL"/>
        </w:rPr>
        <w:t>u</w:t>
      </w:r>
      <w:r w:rsidRPr="00D815DD">
        <w:rPr>
          <w:noProof/>
          <w:szCs w:val="19"/>
          <w:lang w:eastAsia="pl-PL"/>
        </w:rPr>
        <w:t>b</w:t>
      </w:r>
      <w:r>
        <w:rPr>
          <w:noProof/>
          <w:szCs w:val="19"/>
          <w:lang w:eastAsia="pl-PL"/>
        </w:rPr>
        <w:t>.</w:t>
      </w:r>
      <w:r w:rsidRPr="00D815DD">
        <w:rPr>
          <w:noProof/>
          <w:szCs w:val="19"/>
          <w:lang w:eastAsia="pl-PL"/>
        </w:rPr>
        <w:t>r. po ponad 150 tys. osób skorzystało z noclegów w województwach: dolnośląskim, mazowieckim, małopolskim i zachodniopomorskim. Najmniej turystów przebywało w obiektach zlokalizowanych w województwie opolskim (17,6 tys.). Turyści</w:t>
      </w:r>
      <w:r>
        <w:rPr>
          <w:noProof/>
          <w:szCs w:val="19"/>
          <w:lang w:eastAsia="pl-PL"/>
        </w:rPr>
        <w:t>, </w:t>
      </w:r>
      <w:r w:rsidRPr="00BE4E77">
        <w:rPr>
          <w:noProof/>
          <w:szCs w:val="19"/>
          <w:lang w:eastAsia="pl-PL"/>
        </w:rPr>
        <w:t>podobnie jak w innych poza wakacyjnych miesiącach</w:t>
      </w:r>
      <w:r>
        <w:rPr>
          <w:noProof/>
          <w:szCs w:val="19"/>
          <w:lang w:eastAsia="pl-PL"/>
        </w:rPr>
        <w:t xml:space="preserve">, </w:t>
      </w:r>
      <w:r w:rsidRPr="00D815DD">
        <w:rPr>
          <w:noProof/>
          <w:szCs w:val="19"/>
          <w:lang w:eastAsia="pl-PL"/>
        </w:rPr>
        <w:t>w październiku 2020 r. najchętniej wybierali pobyt w hotelach – z noclegów w tych obiektach skorzystało 68,2% turystów krajowych i 77,5% turystów zagranicznych.</w:t>
      </w:r>
    </w:p>
    <w:p w14:paraId="40B62CB3" w14:textId="77777777" w:rsidR="0074658E" w:rsidRDefault="0074658E" w:rsidP="0074658E">
      <w:pPr>
        <w:spacing w:before="240"/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58592" behindDoc="0" locked="0" layoutInCell="1" allowOverlap="1" wp14:anchorId="199AD40D" wp14:editId="63C5B330">
            <wp:simplePos x="0" y="0"/>
            <wp:positionH relativeFrom="margin">
              <wp:align>right</wp:align>
            </wp:positionH>
            <wp:positionV relativeFrom="paragraph">
              <wp:posOffset>180160</wp:posOffset>
            </wp:positionV>
            <wp:extent cx="5122545" cy="3596400"/>
            <wp:effectExtent l="0" t="0" r="1905" b="4445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358">
        <w:rPr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327828AE" wp14:editId="46BD78CC">
                <wp:simplePos x="0" y="0"/>
                <wp:positionH relativeFrom="page">
                  <wp:posOffset>5667375</wp:posOffset>
                </wp:positionH>
                <wp:positionV relativeFrom="paragraph">
                  <wp:posOffset>3716655</wp:posOffset>
                </wp:positionV>
                <wp:extent cx="1746885" cy="974725"/>
                <wp:effectExtent l="0" t="0" r="0" b="0"/>
                <wp:wrapTight wrapText="bothSides">
                  <wp:wrapPolygon edited="0">
                    <wp:start x="707" y="0"/>
                    <wp:lineTo x="707" y="21107"/>
                    <wp:lineTo x="20728" y="21107"/>
                    <wp:lineTo x="20728" y="0"/>
                    <wp:lineTo x="707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9A20" w14:textId="77777777" w:rsidR="0074658E" w:rsidRPr="001800AA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3C0668">
                              <w:t>Liczba udzielonych noclegów</w:t>
                            </w:r>
                            <w:r>
                              <w:t xml:space="preserve"> turystom krajowym</w:t>
                            </w:r>
                            <w:r w:rsidRPr="003C0668">
                              <w:t xml:space="preserve"> w</w:t>
                            </w:r>
                            <w:r>
                              <w:t xml:space="preserve"> październiku</w:t>
                            </w:r>
                            <w:r w:rsidRPr="00D2299D">
                              <w:t xml:space="preserve"> </w:t>
                            </w:r>
                            <w:r w:rsidRPr="003C0668">
                              <w:t>2020 r. w porównaniu z</w:t>
                            </w:r>
                            <w:r>
                              <w:t> październikiem 2019 r.</w:t>
                            </w:r>
                            <w:r w:rsidRPr="003C0668">
                              <w:t xml:space="preserve"> </w:t>
                            </w:r>
                            <w:r>
                              <w:t>zmniejszyła się</w:t>
                            </w:r>
                            <w:r w:rsidRPr="003C0668">
                              <w:t xml:space="preserve"> o</w:t>
                            </w:r>
                            <w:r>
                              <w:t> 40,7</w:t>
                            </w:r>
                            <w:r w:rsidRPr="001800AA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28AE" id="_x0000_s1029" type="#_x0000_t202" style="position:absolute;margin-left:446.25pt;margin-top:292.65pt;width:137.55pt;height:76.7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" filled="f" stroked="f">
                <v:textbox>
                  <w:txbxContent>
                    <w:p w14:paraId="74BC9A20" w14:textId="77777777" w:rsidR="0074658E" w:rsidRPr="001800AA" w:rsidRDefault="0074658E" w:rsidP="0074658E">
                      <w:pPr>
                        <w:pStyle w:val="tekstzboku"/>
                        <w:spacing w:before="0"/>
                        <w:ind w:right="-57"/>
                      </w:pPr>
                      <w:r w:rsidRPr="003C0668">
                        <w:t>Liczba udzielonych noclegów</w:t>
                      </w:r>
                      <w:r>
                        <w:t xml:space="preserve"> turystom krajowym</w:t>
                      </w:r>
                      <w:r w:rsidRPr="003C0668">
                        <w:t xml:space="preserve"> w</w:t>
                      </w:r>
                      <w:r>
                        <w:t xml:space="preserve"> październiku</w:t>
                      </w:r>
                      <w:r w:rsidRPr="00D2299D">
                        <w:t xml:space="preserve"> </w:t>
                      </w:r>
                      <w:r w:rsidRPr="003C0668">
                        <w:t>2020 r. w porównaniu z</w:t>
                      </w:r>
                      <w:r>
                        <w:t> październikiem 2019 r.</w:t>
                      </w:r>
                      <w:r w:rsidRPr="003C0668">
                        <w:t xml:space="preserve"> </w:t>
                      </w:r>
                      <w:r>
                        <w:t>zmniejszyła się</w:t>
                      </w:r>
                      <w:r w:rsidRPr="003C0668">
                        <w:t xml:space="preserve"> o</w:t>
                      </w:r>
                      <w:r>
                        <w:t> 40,7</w:t>
                      </w:r>
                      <w:r w:rsidRPr="001800AA">
                        <w:t>%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470101">
        <w:rPr>
          <w:b/>
        </w:rPr>
        <w:t>Wykres 2.</w:t>
      </w:r>
      <w:r>
        <w:t xml:space="preserve"> </w:t>
      </w:r>
      <w:r w:rsidRPr="0038588E">
        <w:rPr>
          <w:b/>
        </w:rPr>
        <w:t xml:space="preserve">Turyści korzystający z </w:t>
      </w:r>
      <w:r w:rsidRPr="00D815DD">
        <w:rPr>
          <w:b/>
        </w:rPr>
        <w:t xml:space="preserve">noclegów w październiku </w:t>
      </w:r>
      <w:r w:rsidRPr="00307F0F">
        <w:rPr>
          <w:b/>
        </w:rPr>
        <w:t xml:space="preserve">według </w:t>
      </w:r>
      <w:r>
        <w:rPr>
          <w:b/>
        </w:rPr>
        <w:t xml:space="preserve">województw </w:t>
      </w:r>
    </w:p>
    <w:p w14:paraId="27DDB335" w14:textId="77777777" w:rsidR="0074658E" w:rsidRDefault="0074658E" w:rsidP="0074658E">
      <w:r w:rsidRPr="00D815DD">
        <w:t xml:space="preserve">Turystom korzystającym z turystycznej bazy noclegowej w październiku 2020 r. udzielono 3,7 mln noclegów (o 46,8% mniej niż </w:t>
      </w:r>
      <w:r>
        <w:t xml:space="preserve">rok wcześniej </w:t>
      </w:r>
      <w:r w:rsidRPr="00D815DD">
        <w:t>), w tym turystom krajowym – 3,1 mln (o 40,7% mniej niż w analogicznym okresie 2019 roku</w:t>
      </w:r>
      <w:r w:rsidRPr="00D815DD">
        <w:rPr>
          <w:noProof/>
          <w:szCs w:val="19"/>
          <w:lang w:eastAsia="pl-PL"/>
        </w:rPr>
        <w:t>) oraz zagranicznym</w:t>
      </w:r>
      <w:r w:rsidRPr="00D815DD">
        <w:t xml:space="preserve"> – 0,6 mln (o 66,2% mniej niż w październiku </w:t>
      </w:r>
      <w:r>
        <w:t>poprzedniego roku</w:t>
      </w:r>
      <w:r w:rsidRPr="00D815DD">
        <w:t>).</w:t>
      </w:r>
      <w:r w:rsidRPr="00D815DD">
        <w:rPr>
          <w:noProof/>
          <w:lang w:eastAsia="pl-PL"/>
        </w:rPr>
        <w:t xml:space="preserve"> </w:t>
      </w:r>
      <w:r w:rsidRPr="00D815DD">
        <w:t xml:space="preserve">Największy spadek </w:t>
      </w:r>
      <w:r w:rsidRPr="00BE4E77">
        <w:t>liczby udzielonych noclegów w porównaniu z  październikiem 2019 r. odnotowano na terenie województw małopolskiego (o 61,9%) i mazowieckiego (o 61,6%), natomiast najmniejszy w województwie warmińsko-mazurskim (o 27,7%). Stopień wykorzystania miejsc w obiektach noclegowych wyniósł 21,5% i w porównaniu z październikiem 2019 r. był niższy o 16,5 p. pro</w:t>
      </w:r>
      <w:r w:rsidRPr="00307F0F">
        <w:t>c.</w:t>
      </w:r>
    </w:p>
    <w:p w14:paraId="7F30CC78" w14:textId="77777777" w:rsidR="0074658E" w:rsidRDefault="0074658E" w:rsidP="0074658E"/>
    <w:p w14:paraId="0E211E18" w14:textId="77777777" w:rsidR="0074658E" w:rsidRPr="006C7852" w:rsidRDefault="0074658E" w:rsidP="0074658E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59616" behindDoc="0" locked="0" layoutInCell="1" allowOverlap="1" wp14:anchorId="6DCFFEED" wp14:editId="5F73BB9D">
            <wp:simplePos x="0" y="0"/>
            <wp:positionH relativeFrom="margin">
              <wp:align>right</wp:align>
            </wp:positionH>
            <wp:positionV relativeFrom="paragraph">
              <wp:posOffset>324125</wp:posOffset>
            </wp:positionV>
            <wp:extent cx="5122545" cy="3596640"/>
            <wp:effectExtent l="0" t="0" r="1905" b="381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b/>
          <w:bCs/>
          <w:color w:val="000000"/>
          <w:szCs w:val="19"/>
          <w:lang w:eastAsia="pl-PL"/>
        </w:rPr>
        <w:t>Wykres 3</w:t>
      </w:r>
      <w:r w:rsidRPr="006C7852">
        <w:rPr>
          <w:rFonts w:eastAsia="Times New Roman" w:cs="Calibri"/>
          <w:b/>
          <w:bCs/>
          <w:color w:val="000000"/>
          <w:szCs w:val="19"/>
          <w:lang w:eastAsia="pl-PL"/>
        </w:rPr>
        <w:t>.</w:t>
      </w:r>
      <w:r w:rsidRPr="006C7852">
        <w:rPr>
          <w:rFonts w:eastAsia="Times New Roman" w:cs="Calibri"/>
          <w:color w:val="000000"/>
          <w:szCs w:val="19"/>
          <w:lang w:eastAsia="pl-PL"/>
        </w:rPr>
        <w:t xml:space="preserve"> </w:t>
      </w:r>
      <w:r w:rsidRPr="006C7852">
        <w:rPr>
          <w:rFonts w:eastAsia="Times New Roman" w:cs="Calibri"/>
          <w:b/>
          <w:bCs/>
          <w:color w:val="000000"/>
          <w:szCs w:val="19"/>
          <w:lang w:eastAsia="pl-PL"/>
        </w:rPr>
        <w:t>Noclegi udzielone w turystycznych obiektach noclegowych w październiku</w:t>
      </w:r>
      <w:r>
        <w:rPr>
          <w:rFonts w:eastAsia="Times New Roman" w:cs="Calibri"/>
          <w:b/>
          <w:bCs/>
          <w:color w:val="000000"/>
          <w:szCs w:val="19"/>
          <w:lang w:eastAsia="pl-PL"/>
        </w:rPr>
        <w:t xml:space="preserve"> według województw</w:t>
      </w:r>
    </w:p>
    <w:p w14:paraId="278C33FF" w14:textId="77777777" w:rsidR="0074658E" w:rsidRDefault="0074658E" w:rsidP="0074658E"/>
    <w:p w14:paraId="48B376BB" w14:textId="77777777" w:rsidR="0074658E" w:rsidRDefault="0074658E" w:rsidP="0074658E">
      <w:pPr>
        <w:spacing w:before="0"/>
      </w:pPr>
      <w:r w:rsidRPr="00D815DD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5F15710" wp14:editId="46A609A2">
                <wp:simplePos x="0" y="0"/>
                <wp:positionH relativeFrom="page">
                  <wp:posOffset>5716905</wp:posOffset>
                </wp:positionH>
                <wp:positionV relativeFrom="paragraph">
                  <wp:posOffset>1845310</wp:posOffset>
                </wp:positionV>
                <wp:extent cx="1743075" cy="1208405"/>
                <wp:effectExtent l="0" t="0" r="0" b="0"/>
                <wp:wrapTight wrapText="bothSides">
                  <wp:wrapPolygon edited="0">
                    <wp:start x="708" y="0"/>
                    <wp:lineTo x="708" y="21112"/>
                    <wp:lineTo x="20774" y="21112"/>
                    <wp:lineTo x="20774" y="0"/>
                    <wp:lineTo x="708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B4C4" w14:textId="77777777" w:rsidR="0074658E" w:rsidRPr="003C0668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</w:rPr>
                            </w:pPr>
                            <w:r w:rsidRPr="003C0668">
                              <w:t>W</w:t>
                            </w:r>
                            <w:r>
                              <w:t>edług danych szacunkowych w</w:t>
                            </w:r>
                            <w:r w:rsidRPr="003C0668">
                              <w:t xml:space="preserve"> </w:t>
                            </w:r>
                            <w:r>
                              <w:t>listopadzie</w:t>
                            </w:r>
                            <w:r w:rsidRPr="003C0668">
                              <w:t xml:space="preserve"> </w:t>
                            </w:r>
                            <w:r>
                              <w:t>2020 r.</w:t>
                            </w:r>
                            <w:r w:rsidRPr="003C0668">
                              <w:t xml:space="preserve"> z</w:t>
                            </w:r>
                            <w:r>
                              <w:t> </w:t>
                            </w:r>
                            <w:r w:rsidRPr="003C0668">
                              <w:t xml:space="preserve">turystycznych obiektów noclegowych skorzystało </w:t>
                            </w:r>
                            <w:r>
                              <w:t>90,5</w:t>
                            </w:r>
                            <w:r w:rsidRPr="003C0668">
                              <w:t xml:space="preserve">% mniej turystów </w:t>
                            </w:r>
                            <w:r>
                              <w:t xml:space="preserve">zagranicznych </w:t>
                            </w:r>
                            <w:r w:rsidRPr="003C0668">
                              <w:t>niż w</w:t>
                            </w:r>
                            <w:r>
                              <w:t> listopadzie 2019 r.</w:t>
                            </w:r>
                            <w:r w:rsidRPr="003C06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5710" id="_x0000_s1030" type="#_x0000_t202" style="position:absolute;margin-left:450.15pt;margin-top:145.3pt;width:137.25pt;height:95.1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" filled="f" stroked="f">
                <v:textbox>
                  <w:txbxContent>
                    <w:p w14:paraId="0271B4C4" w14:textId="77777777" w:rsidR="0074658E" w:rsidRPr="003C0668" w:rsidRDefault="0074658E" w:rsidP="0074658E">
                      <w:pPr>
                        <w:pStyle w:val="tekstzboku"/>
                        <w:spacing w:before="0"/>
                        <w:ind w:right="-57"/>
                        <w:rPr>
                          <w:b/>
                        </w:rPr>
                      </w:pPr>
                      <w:r w:rsidRPr="003C0668">
                        <w:t>W</w:t>
                      </w:r>
                      <w:r>
                        <w:t>edług danych szacunkowych w</w:t>
                      </w:r>
                      <w:r w:rsidRPr="003C0668">
                        <w:t xml:space="preserve"> </w:t>
                      </w:r>
                      <w:r>
                        <w:t>listopadzie</w:t>
                      </w:r>
                      <w:r w:rsidRPr="003C0668">
                        <w:t xml:space="preserve"> </w:t>
                      </w:r>
                      <w:r>
                        <w:t>2020 r.</w:t>
                      </w:r>
                      <w:r w:rsidRPr="003C0668">
                        <w:t xml:space="preserve"> z</w:t>
                      </w:r>
                      <w:r>
                        <w:t> </w:t>
                      </w:r>
                      <w:r w:rsidRPr="003C0668">
                        <w:t xml:space="preserve">turystycznych obiektów noclegowych skorzystało </w:t>
                      </w:r>
                      <w:r>
                        <w:t>90,5</w:t>
                      </w:r>
                      <w:r w:rsidRPr="003C0668">
                        <w:t xml:space="preserve">% mniej turystów </w:t>
                      </w:r>
                      <w:r>
                        <w:t xml:space="preserve">zagranicznych </w:t>
                      </w:r>
                      <w:r w:rsidRPr="003C0668">
                        <w:t>niż w</w:t>
                      </w:r>
                      <w:r>
                        <w:t> listopadzie 2019 r.</w:t>
                      </w:r>
                      <w:r w:rsidRPr="003C0668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D815DD">
        <w:t>W związku z rozporządzeniem Rady Ministrów z dnia 6 listopada 2020 r</w:t>
      </w:r>
      <w:r>
        <w:t>.</w:t>
      </w:r>
      <w:r>
        <w:rPr>
          <w:rStyle w:val="Odwoanieprzypisudolnego"/>
        </w:rPr>
        <w:footnoteReference w:id="1"/>
      </w:r>
      <w:r w:rsidRPr="00D815DD">
        <w:t xml:space="preserve"> zmieniającego rozporządzenie w sprawie ustanowienia określonych ograniczeń, nakazów i zakazów w związku z wystąpieniem stanu epidemii</w:t>
      </w:r>
      <w:r>
        <w:t>,</w:t>
      </w:r>
      <w:r w:rsidRPr="00D815DD">
        <w:t xml:space="preserve"> od 7 listopada </w:t>
      </w:r>
      <w:r w:rsidRPr="00BE4E77">
        <w:t>ub.r. ponownie została ograniczona działalność związana z prowadzeniem usług hotelarskich (poprzednio działalność tak b</w:t>
      </w:r>
      <w:r>
        <w:t>yła ograniczona w kwietniu 2020 r.</w:t>
      </w:r>
      <w:r w:rsidRPr="00BE4E77">
        <w:t xml:space="preserve">). Z turystycznych obiektów </w:t>
      </w:r>
      <w:r w:rsidRPr="00D815DD">
        <w:t>noclegowych mogły korzystać m.in. osoby wykonujące obowiązki zawodowe, w tym przebywające w delegacji, zawodnicy w czasie zgrupowań i współzawodnictwa sportowego. Osoby, które przed dniem 7 listopada rozpoczęły pobyt, a nie spełniały warunków określonych w rozporządzeniu musiały zakończyć swój pobyt nie później niż z dniem 10 listopada 2020 r.</w:t>
      </w:r>
      <w:r>
        <w:t xml:space="preserve"> </w:t>
      </w:r>
      <w:r w:rsidRPr="006B719C">
        <w:t xml:space="preserve">Wejście w życie wspomnianego rozporządzenia miało wpływ na ponowne obniżenie się wskaźników wykorzystania turystycznych obiektów </w:t>
      </w:r>
      <w:r>
        <w:t>noclegowych do poziomu odnotowy</w:t>
      </w:r>
      <w:r w:rsidRPr="006B719C">
        <w:t xml:space="preserve">wanego w pierwszych miesiącach pandemii. </w:t>
      </w:r>
    </w:p>
    <w:p w14:paraId="27DECD82" w14:textId="77777777" w:rsidR="0074658E" w:rsidRDefault="0074658E" w:rsidP="0074658E">
      <w:pPr>
        <w:spacing w:before="0"/>
      </w:pPr>
      <w:r w:rsidRPr="00BE4E77">
        <w:rPr>
          <w:noProof/>
          <w:szCs w:val="19"/>
          <w:lang w:eastAsia="pl-PL"/>
        </w:rPr>
        <w:t>Według szacunków, w listopadzie ub.r. z noclegów w turystycznych obiektach noclegowych skorzystało tylko 549,1 tys. turystów, w tym 498</w:t>
      </w:r>
      <w:r>
        <w:rPr>
          <w:noProof/>
          <w:szCs w:val="19"/>
          <w:lang w:eastAsia="pl-PL"/>
        </w:rPr>
        <w:t>,6 tys.</w:t>
      </w:r>
      <w:r w:rsidRPr="00D815DD">
        <w:rPr>
          <w:noProof/>
          <w:szCs w:val="19"/>
          <w:lang w:eastAsia="pl-PL"/>
        </w:rPr>
        <w:t xml:space="preserve"> turystów </w:t>
      </w:r>
      <w:r w:rsidRPr="00D80301">
        <w:rPr>
          <w:noProof/>
          <w:szCs w:val="19"/>
          <w:lang w:eastAsia="pl-PL"/>
        </w:rPr>
        <w:t xml:space="preserve">krajowych i </w:t>
      </w:r>
      <w:r>
        <w:rPr>
          <w:noProof/>
          <w:szCs w:val="19"/>
          <w:lang w:eastAsia="pl-PL"/>
        </w:rPr>
        <w:t>50,5 tys.</w:t>
      </w:r>
      <w:r w:rsidRPr="00D80301">
        <w:rPr>
          <w:noProof/>
          <w:szCs w:val="19"/>
          <w:lang w:eastAsia="pl-PL"/>
        </w:rPr>
        <w:t xml:space="preserve"> turystów zagranicznych. </w:t>
      </w:r>
      <w:r w:rsidRPr="00BE3830">
        <w:rPr>
          <w:noProof/>
          <w:szCs w:val="19"/>
          <w:lang w:eastAsia="pl-PL"/>
        </w:rPr>
        <w:t>W</w:t>
      </w:r>
      <w:r>
        <w:rPr>
          <w:noProof/>
          <w:szCs w:val="19"/>
          <w:lang w:eastAsia="pl-PL"/>
        </w:rPr>
        <w:t xml:space="preserve"> </w:t>
      </w:r>
      <w:r w:rsidRPr="00BE3830">
        <w:rPr>
          <w:noProof/>
          <w:szCs w:val="19"/>
          <w:lang w:eastAsia="pl-PL"/>
        </w:rPr>
        <w:t>porównaniu z</w:t>
      </w:r>
      <w:r>
        <w:rPr>
          <w:noProof/>
          <w:szCs w:val="19"/>
          <w:lang w:eastAsia="pl-PL"/>
        </w:rPr>
        <w:t xml:space="preserve"> analogicznym miesiącem 2019 r.</w:t>
      </w:r>
      <w:r w:rsidRPr="00BE3830">
        <w:rPr>
          <w:noProof/>
          <w:szCs w:val="19"/>
          <w:lang w:eastAsia="pl-PL"/>
        </w:rPr>
        <w:t xml:space="preserve"> liczba turystów ogółem była niższa o </w:t>
      </w:r>
      <w:r>
        <w:rPr>
          <w:noProof/>
          <w:szCs w:val="19"/>
          <w:lang w:eastAsia="pl-PL"/>
        </w:rPr>
        <w:t>78,9</w:t>
      </w:r>
      <w:r w:rsidRPr="00BE3830">
        <w:rPr>
          <w:noProof/>
          <w:szCs w:val="19"/>
          <w:lang w:eastAsia="pl-PL"/>
        </w:rPr>
        <w:t xml:space="preserve">%, przy czym liczba turystów krajowych </w:t>
      </w:r>
      <w:r w:rsidRPr="00D2299D">
        <w:rPr>
          <w:noProof/>
          <w:szCs w:val="19"/>
          <w:lang w:eastAsia="pl-PL"/>
        </w:rPr>
        <w:t xml:space="preserve">była mniejsza </w:t>
      </w:r>
      <w:r w:rsidRPr="00BE3830">
        <w:rPr>
          <w:noProof/>
          <w:szCs w:val="19"/>
          <w:lang w:eastAsia="pl-PL"/>
        </w:rPr>
        <w:t xml:space="preserve">o </w:t>
      </w:r>
      <w:r>
        <w:rPr>
          <w:noProof/>
          <w:szCs w:val="19"/>
          <w:lang w:eastAsia="pl-PL"/>
        </w:rPr>
        <w:t>75,8</w:t>
      </w:r>
      <w:r w:rsidRPr="00BE3830">
        <w:rPr>
          <w:noProof/>
          <w:szCs w:val="19"/>
          <w:lang w:eastAsia="pl-PL"/>
        </w:rPr>
        <w:t xml:space="preserve">%, a turystów zagranicznych o </w:t>
      </w:r>
      <w:r>
        <w:rPr>
          <w:noProof/>
          <w:szCs w:val="19"/>
          <w:lang w:eastAsia="pl-PL"/>
        </w:rPr>
        <w:t>90,5</w:t>
      </w:r>
      <w:r w:rsidRPr="00BE3830">
        <w:rPr>
          <w:noProof/>
          <w:szCs w:val="19"/>
          <w:lang w:eastAsia="pl-PL"/>
        </w:rPr>
        <w:t>%.</w:t>
      </w:r>
      <w:r w:rsidRPr="00BE3830">
        <w:t xml:space="preserve"> </w:t>
      </w:r>
    </w:p>
    <w:p w14:paraId="297ECB72" w14:textId="77777777" w:rsidR="0074658E" w:rsidRPr="00735659" w:rsidRDefault="0074658E" w:rsidP="0074658E">
      <w:pPr>
        <w:spacing w:before="0"/>
      </w:pPr>
    </w:p>
    <w:p w14:paraId="004F9861" w14:textId="77777777" w:rsidR="0074658E" w:rsidRPr="00F72EEA" w:rsidRDefault="0074658E" w:rsidP="0074658E">
      <w:pPr>
        <w:pStyle w:val="tytuwykresu"/>
        <w:spacing w:before="160" w:after="240"/>
        <w:rPr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60640" behindDoc="0" locked="0" layoutInCell="1" allowOverlap="1" wp14:anchorId="6ACC5966" wp14:editId="3C8E9E2F">
            <wp:simplePos x="0" y="0"/>
            <wp:positionH relativeFrom="margin">
              <wp:posOffset>-16305</wp:posOffset>
            </wp:positionH>
            <wp:positionV relativeFrom="paragraph">
              <wp:posOffset>361960</wp:posOffset>
            </wp:positionV>
            <wp:extent cx="5123815" cy="3027680"/>
            <wp:effectExtent l="0" t="0" r="635" b="127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A71">
        <w:t>W</w:t>
      </w:r>
      <w:r w:rsidRPr="00F72EEA">
        <w:rPr>
          <w:sz w:val="19"/>
          <w:szCs w:val="19"/>
        </w:rPr>
        <w:t xml:space="preserve">ykres </w:t>
      </w:r>
      <w:r>
        <w:rPr>
          <w:sz w:val="19"/>
          <w:szCs w:val="19"/>
        </w:rPr>
        <w:t>4</w:t>
      </w:r>
      <w:r w:rsidRPr="00F72EEA">
        <w:rPr>
          <w:sz w:val="19"/>
          <w:szCs w:val="19"/>
        </w:rPr>
        <w:t xml:space="preserve">. Turyści korzystający z noclegów </w:t>
      </w:r>
      <w:r w:rsidRPr="00B25930">
        <w:rPr>
          <w:sz w:val="19"/>
          <w:szCs w:val="19"/>
        </w:rPr>
        <w:t>w listopadzie</w:t>
      </w:r>
      <w:r w:rsidRPr="00F72EEA">
        <w:rPr>
          <w:rStyle w:val="Odwoanieprzypisudolnego"/>
          <w:sz w:val="19"/>
          <w:szCs w:val="19"/>
        </w:rPr>
        <w:t>*</w:t>
      </w:r>
    </w:p>
    <w:p w14:paraId="08956B0D" w14:textId="77777777" w:rsidR="0074658E" w:rsidRPr="00F72EEA" w:rsidRDefault="0074658E" w:rsidP="0074658E">
      <w:pPr>
        <w:pStyle w:val="LID"/>
        <w:spacing w:before="0" w:after="240"/>
        <w:rPr>
          <w:b w:val="0"/>
          <w:spacing w:val="2"/>
          <w:sz w:val="18"/>
          <w:szCs w:val="18"/>
        </w:rPr>
      </w:pPr>
      <w:r>
        <w:rPr>
          <w:b w:val="0"/>
          <w:spacing w:val="2"/>
          <w:sz w:val="18"/>
          <w:szCs w:val="18"/>
        </w:rPr>
        <w:t xml:space="preserve">             </w:t>
      </w:r>
      <w:r w:rsidRPr="00F72EEA">
        <w:rPr>
          <w:b w:val="0"/>
          <w:spacing w:val="2"/>
          <w:sz w:val="18"/>
          <w:szCs w:val="18"/>
        </w:rPr>
        <w:t>*dane szacunkowe</w:t>
      </w:r>
    </w:p>
    <w:p w14:paraId="673892D6" w14:textId="77777777" w:rsidR="0074658E" w:rsidRDefault="0074658E" w:rsidP="0074658E">
      <w:pPr>
        <w:pStyle w:val="LID"/>
        <w:spacing w:before="0" w:after="240"/>
        <w:rPr>
          <w:b w:val="0"/>
          <w:spacing w:val="2"/>
        </w:rPr>
      </w:pPr>
    </w:p>
    <w:p w14:paraId="0065FE0B" w14:textId="77777777" w:rsidR="0074658E" w:rsidRDefault="0074658E" w:rsidP="0074658E">
      <w:pPr>
        <w:pStyle w:val="LID"/>
        <w:spacing w:before="0" w:after="240"/>
        <w:rPr>
          <w:b w:val="0"/>
          <w:spacing w:val="2"/>
        </w:rPr>
      </w:pPr>
      <w:r>
        <w:rPr>
          <w:b w:val="0"/>
          <w:spacing w:val="2"/>
        </w:rPr>
        <w:t>W 15 województwach spadek liczby turystów w porównaniu z listopadem 2019 r. przekroczył 70%, w tym największy wystąpił w województwie</w:t>
      </w:r>
      <w:r w:rsidRPr="006C7498">
        <w:rPr>
          <w:b w:val="0"/>
          <w:spacing w:val="2"/>
        </w:rPr>
        <w:t xml:space="preserve"> </w:t>
      </w:r>
      <w:r>
        <w:rPr>
          <w:b w:val="0"/>
          <w:spacing w:val="2"/>
        </w:rPr>
        <w:t>małopolskim</w:t>
      </w:r>
      <w:r w:rsidRPr="000917F7">
        <w:rPr>
          <w:b w:val="0"/>
          <w:spacing w:val="2"/>
        </w:rPr>
        <w:t xml:space="preserve"> (o</w:t>
      </w:r>
      <w:r>
        <w:rPr>
          <w:b w:val="0"/>
          <w:spacing w:val="2"/>
        </w:rPr>
        <w:t> 86,0</w:t>
      </w:r>
      <w:r w:rsidRPr="000917F7">
        <w:rPr>
          <w:b w:val="0"/>
          <w:spacing w:val="2"/>
        </w:rPr>
        <w:t>%)</w:t>
      </w:r>
      <w:r>
        <w:rPr>
          <w:b w:val="0"/>
          <w:spacing w:val="2"/>
        </w:rPr>
        <w:t>. Najmniejszy spadek liczby turystów odnotowano w województwie lubuskim i wyniósł on 61,1%.</w:t>
      </w:r>
    </w:p>
    <w:p w14:paraId="1308BC47" w14:textId="77777777" w:rsidR="0074658E" w:rsidRPr="00850EEE" w:rsidRDefault="0074658E" w:rsidP="0074658E">
      <w:pPr>
        <w:pStyle w:val="tytuwykresu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noProof/>
          <w:spacing w:val="0"/>
          <w:sz w:val="19"/>
          <w:szCs w:val="19"/>
          <w:lang w:eastAsia="pl-PL"/>
        </w:rPr>
        <w:t xml:space="preserve">Szacuje się, </w:t>
      </w:r>
      <w:r w:rsidRPr="006E207D">
        <w:rPr>
          <w:b w:val="0"/>
          <w:noProof/>
          <w:spacing w:val="0"/>
          <w:sz w:val="19"/>
          <w:szCs w:val="19"/>
          <w:lang w:eastAsia="pl-PL"/>
        </w:rPr>
        <w:t>że w listopadzie</w:t>
      </w:r>
      <w:r>
        <w:rPr>
          <w:b w:val="0"/>
          <w:noProof/>
          <w:spacing w:val="0"/>
          <w:sz w:val="19"/>
          <w:szCs w:val="19"/>
          <w:lang w:eastAsia="pl-PL"/>
        </w:rPr>
        <w:t xml:space="preserve"> 2020 r.</w:t>
      </w:r>
      <w:r w:rsidRPr="006E207D">
        <w:rPr>
          <w:b w:val="0"/>
          <w:noProof/>
          <w:spacing w:val="0"/>
          <w:sz w:val="19"/>
          <w:szCs w:val="19"/>
          <w:lang w:eastAsia="pl-PL"/>
        </w:rPr>
        <w:t xml:space="preserve"> turystom udzielono 1,3 mln noclegów, tj. o 78,4% mniej niż </w:t>
      </w:r>
      <w:r>
        <w:rPr>
          <w:b w:val="0"/>
          <w:noProof/>
          <w:spacing w:val="0"/>
          <w:sz w:val="19"/>
          <w:szCs w:val="19"/>
          <w:lang w:eastAsia="pl-PL"/>
        </w:rPr>
        <w:t>rok wcześniej</w:t>
      </w:r>
      <w:r w:rsidRPr="006E207D">
        <w:rPr>
          <w:b w:val="0"/>
          <w:noProof/>
          <w:spacing w:val="0"/>
          <w:sz w:val="19"/>
          <w:szCs w:val="19"/>
          <w:lang w:eastAsia="pl-PL"/>
        </w:rPr>
        <w:t xml:space="preserve"> (6,0 mln). Turyści krajowi skorzystali z 1,1 mln noclegów, natomiast </w:t>
      </w:r>
      <w:r w:rsidRPr="006E207D">
        <w:rPr>
          <w:b w:val="0"/>
          <w:noProof/>
          <w:sz w:val="19"/>
          <w:szCs w:val="19"/>
          <w:lang w:eastAsia="pl-PL"/>
        </w:rPr>
        <w:t xml:space="preserve">turyści zagraniczni </w:t>
      </w:r>
      <w:r w:rsidRPr="00110255">
        <w:rPr>
          <w:b w:val="0"/>
          <w:noProof/>
          <w:sz w:val="19"/>
          <w:szCs w:val="19"/>
          <w:lang w:eastAsia="pl-PL"/>
        </w:rPr>
        <w:t>z 0,</w:t>
      </w:r>
      <w:r>
        <w:rPr>
          <w:b w:val="0"/>
          <w:noProof/>
          <w:sz w:val="19"/>
          <w:szCs w:val="19"/>
          <w:lang w:eastAsia="pl-PL"/>
        </w:rPr>
        <w:t>2</w:t>
      </w:r>
      <w:r w:rsidRPr="00110255">
        <w:rPr>
          <w:b w:val="0"/>
          <w:noProof/>
          <w:sz w:val="19"/>
          <w:szCs w:val="19"/>
          <w:lang w:eastAsia="pl-PL"/>
        </w:rPr>
        <w:t xml:space="preserve"> mln i było to odpowiednio o </w:t>
      </w:r>
      <w:r>
        <w:rPr>
          <w:b w:val="0"/>
          <w:noProof/>
          <w:sz w:val="19"/>
          <w:szCs w:val="19"/>
          <w:lang w:eastAsia="pl-PL"/>
        </w:rPr>
        <w:t>76,2</w:t>
      </w:r>
      <w:r w:rsidRPr="00110255">
        <w:rPr>
          <w:b w:val="0"/>
          <w:noProof/>
          <w:sz w:val="19"/>
          <w:szCs w:val="19"/>
          <w:lang w:eastAsia="pl-PL"/>
        </w:rPr>
        <w:t xml:space="preserve">% i o </w:t>
      </w:r>
      <w:r>
        <w:rPr>
          <w:b w:val="0"/>
          <w:noProof/>
          <w:sz w:val="19"/>
          <w:szCs w:val="19"/>
          <w:lang w:eastAsia="pl-PL"/>
        </w:rPr>
        <w:t>86,2</w:t>
      </w:r>
      <w:r w:rsidRPr="00110255">
        <w:rPr>
          <w:b w:val="0"/>
          <w:noProof/>
          <w:sz w:val="19"/>
          <w:szCs w:val="19"/>
          <w:lang w:eastAsia="pl-PL"/>
        </w:rPr>
        <w:t xml:space="preserve">% mniej niż w analogicznym miesiącu </w:t>
      </w:r>
      <w:r>
        <w:rPr>
          <w:b w:val="0"/>
          <w:noProof/>
          <w:sz w:val="19"/>
          <w:szCs w:val="19"/>
          <w:lang w:eastAsia="pl-PL"/>
        </w:rPr>
        <w:t>2019 r.</w:t>
      </w:r>
      <w:r w:rsidRPr="00110255">
        <w:rPr>
          <w:b w:val="0"/>
          <w:noProof/>
          <w:sz w:val="19"/>
          <w:szCs w:val="19"/>
          <w:lang w:eastAsia="pl-PL"/>
        </w:rPr>
        <w:t xml:space="preserve"> </w:t>
      </w:r>
    </w:p>
    <w:p w14:paraId="69FC6703" w14:textId="77777777" w:rsidR="0074658E" w:rsidRDefault="0074658E" w:rsidP="0074658E">
      <w:pPr>
        <w:pStyle w:val="LID"/>
        <w:spacing w:before="0" w:after="240"/>
        <w:rPr>
          <w:b w:val="0"/>
          <w:spacing w:val="2"/>
        </w:rPr>
      </w:pPr>
    </w:p>
    <w:p w14:paraId="63CF9C2C" w14:textId="77777777" w:rsidR="0074658E" w:rsidRPr="00967FF2" w:rsidRDefault="0074658E" w:rsidP="0074658E">
      <w:pPr>
        <w:pStyle w:val="LID"/>
        <w:spacing w:before="0" w:after="240"/>
        <w:rPr>
          <w:b w:val="0"/>
          <w:spacing w:val="2"/>
        </w:rPr>
      </w:pPr>
      <w:r>
        <w:lastRenderedPageBreak/>
        <w:drawing>
          <wp:anchor distT="0" distB="0" distL="114300" distR="114300" simplePos="0" relativeHeight="251761664" behindDoc="0" locked="0" layoutInCell="1" allowOverlap="1" wp14:anchorId="46573BED" wp14:editId="1BA2DE8C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5122800" cy="3596400"/>
            <wp:effectExtent l="0" t="0" r="1905" b="444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Wykres 5</w:t>
      </w:r>
      <w:r w:rsidRPr="004D2C7E">
        <w:t>.</w:t>
      </w:r>
      <w:r>
        <w:t xml:space="preserve"> </w:t>
      </w:r>
      <w:r w:rsidRPr="0038588E">
        <w:t>Turyści korzystający z noclegów</w:t>
      </w:r>
      <w:r>
        <w:t xml:space="preserve"> w </w:t>
      </w:r>
      <w:r w:rsidRPr="00B25930">
        <w:t xml:space="preserve">listopadzie </w:t>
      </w:r>
      <w:r>
        <w:t>według województw</w:t>
      </w:r>
      <w:r>
        <w:rPr>
          <w:rStyle w:val="Odwoanieprzypisudolnego"/>
        </w:rPr>
        <w:t>*</w:t>
      </w:r>
    </w:p>
    <w:p w14:paraId="2EA73C52" w14:textId="77777777" w:rsidR="0074658E" w:rsidRDefault="0074658E" w:rsidP="0074658E">
      <w:pPr>
        <w:pStyle w:val="tytuwykresu"/>
        <w:spacing w:after="0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spacing w:val="2"/>
          <w:szCs w:val="18"/>
        </w:rPr>
        <w:t xml:space="preserve">             *</w:t>
      </w:r>
      <w:r w:rsidRPr="00F72EEA">
        <w:rPr>
          <w:b w:val="0"/>
          <w:spacing w:val="2"/>
          <w:szCs w:val="18"/>
        </w:rPr>
        <w:t>dane szacunkowe</w:t>
      </w:r>
    </w:p>
    <w:p w14:paraId="60C1F313" w14:textId="77777777" w:rsidR="0074658E" w:rsidRDefault="0074658E" w:rsidP="0074658E">
      <w:pPr>
        <w:pStyle w:val="tytuwykresu"/>
        <w:rPr>
          <w:b w:val="0"/>
          <w:noProof/>
          <w:spacing w:val="0"/>
          <w:sz w:val="19"/>
          <w:szCs w:val="19"/>
          <w:lang w:eastAsia="pl-PL"/>
        </w:rPr>
      </w:pPr>
    </w:p>
    <w:p w14:paraId="3AC99641" w14:textId="77777777" w:rsidR="0074658E" w:rsidRDefault="0074658E" w:rsidP="0074658E"/>
    <w:p w14:paraId="62961B12" w14:textId="77777777" w:rsidR="0074658E" w:rsidRDefault="0074658E" w:rsidP="0074658E"/>
    <w:p w14:paraId="33996B1D" w14:textId="77777777" w:rsidR="0074658E" w:rsidRDefault="0074658E" w:rsidP="0074658E"/>
    <w:p w14:paraId="1FAF0EC1" w14:textId="77777777" w:rsidR="0074658E" w:rsidRDefault="0074658E" w:rsidP="0074658E"/>
    <w:p w14:paraId="19D5C613" w14:textId="77777777" w:rsidR="0074658E" w:rsidRDefault="0074658E" w:rsidP="0074658E"/>
    <w:p w14:paraId="391C9714" w14:textId="77777777" w:rsidR="0074658E" w:rsidRDefault="0074658E" w:rsidP="0074658E"/>
    <w:p w14:paraId="18DC9B62" w14:textId="77777777" w:rsidR="0074658E" w:rsidRDefault="0074658E" w:rsidP="0074658E"/>
    <w:p w14:paraId="6241AC28" w14:textId="77777777" w:rsidR="0074658E" w:rsidRDefault="0074658E" w:rsidP="0074658E"/>
    <w:p w14:paraId="0C766528" w14:textId="77777777" w:rsidR="0074658E" w:rsidRDefault="0074658E" w:rsidP="0074658E"/>
    <w:p w14:paraId="35137537" w14:textId="77777777" w:rsidR="0074658E" w:rsidRDefault="0074658E" w:rsidP="0074658E"/>
    <w:p w14:paraId="55A773AD" w14:textId="77777777" w:rsidR="00EE2D09" w:rsidRDefault="00EE2D09" w:rsidP="00EE2D09"/>
    <w:p w14:paraId="140DA91D" w14:textId="77777777" w:rsidR="00EE2D09" w:rsidRDefault="00EE2D09" w:rsidP="00EE2D09"/>
    <w:p w14:paraId="6B1D7B46" w14:textId="77777777" w:rsidR="00EE2D09" w:rsidRDefault="00EE2D09" w:rsidP="00EE2D09"/>
    <w:p w14:paraId="650F200B" w14:textId="77777777" w:rsidR="00EE2D09" w:rsidRDefault="00EE2D09" w:rsidP="00EE2D09"/>
    <w:p w14:paraId="104D2A54" w14:textId="77777777" w:rsidR="00EE2D09" w:rsidRDefault="00EE2D09" w:rsidP="00EE2D09"/>
    <w:p w14:paraId="7B5D944E" w14:textId="77777777" w:rsidR="00EE2D09" w:rsidRDefault="00EE2D09" w:rsidP="00EE2D09"/>
    <w:p w14:paraId="500F7297" w14:textId="77777777" w:rsidR="00EE2D09" w:rsidRDefault="00EE2D09" w:rsidP="00EE2D09"/>
    <w:p w14:paraId="6AA882E1" w14:textId="77777777" w:rsidR="00EE2D09" w:rsidRPr="00D71674" w:rsidRDefault="00EE2D09" w:rsidP="00EE2D09">
      <w:pPr>
        <w:rPr>
          <w:rFonts w:ascii="Calibri" w:hAnsi="Calibri"/>
          <w:sz w:val="22"/>
        </w:rPr>
        <w:sectPr w:rsidR="00EE2D09" w:rsidRPr="00D71674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41746"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14:paraId="5DB1D564" w14:textId="77777777" w:rsidR="00276E3F" w:rsidRPr="003347E4" w:rsidRDefault="00276E3F" w:rsidP="00276E3F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76E3F" w:rsidRPr="008F3638" w14:paraId="47E8CCD4" w14:textId="77777777" w:rsidTr="00DA62FE">
        <w:trPr>
          <w:trHeight w:val="1912"/>
        </w:trPr>
        <w:tc>
          <w:tcPr>
            <w:tcW w:w="4379" w:type="dxa"/>
          </w:tcPr>
          <w:p w14:paraId="0A544D80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F2DD7C1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Rzeszowie</w:t>
            </w:r>
          </w:p>
          <w:p w14:paraId="7CBAE00D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>
              <w:rPr>
                <w:rFonts w:cs="Arial"/>
                <w:b/>
                <w:color w:val="000000" w:themeColor="text1"/>
                <w:sz w:val="20"/>
              </w:rPr>
              <w:t>Marek Cierpiał-Wolan</w:t>
            </w:r>
          </w:p>
          <w:p w14:paraId="283243DE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17 853 52 10</w:t>
            </w:r>
          </w:p>
          <w:p w14:paraId="2B6259EA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7203DAC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AEADD42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0F36E480" w14:textId="77777777" w:rsidR="00276E3F" w:rsidRPr="008F3638" w:rsidRDefault="00C3384C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4906C20C" w14:textId="77777777" w:rsidR="00276E3F" w:rsidRDefault="00276E3F" w:rsidP="00276E3F">
      <w:pPr>
        <w:rPr>
          <w:sz w:val="20"/>
        </w:rPr>
      </w:pPr>
    </w:p>
    <w:p w14:paraId="234F28D1" w14:textId="77777777" w:rsidR="00276E3F" w:rsidRDefault="00276E3F" w:rsidP="00276E3F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76E3F" w14:paraId="1187EEFE" w14:textId="77777777" w:rsidTr="00DA62FE">
        <w:trPr>
          <w:trHeight w:val="610"/>
        </w:trPr>
        <w:tc>
          <w:tcPr>
            <w:tcW w:w="2721" w:type="pct"/>
            <w:vMerge w:val="restart"/>
          </w:tcPr>
          <w:p w14:paraId="2EDDA754" w14:textId="77777777" w:rsidR="00276E3F" w:rsidRPr="00C91687" w:rsidRDefault="00276E3F" w:rsidP="00DA62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08690D59" w14:textId="77777777" w:rsidR="00276E3F" w:rsidRPr="00C91687" w:rsidRDefault="00276E3F" w:rsidP="00DA62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4131BBEA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 w:rsidRPr="00BC0F56">
              <w:rPr>
                <w:b/>
                <w:sz w:val="20"/>
                <w:lang w:val="en-GB"/>
              </w:rPr>
              <w:t>e-mail:</w:t>
            </w:r>
            <w:r w:rsidRPr="00BC0F56">
              <w:rPr>
                <w:sz w:val="20"/>
                <w:lang w:val="en-GB"/>
              </w:rPr>
              <w:t xml:space="preserve"> </w:t>
            </w:r>
            <w:hyperlink r:id="rId21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C02DCC5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8352" behindDoc="0" locked="0" layoutInCell="1" allowOverlap="1" wp14:anchorId="30CC4AD3" wp14:editId="285F512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4DC4677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76E3F" w14:paraId="2300E476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26E83CC0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66F4740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6BB8159C" wp14:editId="1021EB7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60D3040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76E3F" w14:paraId="0F47EED3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74495B34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D3CE003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 wp14:anchorId="005346B8" wp14:editId="15CCB87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36AB252" w14:textId="77777777" w:rsidR="00276E3F" w:rsidRDefault="00276E3F" w:rsidP="00DA62F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5A1D1DE" w14:textId="77777777" w:rsidR="00276E3F" w:rsidRPr="00001C5B" w:rsidRDefault="00276E3F" w:rsidP="00276E3F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9CC9859" wp14:editId="2AC3E60B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59550" cy="5924550"/>
                <wp:effectExtent l="0" t="0" r="1270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92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707E" w14:textId="77777777" w:rsidR="0074658E" w:rsidRPr="0074658E" w:rsidRDefault="0074658E" w:rsidP="0074658E">
                            <w:pPr>
                              <w:rPr>
                                <w:b/>
                              </w:rPr>
                            </w:pPr>
                            <w:r w:rsidRPr="0074658E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1167B6C" w14:textId="77777777" w:rsidR="0074658E" w:rsidRPr="000D4900" w:rsidRDefault="00496D8B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74658E"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we wrześniu i październiku 2020 r.</w:t>
                              </w:r>
                            </w:hyperlink>
                          </w:p>
                          <w:p w14:paraId="0689D380" w14:textId="77777777" w:rsidR="0074658E" w:rsidRPr="000D4900" w:rsidRDefault="00496D8B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74658E"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lipcu i sierpniu 2020 r.</w:t>
                              </w:r>
                            </w:hyperlink>
                          </w:p>
                          <w:p w14:paraId="70839350" w14:textId="77777777" w:rsidR="0074658E" w:rsidRPr="000D4900" w:rsidRDefault="00496D8B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74658E"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czerwcu i lipcu 2020 r.</w:t>
                              </w:r>
                            </w:hyperlink>
                          </w:p>
                          <w:p w14:paraId="02B75EA6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"https://stat.gov.pl/obszary-tematyczne/kultura-turystyka-sport/turystyka/wykorzystanie-turystycznej-bazy-noclegowej-w-polsce-w-maju-i-czerwcu-2020-r-,6,19.html"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maju i czerwcu 2020 r.</w:t>
                            </w:r>
                          </w:p>
                          <w:p w14:paraId="4FB6C013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"https://stat.gov.pl/obszary-tematyczne/kultura-turystyka-sport/turystyka/wykorzystanie-turystycznej-bazy-noclegowej-w-polsce-w-kwietniu-i-maju-2020-r-,6,18.html"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kwietniu i maju 2020 r.</w:t>
                            </w:r>
                          </w:p>
                          <w:p w14:paraId="30F37478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"https://stat.gov.pl/obszary-tematyczne/kultura-turystyka-sport/turystyka/wykorzystanie-turystycznych-obiektow-noclegowych-w-i-kwartale-2020-roku,6,17.html"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turystycznych obiektów noclegowych w I kwartale 2020 roku</w:t>
                            </w:r>
                          </w:p>
                          <w:p w14:paraId="06C7E8BA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"https://stat.gov.pl/obszary-tematyczne/kultura-turystyka-sport/turystyka/wykorzystanie-turystycznej-bazy-noclegowej-w-polsce-w-marcu-i-kwietniu-2020-r-,6,16.html"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marcu i kwietniu 2020 r.</w:t>
                            </w:r>
                          </w:p>
                          <w:p w14:paraId="3E37E5D6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"https://stat.gov.pl/obszary-tematyczne/kultura-turystyka-sport/turystyka/turystyka-w-polsce-w-obliczu-pandemii-covid-19,13,1.html"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Turystyka w Polsce w obliczu pandemii COVID-19</w:t>
                            </w:r>
                          </w:p>
                          <w:p w14:paraId="01791A6A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Turystyka w 2019 r.</w:t>
                              </w:r>
                            </w:hyperlink>
                          </w:p>
                          <w:p w14:paraId="1DF6F58E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  <w:p w14:paraId="26370009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7092822" w14:textId="77777777" w:rsidR="0074658E" w:rsidRPr="000D4900" w:rsidRDefault="0074658E" w:rsidP="0074658E">
                            <w:pPr>
                              <w:rPr>
                                <w:b/>
                                <w:color w:val="002060"/>
                                <w:szCs w:val="24"/>
                                <w:u w:val="single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"https://bdl.stat.gov.pl/BDL/dane/podgrup/temat"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Bank Danych Lokalnych</w:t>
                            </w:r>
                          </w:p>
                          <w:p w14:paraId="25556DCB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5961C0E0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6313572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>HYPERLINK "https://stat.gov.pl/metainformacje/slownik-pojec/pojecia-stosowane-w-statystyce-publicznej/539,pojecie.html"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Turysta</w:t>
                            </w:r>
                          </w:p>
                          <w:p w14:paraId="78DC0CF5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Turystyczny obiekt noclegowy</w:t>
                              </w:r>
                            </w:hyperlink>
                          </w:p>
                          <w:p w14:paraId="2CEA1C33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"https://stat.gov.pl/metainformacje/slownik-pojec/pojecia-stosowane-w-statystyce-publicznej/1231,pojecie.html"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Miejsca noclegowe w turystycznych obiektach noclegowych</w:t>
                            </w:r>
                          </w:p>
                          <w:p w14:paraId="2C489A7C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Turyści zagraniczni w turystycznych obiektach noclegowych</w:t>
                              </w:r>
                            </w:hyperlink>
                          </w:p>
                          <w:p w14:paraId="785B453C" w14:textId="77777777" w:rsidR="0074658E" w:rsidRPr="000D4900" w:rsidRDefault="00496D8B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74658E" w:rsidRPr="000D4900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607C05DB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10F99487" w14:textId="77777777" w:rsidR="0074658E" w:rsidRPr="000D4900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"https://stat.gov.pl/metainformacje/slownik-pojec/pojecia-stosowane-w-statystyce-publicznej/1239,pojecie.html" </w:instrText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Stopień wykorzystania miejsc noclegowych w turystycznych obiektach noclegowych</w:t>
                            </w:r>
                          </w:p>
                          <w:p w14:paraId="16A62347" w14:textId="51C3BD15" w:rsidR="00276E3F" w:rsidRPr="000D4900" w:rsidRDefault="0074658E" w:rsidP="0074658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D4900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="00EC4240" w:rsidRPr="000D49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C4240" w:rsidRPr="000D49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="00EC4240" w:rsidRPr="000D49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0D49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7EA412FC" w14:textId="1AE6550D" w:rsidR="00D33B81" w:rsidRPr="000D4900" w:rsidRDefault="00EC4240" w:rsidP="00276E3F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0D49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0D4900">
                              <w:rPr>
                                <w:color w:val="002060"/>
                                <w:u w:val="single"/>
                              </w:rPr>
                              <w:fldChar w:fldCharType="begin"/>
                            </w:r>
                            <w:r w:rsidR="0074658E" w:rsidRPr="000D4900">
                              <w:rPr>
                                <w:color w:val="002060"/>
                                <w:u w:val="single"/>
                              </w:rPr>
                              <w:instrText>HYPERLINK "https://stat.gov.pl/metainformacje/slownik-pojec/pojecia-stosowane-w-statystyce-publicznej/1239,pojecie.html"</w:instrText>
                            </w:r>
                            <w:r w:rsidRPr="000D4900">
                              <w:rPr>
                                <w:color w:val="002060"/>
                                <w:u w:val="single"/>
                              </w:rPr>
                              <w:fldChar w:fldCharType="separate"/>
                            </w:r>
                            <w:r w:rsidR="00D33B81" w:rsidRPr="000D4900">
                              <w:rPr>
                                <w:color w:val="002060"/>
                                <w:u w:val="single"/>
                              </w:rPr>
                              <w:t>Stopień wykorzystania miejsc noclegowych w turystycznych obiektach noclegowych</w:t>
                            </w:r>
                          </w:p>
                          <w:p w14:paraId="77795696" w14:textId="77777777" w:rsidR="00276E3F" w:rsidRPr="008D0725" w:rsidRDefault="00EC4240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D4900">
                              <w:rPr>
                                <w:color w:val="002060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9859" id="_x0000_s1031" type="#_x0000_t202" style="position:absolute;margin-left:1.5pt;margin-top:33.2pt;width:516.5pt;height:466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" fillcolor="#f2f2f2 [3052]" strokecolor="white [3212]">
                <v:textbox>
                  <w:txbxContent>
                    <w:p w14:paraId="6B06707E" w14:textId="77777777" w:rsidR="0074658E" w:rsidRPr="0074658E" w:rsidRDefault="0074658E" w:rsidP="0074658E">
                      <w:pPr>
                        <w:rPr>
                          <w:b/>
                        </w:rPr>
                      </w:pPr>
                      <w:r w:rsidRPr="0074658E">
                        <w:rPr>
                          <w:b/>
                        </w:rPr>
                        <w:t>Powiązane opracowania</w:t>
                      </w:r>
                    </w:p>
                    <w:p w14:paraId="71167B6C" w14:textId="77777777" w:rsidR="0074658E" w:rsidRPr="000D4900" w:rsidRDefault="00496D8B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2" w:history="1">
                        <w:r w:rsidR="0074658E"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we wrześniu i październiku 2020 r.</w:t>
                        </w:r>
                      </w:hyperlink>
                    </w:p>
                    <w:p w14:paraId="0689D380" w14:textId="77777777" w:rsidR="0074658E" w:rsidRPr="000D4900" w:rsidRDefault="00496D8B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3" w:history="1">
                        <w:r w:rsidR="0074658E"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lipcu i sierpniu 2020 r.</w:t>
                        </w:r>
                      </w:hyperlink>
                    </w:p>
                    <w:p w14:paraId="70839350" w14:textId="77777777" w:rsidR="0074658E" w:rsidRPr="000D4900" w:rsidRDefault="00496D8B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4" w:history="1">
                        <w:r w:rsidR="0074658E"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czerwcu i lipcu 2020 r.</w:t>
                        </w:r>
                      </w:hyperlink>
                    </w:p>
                    <w:p w14:paraId="02B75EA6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"https://stat.gov.pl/obszary-tematyczne/kultura-turystyka-sport/turystyka/wykorzystanie-turystycznej-bazy-noclegowej-w-polsce-w-maju-i-czerwcu-2020-r-,6,19.html"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maju i czerwcu 2020 r.</w:t>
                      </w:r>
                    </w:p>
                    <w:p w14:paraId="4FB6C013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"https://stat.gov.pl/obszary-tematyczne/kultura-turystyka-sport/turystyka/wykorzystanie-turystycznej-bazy-noclegowej-w-polsce-w-kwietniu-i-maju-2020-r-,6,18.html"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kwietniu i maju 2020 r.</w:t>
                      </w:r>
                    </w:p>
                    <w:p w14:paraId="30F37478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"https://stat.gov.pl/obszary-tematyczne/kultura-turystyka-sport/turystyka/wykorzystanie-turystycznych-obiektow-noclegowych-w-i-kwartale-2020-roku,6,17.html"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turystycznych obiektów noclegowych w I kwartale 2020 roku</w:t>
                      </w:r>
                    </w:p>
                    <w:p w14:paraId="06C7E8BA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"https://stat.gov.pl/obszary-tematyczne/kultura-turystyka-sport/turystyka/wykorzystanie-turystycznej-bazy-noclegowej-w-polsce-w-marcu-i-kwietniu-2020-r-,6,16.html"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marcu i kwietniu 2020 r.</w:t>
                      </w:r>
                    </w:p>
                    <w:p w14:paraId="3E37E5D6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"https://stat.gov.pl/obszary-tematyczne/kultura-turystyka-sport/turystyka/turystyka-w-polsce-w-obliczu-pandemii-covid-19,13,1.html"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Turystyka w Polsce w obliczu pandemii COVID-19</w:t>
                      </w:r>
                    </w:p>
                    <w:p w14:paraId="01791A6A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Turystyka w 2019 r.</w:t>
                        </w:r>
                      </w:hyperlink>
                    </w:p>
                    <w:p w14:paraId="1DF6F58E" w14:textId="77777777" w:rsidR="0074658E" w:rsidRPr="0074658E" w:rsidRDefault="0074658E" w:rsidP="0074658E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  <w:p w14:paraId="26370009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27092822" w14:textId="77777777" w:rsidR="0074658E" w:rsidRPr="000D4900" w:rsidRDefault="0074658E" w:rsidP="0074658E">
                      <w:pPr>
                        <w:rPr>
                          <w:b/>
                          <w:color w:val="002060"/>
                          <w:szCs w:val="24"/>
                          <w:u w:val="single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"https://bdl.stat.gov.pl/BDL/dane/podgrup/temat"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Bank Danych Lokalnych</w:t>
                      </w:r>
                    </w:p>
                    <w:p w14:paraId="25556DCB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</w:p>
                    <w:p w14:paraId="5961C0E0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16313572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>HYPERLINK "https://stat.gov.pl/metainformacje/slownik-pojec/pojecia-stosowane-w-statystyce-publicznej/539,pojecie.html"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Turysta</w:t>
                      </w:r>
                    </w:p>
                    <w:p w14:paraId="78DC0CF5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6" w:history="1">
                        <w:r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Turystyczny obiekt noclegowy</w:t>
                        </w:r>
                      </w:hyperlink>
                    </w:p>
                    <w:p w14:paraId="2CEA1C33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"https://stat.gov.pl/metainformacje/slownik-pojec/pojecia-stosowane-w-statystyce-publicznej/1231,pojecie.html"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Miejsca noclegowe w turystycznych obiektach noclegowych</w:t>
                      </w:r>
                    </w:p>
                    <w:p w14:paraId="2C489A7C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Turyści zagraniczni w turystycznych obiektach noclegowych</w:t>
                        </w:r>
                      </w:hyperlink>
                    </w:p>
                    <w:p w14:paraId="785B453C" w14:textId="77777777" w:rsidR="0074658E" w:rsidRPr="000D4900" w:rsidRDefault="00496D8B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8" w:history="1">
                        <w:r w:rsidR="0074658E" w:rsidRPr="000D4900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607C05DB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Długość pobytu</w:t>
                      </w:r>
                    </w:p>
                    <w:p w14:paraId="10F99487" w14:textId="77777777" w:rsidR="0074658E" w:rsidRPr="000D4900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"https://stat.gov.pl/metainformacje/slownik-pojec/pojecia-stosowane-w-statystyce-publicznej/1239,pojecie.html" </w:instrText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Stopień wykorzystania miejsc noclegowych w turystycznych obiektach noclegowych</w:t>
                      </w:r>
                    </w:p>
                    <w:p w14:paraId="16A62347" w14:textId="51C3BD15" w:rsidR="00276E3F" w:rsidRPr="000D4900" w:rsidRDefault="0074658E" w:rsidP="0074658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D4900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="00EC4240" w:rsidRPr="000D49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C4240" w:rsidRPr="000D49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="00EC4240" w:rsidRPr="000D49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0D49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Długość pobytu</w:t>
                      </w:r>
                    </w:p>
                    <w:p w14:paraId="7EA412FC" w14:textId="1AE6550D" w:rsidR="00D33B81" w:rsidRPr="000D4900" w:rsidRDefault="00EC4240" w:rsidP="00276E3F">
                      <w:pPr>
                        <w:rPr>
                          <w:color w:val="002060"/>
                          <w:u w:val="single"/>
                        </w:rPr>
                      </w:pPr>
                      <w:r w:rsidRPr="000D49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0D4900">
                        <w:rPr>
                          <w:color w:val="002060"/>
                          <w:u w:val="single"/>
                        </w:rPr>
                        <w:fldChar w:fldCharType="begin"/>
                      </w:r>
                      <w:r w:rsidR="0074658E" w:rsidRPr="000D4900">
                        <w:rPr>
                          <w:color w:val="002060"/>
                          <w:u w:val="single"/>
                        </w:rPr>
                        <w:instrText>HYPERLINK "https://stat.gov.pl/metainformacje/slownik-pojec/pojecia-stosowane-w-statystyce-publicznej/1239,pojecie.html"</w:instrText>
                      </w:r>
                      <w:r w:rsidRPr="000D4900">
                        <w:rPr>
                          <w:color w:val="002060"/>
                          <w:u w:val="single"/>
                        </w:rPr>
                        <w:fldChar w:fldCharType="separate"/>
                      </w:r>
                      <w:r w:rsidR="00D33B81" w:rsidRPr="000D4900">
                        <w:rPr>
                          <w:color w:val="002060"/>
                          <w:u w:val="single"/>
                        </w:rPr>
                        <w:t>Stopień wykorzystania miejsc noclegowych w turystycznych obiektach noclegowych</w:t>
                      </w:r>
                    </w:p>
                    <w:p w14:paraId="77795696" w14:textId="77777777" w:rsidR="00276E3F" w:rsidRPr="008D0725" w:rsidRDefault="00EC4240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D4900">
                        <w:rPr>
                          <w:color w:val="002060"/>
                          <w:u w:val="single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FD1AD9" w14:textId="77777777" w:rsidR="00D261A2" w:rsidRPr="00001C5B" w:rsidRDefault="00D261A2" w:rsidP="00276E3F">
      <w:pPr>
        <w:rPr>
          <w:sz w:val="18"/>
        </w:rPr>
      </w:pPr>
    </w:p>
    <w:sectPr w:rsidR="00D261A2" w:rsidRPr="00001C5B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1FC2D" w14:textId="77777777" w:rsidR="00496D8B" w:rsidRDefault="00496D8B" w:rsidP="000662E2">
      <w:pPr>
        <w:spacing w:after="0" w:line="240" w:lineRule="auto"/>
      </w:pPr>
      <w:r>
        <w:separator/>
      </w:r>
    </w:p>
  </w:endnote>
  <w:endnote w:type="continuationSeparator" w:id="0">
    <w:p w14:paraId="527809A9" w14:textId="77777777" w:rsidR="00496D8B" w:rsidRDefault="00496D8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libri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libri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7885364"/>
      <w:docPartObj>
        <w:docPartGallery w:val="Page Numbers (Bottom of Page)"/>
        <w:docPartUnique/>
      </w:docPartObj>
    </w:sdtPr>
    <w:sdtEndPr/>
    <w:sdtContent>
      <w:p w14:paraId="00E309AE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0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147565"/>
      <w:docPartObj>
        <w:docPartGallery w:val="Page Numbers (Bottom of Page)"/>
        <w:docPartUnique/>
      </w:docPartObj>
    </w:sdtPr>
    <w:sdtEndPr/>
    <w:sdtContent>
      <w:p w14:paraId="5F4F720F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0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636839"/>
      <w:docPartObj>
        <w:docPartGallery w:val="Page Numbers (Bottom of Page)"/>
        <w:docPartUnique/>
      </w:docPartObj>
    </w:sdtPr>
    <w:sdtEndPr/>
    <w:sdtContent>
      <w:p w14:paraId="28AAF6D7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0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22DAE" w14:textId="77777777" w:rsidR="00496D8B" w:rsidRDefault="00496D8B" w:rsidP="000662E2">
      <w:pPr>
        <w:spacing w:after="0" w:line="240" w:lineRule="auto"/>
      </w:pPr>
      <w:r>
        <w:separator/>
      </w:r>
    </w:p>
  </w:footnote>
  <w:footnote w:type="continuationSeparator" w:id="0">
    <w:p w14:paraId="1F8EB605" w14:textId="77777777" w:rsidR="00496D8B" w:rsidRDefault="00496D8B" w:rsidP="000662E2">
      <w:pPr>
        <w:spacing w:after="0" w:line="240" w:lineRule="auto"/>
      </w:pPr>
      <w:r>
        <w:continuationSeparator/>
      </w:r>
    </w:p>
  </w:footnote>
  <w:footnote w:id="1">
    <w:p w14:paraId="52406678" w14:textId="77777777" w:rsidR="0074658E" w:rsidRPr="000D4900" w:rsidRDefault="0074658E" w:rsidP="0074658E">
      <w:pPr>
        <w:pStyle w:val="Tekstprzypisudolnego"/>
        <w:rPr>
          <w:color w:val="002060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0D4900">
          <w:rPr>
            <w:rStyle w:val="Hipercze"/>
            <w:rFonts w:cstheme="minorBidi"/>
            <w:color w:val="002060"/>
          </w:rPr>
          <w:t>https://isap.sejm.gov.pl/isap.nsf/DocDetails.xsp?id=WDU20200001972</w:t>
        </w:r>
      </w:hyperlink>
    </w:p>
    <w:p w14:paraId="0BA7D99F" w14:textId="77777777" w:rsidR="0074658E" w:rsidRDefault="0074658E" w:rsidP="007465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08B2" w14:textId="77777777" w:rsidR="00EE2D09" w:rsidRDefault="00EE2D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9174CC8" wp14:editId="6DE983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21B15" id="Prostokąt 6" o:spid="_x0000_s1026" style="position:absolute;margin-left:410.6pt;margin-top:-14.05pt;width:147.6pt;height:178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" fillcolor="#f2f2f2" stroked="f" strokeweight="1pt"/>
          </w:pict>
        </mc:Fallback>
      </mc:AlternateContent>
    </w:r>
  </w:p>
  <w:p w14:paraId="47FF6CC8" w14:textId="77777777" w:rsidR="00EE2D09" w:rsidRDefault="00EE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1387" w14:textId="77777777" w:rsidR="00EE2D09" w:rsidRDefault="0094067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262CBBA" wp14:editId="132E7929">
              <wp:simplePos x="0" y="0"/>
              <wp:positionH relativeFrom="column">
                <wp:posOffset>5224780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127EF" id="Prostokąt 15" o:spid="_x0000_s1026" style="position:absolute;margin-left:411.4pt;margin-top:40.3pt;width:147.4pt;height:180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" fillcolor="#f2f2f2" stroked="f" strokeweight="1pt">
              <w10:wrap type="tight"/>
            </v:rect>
          </w:pict>
        </mc:Fallback>
      </mc:AlternateContent>
    </w:r>
    <w:r w:rsidR="00EE2D09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EAE485" wp14:editId="664DBF3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51EE5D" w14:textId="77777777" w:rsidR="00EE2D09" w:rsidRPr="003C6C8D" w:rsidRDefault="00EE2D0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AE485" id="Schemat blokowy: opóźnienie 6" o:spid="_x0000_s1032" style="position:absolute;margin-left:396.6pt;margin-top:15.65pt;width:162.25pt;height:28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yk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s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F51EE5D" w14:textId="77777777" w:rsidR="00EE2D09" w:rsidRPr="003C6C8D" w:rsidRDefault="00EE2D0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E2D09" w:rsidRPr="00E4463A">
      <w:rPr>
        <w:noProof/>
        <w:lang w:eastAsia="pl-PL"/>
      </w:rPr>
      <w:drawing>
        <wp:inline distT="0" distB="0" distL="0" distR="0" wp14:anchorId="4FADBFC1" wp14:editId="57A224FB">
          <wp:extent cx="1247323" cy="540000"/>
          <wp:effectExtent l="0" t="0" r="0" b="0"/>
          <wp:docPr id="2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7"/>
                  <a:stretch/>
                </pic:blipFill>
                <pic:spPr>
                  <a:xfrm>
                    <a:off x="0" y="0"/>
                    <a:ext cx="12473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A0715" w14:textId="77777777" w:rsidR="00EE2D09" w:rsidRDefault="00EE2D0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271912C" wp14:editId="59DAEC3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CF00A" w14:textId="12D05705" w:rsidR="00EE2D09" w:rsidRPr="00C97596" w:rsidRDefault="007426C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C59C1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AB0B8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C59C1"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EE2D09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6F0A9A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E2D09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1912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PpG&#10;/rk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00DCF00A" w14:textId="12D05705" w:rsidR="00EE2D09" w:rsidRPr="00C97596" w:rsidRDefault="007426C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C59C1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AB0B8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C59C1"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EE2D09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6F0A9A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E2D09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A1C1" w14:textId="77777777" w:rsidR="00607CC5" w:rsidRDefault="00607CC5">
    <w:pPr>
      <w:pStyle w:val="Nagwek"/>
    </w:pPr>
  </w:p>
  <w:p w14:paraId="1B813BD6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3.75pt;height:123.75pt;visibility:visible" o:bullet="t">
        <v:imagedata r:id="rId1" o:title=""/>
      </v:shape>
    </w:pict>
  </w:numPicBullet>
  <w:numPicBullet w:numPicBulletId="1">
    <w:pict>
      <v:shape id="_x0000_i1055" type="#_x0000_t75" style="width:122.25pt;height:123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8E6FA8"/>
    <w:multiLevelType w:val="hybridMultilevel"/>
    <w:tmpl w:val="ACF4ABBA"/>
    <w:lvl w:ilvl="0" w:tplc="9D90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A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8F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6E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8F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2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A6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A3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80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D962FD"/>
    <w:multiLevelType w:val="hybridMultilevel"/>
    <w:tmpl w:val="E6DE5490"/>
    <w:lvl w:ilvl="0" w:tplc="2056E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AE4"/>
    <w:rsid w:val="00003437"/>
    <w:rsid w:val="00005F37"/>
    <w:rsid w:val="0000709F"/>
    <w:rsid w:val="000108B8"/>
    <w:rsid w:val="000152F5"/>
    <w:rsid w:val="0002119A"/>
    <w:rsid w:val="000222C4"/>
    <w:rsid w:val="00023726"/>
    <w:rsid w:val="00023DF1"/>
    <w:rsid w:val="0002598C"/>
    <w:rsid w:val="000262F8"/>
    <w:rsid w:val="000268C7"/>
    <w:rsid w:val="00037034"/>
    <w:rsid w:val="000403A7"/>
    <w:rsid w:val="00044465"/>
    <w:rsid w:val="0004514F"/>
    <w:rsid w:val="0004582E"/>
    <w:rsid w:val="000470AA"/>
    <w:rsid w:val="00050E27"/>
    <w:rsid w:val="000573FB"/>
    <w:rsid w:val="00057CA1"/>
    <w:rsid w:val="000662E2"/>
    <w:rsid w:val="00066440"/>
    <w:rsid w:val="00066883"/>
    <w:rsid w:val="000744AA"/>
    <w:rsid w:val="00074DD8"/>
    <w:rsid w:val="000753AE"/>
    <w:rsid w:val="00075759"/>
    <w:rsid w:val="000768EB"/>
    <w:rsid w:val="00077815"/>
    <w:rsid w:val="000806F7"/>
    <w:rsid w:val="00083D0E"/>
    <w:rsid w:val="000911E5"/>
    <w:rsid w:val="000917F7"/>
    <w:rsid w:val="00097840"/>
    <w:rsid w:val="000A71DD"/>
    <w:rsid w:val="000A74A9"/>
    <w:rsid w:val="000B0727"/>
    <w:rsid w:val="000B223D"/>
    <w:rsid w:val="000B2BA5"/>
    <w:rsid w:val="000C135D"/>
    <w:rsid w:val="000C1B01"/>
    <w:rsid w:val="000C2FC2"/>
    <w:rsid w:val="000C386C"/>
    <w:rsid w:val="000C527D"/>
    <w:rsid w:val="000C54E1"/>
    <w:rsid w:val="000C592A"/>
    <w:rsid w:val="000C5D30"/>
    <w:rsid w:val="000D1D43"/>
    <w:rsid w:val="000D225C"/>
    <w:rsid w:val="000D2A5C"/>
    <w:rsid w:val="000D4900"/>
    <w:rsid w:val="000D4917"/>
    <w:rsid w:val="000D5495"/>
    <w:rsid w:val="000D6260"/>
    <w:rsid w:val="000D62F9"/>
    <w:rsid w:val="000E0918"/>
    <w:rsid w:val="000E6379"/>
    <w:rsid w:val="000E79A9"/>
    <w:rsid w:val="000F1FA1"/>
    <w:rsid w:val="000F2169"/>
    <w:rsid w:val="001011C3"/>
    <w:rsid w:val="00102AD9"/>
    <w:rsid w:val="00105036"/>
    <w:rsid w:val="00110255"/>
    <w:rsid w:val="00110D87"/>
    <w:rsid w:val="00114DB9"/>
    <w:rsid w:val="00115C0A"/>
    <w:rsid w:val="00116087"/>
    <w:rsid w:val="00130296"/>
    <w:rsid w:val="00130A79"/>
    <w:rsid w:val="00130E2E"/>
    <w:rsid w:val="00131BCF"/>
    <w:rsid w:val="001329A2"/>
    <w:rsid w:val="00136736"/>
    <w:rsid w:val="00141F52"/>
    <w:rsid w:val="00141FF8"/>
    <w:rsid w:val="001423B6"/>
    <w:rsid w:val="001448A7"/>
    <w:rsid w:val="00145361"/>
    <w:rsid w:val="00146621"/>
    <w:rsid w:val="00150A48"/>
    <w:rsid w:val="00156440"/>
    <w:rsid w:val="00160CD5"/>
    <w:rsid w:val="001617E3"/>
    <w:rsid w:val="00162325"/>
    <w:rsid w:val="00164B5D"/>
    <w:rsid w:val="001737FF"/>
    <w:rsid w:val="00175A9B"/>
    <w:rsid w:val="001800AA"/>
    <w:rsid w:val="0018450C"/>
    <w:rsid w:val="00185914"/>
    <w:rsid w:val="0018714C"/>
    <w:rsid w:val="001914AC"/>
    <w:rsid w:val="00192776"/>
    <w:rsid w:val="001951DA"/>
    <w:rsid w:val="001966D3"/>
    <w:rsid w:val="00197F58"/>
    <w:rsid w:val="001A1450"/>
    <w:rsid w:val="001A26C2"/>
    <w:rsid w:val="001B04FE"/>
    <w:rsid w:val="001B277D"/>
    <w:rsid w:val="001B5259"/>
    <w:rsid w:val="001B7F87"/>
    <w:rsid w:val="001C3269"/>
    <w:rsid w:val="001C72C9"/>
    <w:rsid w:val="001C77B2"/>
    <w:rsid w:val="001D18EA"/>
    <w:rsid w:val="001D1DB4"/>
    <w:rsid w:val="001D61ED"/>
    <w:rsid w:val="001E1C29"/>
    <w:rsid w:val="001F1520"/>
    <w:rsid w:val="00200AFC"/>
    <w:rsid w:val="00201B29"/>
    <w:rsid w:val="00204FAF"/>
    <w:rsid w:val="00205EE2"/>
    <w:rsid w:val="00212517"/>
    <w:rsid w:val="00222B3F"/>
    <w:rsid w:val="0023031E"/>
    <w:rsid w:val="0023541C"/>
    <w:rsid w:val="00242553"/>
    <w:rsid w:val="00245283"/>
    <w:rsid w:val="00250774"/>
    <w:rsid w:val="002508AC"/>
    <w:rsid w:val="002566F7"/>
    <w:rsid w:val="00256DEA"/>
    <w:rsid w:val="002574F9"/>
    <w:rsid w:val="00261181"/>
    <w:rsid w:val="00262B61"/>
    <w:rsid w:val="00263E08"/>
    <w:rsid w:val="00265A43"/>
    <w:rsid w:val="00266499"/>
    <w:rsid w:val="002673E8"/>
    <w:rsid w:val="00274C58"/>
    <w:rsid w:val="00276811"/>
    <w:rsid w:val="00276E3F"/>
    <w:rsid w:val="00282699"/>
    <w:rsid w:val="0028581D"/>
    <w:rsid w:val="0029266B"/>
    <w:rsid w:val="002926DF"/>
    <w:rsid w:val="00296697"/>
    <w:rsid w:val="002A6133"/>
    <w:rsid w:val="002B0472"/>
    <w:rsid w:val="002B0605"/>
    <w:rsid w:val="002B6B12"/>
    <w:rsid w:val="002C1672"/>
    <w:rsid w:val="002C1AED"/>
    <w:rsid w:val="002C2125"/>
    <w:rsid w:val="002C32DA"/>
    <w:rsid w:val="002C6232"/>
    <w:rsid w:val="002C654F"/>
    <w:rsid w:val="002C7094"/>
    <w:rsid w:val="002D398A"/>
    <w:rsid w:val="002E317F"/>
    <w:rsid w:val="002E3EDE"/>
    <w:rsid w:val="002E572C"/>
    <w:rsid w:val="002E6140"/>
    <w:rsid w:val="002E6985"/>
    <w:rsid w:val="002E71B6"/>
    <w:rsid w:val="002F6052"/>
    <w:rsid w:val="002F6BBC"/>
    <w:rsid w:val="002F77C8"/>
    <w:rsid w:val="00304F22"/>
    <w:rsid w:val="00306C7C"/>
    <w:rsid w:val="00307F0F"/>
    <w:rsid w:val="00311976"/>
    <w:rsid w:val="00317F4D"/>
    <w:rsid w:val="003204C0"/>
    <w:rsid w:val="00322EDD"/>
    <w:rsid w:val="0032613B"/>
    <w:rsid w:val="00330032"/>
    <w:rsid w:val="003309FA"/>
    <w:rsid w:val="00332320"/>
    <w:rsid w:val="00340891"/>
    <w:rsid w:val="00342AEA"/>
    <w:rsid w:val="0034349F"/>
    <w:rsid w:val="003446F9"/>
    <w:rsid w:val="00347104"/>
    <w:rsid w:val="0034794D"/>
    <w:rsid w:val="00347D72"/>
    <w:rsid w:val="00350DB3"/>
    <w:rsid w:val="00353F45"/>
    <w:rsid w:val="003548F6"/>
    <w:rsid w:val="00357611"/>
    <w:rsid w:val="00360CC7"/>
    <w:rsid w:val="0036328E"/>
    <w:rsid w:val="00363B72"/>
    <w:rsid w:val="003652A5"/>
    <w:rsid w:val="00367237"/>
    <w:rsid w:val="00367B05"/>
    <w:rsid w:val="0037077F"/>
    <w:rsid w:val="00372411"/>
    <w:rsid w:val="00373882"/>
    <w:rsid w:val="0037491A"/>
    <w:rsid w:val="0037639F"/>
    <w:rsid w:val="00376CB1"/>
    <w:rsid w:val="003843DB"/>
    <w:rsid w:val="00393761"/>
    <w:rsid w:val="00394E26"/>
    <w:rsid w:val="00396691"/>
    <w:rsid w:val="00397D18"/>
    <w:rsid w:val="003A1B36"/>
    <w:rsid w:val="003A4D3B"/>
    <w:rsid w:val="003A5175"/>
    <w:rsid w:val="003B024D"/>
    <w:rsid w:val="003B1454"/>
    <w:rsid w:val="003B18B6"/>
    <w:rsid w:val="003B2F10"/>
    <w:rsid w:val="003C0668"/>
    <w:rsid w:val="003C161B"/>
    <w:rsid w:val="003C344A"/>
    <w:rsid w:val="003C59E0"/>
    <w:rsid w:val="003C6C8D"/>
    <w:rsid w:val="003D2656"/>
    <w:rsid w:val="003D4F95"/>
    <w:rsid w:val="003D5F42"/>
    <w:rsid w:val="003D60A9"/>
    <w:rsid w:val="003D7F62"/>
    <w:rsid w:val="003E752E"/>
    <w:rsid w:val="003F04B8"/>
    <w:rsid w:val="003F4C97"/>
    <w:rsid w:val="003F5C4F"/>
    <w:rsid w:val="003F666D"/>
    <w:rsid w:val="003F7FE6"/>
    <w:rsid w:val="00400193"/>
    <w:rsid w:val="00403D66"/>
    <w:rsid w:val="0040770E"/>
    <w:rsid w:val="00420397"/>
    <w:rsid w:val="004212E7"/>
    <w:rsid w:val="00422BF6"/>
    <w:rsid w:val="00423C63"/>
    <w:rsid w:val="00423C88"/>
    <w:rsid w:val="0042446D"/>
    <w:rsid w:val="004249EB"/>
    <w:rsid w:val="0042766E"/>
    <w:rsid w:val="00427BF8"/>
    <w:rsid w:val="00431C02"/>
    <w:rsid w:val="004322E7"/>
    <w:rsid w:val="00432EF1"/>
    <w:rsid w:val="00437395"/>
    <w:rsid w:val="00437831"/>
    <w:rsid w:val="0044013E"/>
    <w:rsid w:val="00445047"/>
    <w:rsid w:val="004514C0"/>
    <w:rsid w:val="004527C7"/>
    <w:rsid w:val="004529FB"/>
    <w:rsid w:val="00460A46"/>
    <w:rsid w:val="0046372C"/>
    <w:rsid w:val="00463E39"/>
    <w:rsid w:val="004657FC"/>
    <w:rsid w:val="00470101"/>
    <w:rsid w:val="004733F6"/>
    <w:rsid w:val="00474E69"/>
    <w:rsid w:val="00475DE9"/>
    <w:rsid w:val="00481565"/>
    <w:rsid w:val="004826C3"/>
    <w:rsid w:val="004920C8"/>
    <w:rsid w:val="0049621B"/>
    <w:rsid w:val="00496D8B"/>
    <w:rsid w:val="004A3204"/>
    <w:rsid w:val="004A74A5"/>
    <w:rsid w:val="004B3AB8"/>
    <w:rsid w:val="004B612D"/>
    <w:rsid w:val="004B696C"/>
    <w:rsid w:val="004C0EEE"/>
    <w:rsid w:val="004C0F96"/>
    <w:rsid w:val="004C1895"/>
    <w:rsid w:val="004C36D6"/>
    <w:rsid w:val="004C3B4D"/>
    <w:rsid w:val="004C49F5"/>
    <w:rsid w:val="004C656E"/>
    <w:rsid w:val="004C65C2"/>
    <w:rsid w:val="004C6D2C"/>
    <w:rsid w:val="004C6D40"/>
    <w:rsid w:val="004D08E9"/>
    <w:rsid w:val="004D121A"/>
    <w:rsid w:val="004D2C7E"/>
    <w:rsid w:val="004D67AA"/>
    <w:rsid w:val="004E1899"/>
    <w:rsid w:val="004E4A6B"/>
    <w:rsid w:val="004E63B9"/>
    <w:rsid w:val="004E6AA8"/>
    <w:rsid w:val="004E6F12"/>
    <w:rsid w:val="004F0C3C"/>
    <w:rsid w:val="004F63FC"/>
    <w:rsid w:val="00505A92"/>
    <w:rsid w:val="005065CF"/>
    <w:rsid w:val="00506FD5"/>
    <w:rsid w:val="00510DD9"/>
    <w:rsid w:val="00516937"/>
    <w:rsid w:val="00516F41"/>
    <w:rsid w:val="005203F1"/>
    <w:rsid w:val="005213B1"/>
    <w:rsid w:val="00521BC3"/>
    <w:rsid w:val="00522B02"/>
    <w:rsid w:val="00522C99"/>
    <w:rsid w:val="00524F46"/>
    <w:rsid w:val="0053002E"/>
    <w:rsid w:val="00532B1E"/>
    <w:rsid w:val="00533632"/>
    <w:rsid w:val="00534FF8"/>
    <w:rsid w:val="00536FB3"/>
    <w:rsid w:val="00540C5C"/>
    <w:rsid w:val="00541E6E"/>
    <w:rsid w:val="0054251F"/>
    <w:rsid w:val="00542FE1"/>
    <w:rsid w:val="00550952"/>
    <w:rsid w:val="00550C5E"/>
    <w:rsid w:val="005520D8"/>
    <w:rsid w:val="00554862"/>
    <w:rsid w:val="00556CF1"/>
    <w:rsid w:val="00557F58"/>
    <w:rsid w:val="00563533"/>
    <w:rsid w:val="00573F67"/>
    <w:rsid w:val="005746C6"/>
    <w:rsid w:val="005762A7"/>
    <w:rsid w:val="00584D56"/>
    <w:rsid w:val="00586046"/>
    <w:rsid w:val="005916D7"/>
    <w:rsid w:val="0059427F"/>
    <w:rsid w:val="0059523C"/>
    <w:rsid w:val="005A20A2"/>
    <w:rsid w:val="005A698C"/>
    <w:rsid w:val="005B3588"/>
    <w:rsid w:val="005C5F8F"/>
    <w:rsid w:val="005D1C11"/>
    <w:rsid w:val="005D3F47"/>
    <w:rsid w:val="005E0799"/>
    <w:rsid w:val="005E0EC1"/>
    <w:rsid w:val="005E1A1C"/>
    <w:rsid w:val="005E253D"/>
    <w:rsid w:val="005E4F32"/>
    <w:rsid w:val="005F0019"/>
    <w:rsid w:val="005F13BE"/>
    <w:rsid w:val="005F1A16"/>
    <w:rsid w:val="005F5A80"/>
    <w:rsid w:val="00600EFC"/>
    <w:rsid w:val="0060378D"/>
    <w:rsid w:val="006044FF"/>
    <w:rsid w:val="00606495"/>
    <w:rsid w:val="00607CC5"/>
    <w:rsid w:val="006102B6"/>
    <w:rsid w:val="00610A9F"/>
    <w:rsid w:val="006125F9"/>
    <w:rsid w:val="006153CF"/>
    <w:rsid w:val="0061754D"/>
    <w:rsid w:val="00617611"/>
    <w:rsid w:val="00622A84"/>
    <w:rsid w:val="00630D01"/>
    <w:rsid w:val="00633014"/>
    <w:rsid w:val="0063437B"/>
    <w:rsid w:val="00634B29"/>
    <w:rsid w:val="006371EE"/>
    <w:rsid w:val="00645892"/>
    <w:rsid w:val="00662612"/>
    <w:rsid w:val="0066277C"/>
    <w:rsid w:val="006650F6"/>
    <w:rsid w:val="00665CD5"/>
    <w:rsid w:val="00665EB0"/>
    <w:rsid w:val="006673CA"/>
    <w:rsid w:val="0067131F"/>
    <w:rsid w:val="00672B35"/>
    <w:rsid w:val="00673C26"/>
    <w:rsid w:val="00674DE5"/>
    <w:rsid w:val="0067520C"/>
    <w:rsid w:val="006756D6"/>
    <w:rsid w:val="00681048"/>
    <w:rsid w:val="006812AF"/>
    <w:rsid w:val="00681BCB"/>
    <w:rsid w:val="00682B56"/>
    <w:rsid w:val="0068327D"/>
    <w:rsid w:val="00685C5E"/>
    <w:rsid w:val="00691534"/>
    <w:rsid w:val="00694AF0"/>
    <w:rsid w:val="00696C73"/>
    <w:rsid w:val="006A4686"/>
    <w:rsid w:val="006B0E9E"/>
    <w:rsid w:val="006B2D1D"/>
    <w:rsid w:val="006B5AE4"/>
    <w:rsid w:val="006C0E4E"/>
    <w:rsid w:val="006C6056"/>
    <w:rsid w:val="006C6AFD"/>
    <w:rsid w:val="006D0B9D"/>
    <w:rsid w:val="006D0DE0"/>
    <w:rsid w:val="006D12EF"/>
    <w:rsid w:val="006D1507"/>
    <w:rsid w:val="006D2965"/>
    <w:rsid w:val="006D2A11"/>
    <w:rsid w:val="006D4054"/>
    <w:rsid w:val="006E02EC"/>
    <w:rsid w:val="006E2321"/>
    <w:rsid w:val="006E4764"/>
    <w:rsid w:val="006E598F"/>
    <w:rsid w:val="006E73E6"/>
    <w:rsid w:val="006F0A9A"/>
    <w:rsid w:val="00701A28"/>
    <w:rsid w:val="0070296E"/>
    <w:rsid w:val="007042B0"/>
    <w:rsid w:val="00712770"/>
    <w:rsid w:val="007211B1"/>
    <w:rsid w:val="0072201B"/>
    <w:rsid w:val="00722DC4"/>
    <w:rsid w:val="00723263"/>
    <w:rsid w:val="00724705"/>
    <w:rsid w:val="00726442"/>
    <w:rsid w:val="007277DA"/>
    <w:rsid w:val="00735659"/>
    <w:rsid w:val="00736D69"/>
    <w:rsid w:val="007414F4"/>
    <w:rsid w:val="007426C7"/>
    <w:rsid w:val="007446B0"/>
    <w:rsid w:val="00746187"/>
    <w:rsid w:val="0074658E"/>
    <w:rsid w:val="00752697"/>
    <w:rsid w:val="0076254F"/>
    <w:rsid w:val="00764DBF"/>
    <w:rsid w:val="00773800"/>
    <w:rsid w:val="0077790A"/>
    <w:rsid w:val="007801F5"/>
    <w:rsid w:val="00780882"/>
    <w:rsid w:val="00783CA4"/>
    <w:rsid w:val="007842FB"/>
    <w:rsid w:val="00785A66"/>
    <w:rsid w:val="00786124"/>
    <w:rsid w:val="00787BF1"/>
    <w:rsid w:val="00787C43"/>
    <w:rsid w:val="00792544"/>
    <w:rsid w:val="0079514B"/>
    <w:rsid w:val="00795252"/>
    <w:rsid w:val="007A2DC1"/>
    <w:rsid w:val="007A2FA3"/>
    <w:rsid w:val="007A3407"/>
    <w:rsid w:val="007A3918"/>
    <w:rsid w:val="007A5A4D"/>
    <w:rsid w:val="007A5C83"/>
    <w:rsid w:val="007B279C"/>
    <w:rsid w:val="007B7190"/>
    <w:rsid w:val="007C566E"/>
    <w:rsid w:val="007D14C4"/>
    <w:rsid w:val="007D3319"/>
    <w:rsid w:val="007D335D"/>
    <w:rsid w:val="007D6F7D"/>
    <w:rsid w:val="007E0D18"/>
    <w:rsid w:val="007E1440"/>
    <w:rsid w:val="007E3314"/>
    <w:rsid w:val="007E4B03"/>
    <w:rsid w:val="007E4D82"/>
    <w:rsid w:val="007F008E"/>
    <w:rsid w:val="007F324B"/>
    <w:rsid w:val="0080384C"/>
    <w:rsid w:val="00804BD1"/>
    <w:rsid w:val="0080553C"/>
    <w:rsid w:val="00805B46"/>
    <w:rsid w:val="00811275"/>
    <w:rsid w:val="008177DE"/>
    <w:rsid w:val="00817B2B"/>
    <w:rsid w:val="00823E32"/>
    <w:rsid w:val="00825DC2"/>
    <w:rsid w:val="00826D43"/>
    <w:rsid w:val="0083308F"/>
    <w:rsid w:val="00833B25"/>
    <w:rsid w:val="00834AD3"/>
    <w:rsid w:val="00836B4F"/>
    <w:rsid w:val="00843795"/>
    <w:rsid w:val="00847F0F"/>
    <w:rsid w:val="0085031F"/>
    <w:rsid w:val="00850489"/>
    <w:rsid w:val="00850EEE"/>
    <w:rsid w:val="00852448"/>
    <w:rsid w:val="00855BBC"/>
    <w:rsid w:val="00855CE8"/>
    <w:rsid w:val="0086313A"/>
    <w:rsid w:val="0086520B"/>
    <w:rsid w:val="00870616"/>
    <w:rsid w:val="008709D3"/>
    <w:rsid w:val="00877F6C"/>
    <w:rsid w:val="0088258A"/>
    <w:rsid w:val="00886332"/>
    <w:rsid w:val="00892227"/>
    <w:rsid w:val="0089235F"/>
    <w:rsid w:val="00892EB7"/>
    <w:rsid w:val="0089448A"/>
    <w:rsid w:val="00897877"/>
    <w:rsid w:val="008A031F"/>
    <w:rsid w:val="008A26D9"/>
    <w:rsid w:val="008A7B5B"/>
    <w:rsid w:val="008B2380"/>
    <w:rsid w:val="008C0C29"/>
    <w:rsid w:val="008C3426"/>
    <w:rsid w:val="008C39C0"/>
    <w:rsid w:val="008D0783"/>
    <w:rsid w:val="008D671A"/>
    <w:rsid w:val="008D76BC"/>
    <w:rsid w:val="008E285E"/>
    <w:rsid w:val="008E5F29"/>
    <w:rsid w:val="008E7DBA"/>
    <w:rsid w:val="008F0829"/>
    <w:rsid w:val="008F3638"/>
    <w:rsid w:val="008F4441"/>
    <w:rsid w:val="008F6648"/>
    <w:rsid w:val="008F6B20"/>
    <w:rsid w:val="008F6F31"/>
    <w:rsid w:val="008F74DF"/>
    <w:rsid w:val="009127BA"/>
    <w:rsid w:val="009129EC"/>
    <w:rsid w:val="00913EB2"/>
    <w:rsid w:val="00922212"/>
    <w:rsid w:val="009227A6"/>
    <w:rsid w:val="0093025D"/>
    <w:rsid w:val="00930CFC"/>
    <w:rsid w:val="009314F7"/>
    <w:rsid w:val="00933D07"/>
    <w:rsid w:val="00933EC1"/>
    <w:rsid w:val="009346C9"/>
    <w:rsid w:val="009348EF"/>
    <w:rsid w:val="009353F9"/>
    <w:rsid w:val="009354A5"/>
    <w:rsid w:val="00936448"/>
    <w:rsid w:val="00940671"/>
    <w:rsid w:val="00946931"/>
    <w:rsid w:val="00950FDC"/>
    <w:rsid w:val="009530DB"/>
    <w:rsid w:val="00953676"/>
    <w:rsid w:val="00955224"/>
    <w:rsid w:val="00956F30"/>
    <w:rsid w:val="009575A3"/>
    <w:rsid w:val="009705C2"/>
    <w:rsid w:val="009705EE"/>
    <w:rsid w:val="00977927"/>
    <w:rsid w:val="009804E7"/>
    <w:rsid w:val="0098135C"/>
    <w:rsid w:val="0098156A"/>
    <w:rsid w:val="00982A97"/>
    <w:rsid w:val="009873D6"/>
    <w:rsid w:val="009904F3"/>
    <w:rsid w:val="00990ED2"/>
    <w:rsid w:val="00991BAC"/>
    <w:rsid w:val="00992FCA"/>
    <w:rsid w:val="00994943"/>
    <w:rsid w:val="009A08D8"/>
    <w:rsid w:val="009A5073"/>
    <w:rsid w:val="009A6EA0"/>
    <w:rsid w:val="009B1E8A"/>
    <w:rsid w:val="009B27AA"/>
    <w:rsid w:val="009B3F8F"/>
    <w:rsid w:val="009B6485"/>
    <w:rsid w:val="009C1335"/>
    <w:rsid w:val="009C1AB2"/>
    <w:rsid w:val="009C429A"/>
    <w:rsid w:val="009C7251"/>
    <w:rsid w:val="009C7BFE"/>
    <w:rsid w:val="009D3092"/>
    <w:rsid w:val="009E2E91"/>
    <w:rsid w:val="00A065BC"/>
    <w:rsid w:val="00A06E1D"/>
    <w:rsid w:val="00A114E6"/>
    <w:rsid w:val="00A139F5"/>
    <w:rsid w:val="00A167CA"/>
    <w:rsid w:val="00A220D3"/>
    <w:rsid w:val="00A257FE"/>
    <w:rsid w:val="00A25D98"/>
    <w:rsid w:val="00A365F4"/>
    <w:rsid w:val="00A44097"/>
    <w:rsid w:val="00A47D80"/>
    <w:rsid w:val="00A50BB7"/>
    <w:rsid w:val="00A53132"/>
    <w:rsid w:val="00A53F9A"/>
    <w:rsid w:val="00A54B0F"/>
    <w:rsid w:val="00A563F2"/>
    <w:rsid w:val="00A566E8"/>
    <w:rsid w:val="00A748D4"/>
    <w:rsid w:val="00A7746C"/>
    <w:rsid w:val="00A80A19"/>
    <w:rsid w:val="00A810F9"/>
    <w:rsid w:val="00A86ECC"/>
    <w:rsid w:val="00A86FCC"/>
    <w:rsid w:val="00A91947"/>
    <w:rsid w:val="00A96B55"/>
    <w:rsid w:val="00AA207E"/>
    <w:rsid w:val="00AA710D"/>
    <w:rsid w:val="00AB0B86"/>
    <w:rsid w:val="00AB64F3"/>
    <w:rsid w:val="00AB67C7"/>
    <w:rsid w:val="00AB6D25"/>
    <w:rsid w:val="00AE2D4B"/>
    <w:rsid w:val="00AE2D9D"/>
    <w:rsid w:val="00AE4F99"/>
    <w:rsid w:val="00AE558B"/>
    <w:rsid w:val="00AE6A0C"/>
    <w:rsid w:val="00AF2BB3"/>
    <w:rsid w:val="00AF466E"/>
    <w:rsid w:val="00AF4991"/>
    <w:rsid w:val="00AF6D68"/>
    <w:rsid w:val="00B11B69"/>
    <w:rsid w:val="00B14952"/>
    <w:rsid w:val="00B17158"/>
    <w:rsid w:val="00B237C9"/>
    <w:rsid w:val="00B25361"/>
    <w:rsid w:val="00B25E31"/>
    <w:rsid w:val="00B31A71"/>
    <w:rsid w:val="00B31E5A"/>
    <w:rsid w:val="00B3483D"/>
    <w:rsid w:val="00B357AB"/>
    <w:rsid w:val="00B41AB4"/>
    <w:rsid w:val="00B449EF"/>
    <w:rsid w:val="00B532BC"/>
    <w:rsid w:val="00B653AB"/>
    <w:rsid w:val="00B65F9E"/>
    <w:rsid w:val="00B66B0E"/>
    <w:rsid w:val="00B66B19"/>
    <w:rsid w:val="00B72801"/>
    <w:rsid w:val="00B82A26"/>
    <w:rsid w:val="00B84446"/>
    <w:rsid w:val="00B914E9"/>
    <w:rsid w:val="00B92B26"/>
    <w:rsid w:val="00B92EC5"/>
    <w:rsid w:val="00B956EE"/>
    <w:rsid w:val="00BA25A5"/>
    <w:rsid w:val="00BA2BA1"/>
    <w:rsid w:val="00BA3447"/>
    <w:rsid w:val="00BA3562"/>
    <w:rsid w:val="00BA3ED1"/>
    <w:rsid w:val="00BA4309"/>
    <w:rsid w:val="00BA51A9"/>
    <w:rsid w:val="00BB3669"/>
    <w:rsid w:val="00BB4F09"/>
    <w:rsid w:val="00BB7BD4"/>
    <w:rsid w:val="00BC4354"/>
    <w:rsid w:val="00BD3094"/>
    <w:rsid w:val="00BD4E33"/>
    <w:rsid w:val="00BE01C8"/>
    <w:rsid w:val="00BE18CD"/>
    <w:rsid w:val="00BE3452"/>
    <w:rsid w:val="00BE3830"/>
    <w:rsid w:val="00BE6FAC"/>
    <w:rsid w:val="00BF3077"/>
    <w:rsid w:val="00BF4921"/>
    <w:rsid w:val="00C01EBD"/>
    <w:rsid w:val="00C02AF1"/>
    <w:rsid w:val="00C030DE"/>
    <w:rsid w:val="00C040C6"/>
    <w:rsid w:val="00C051A8"/>
    <w:rsid w:val="00C07723"/>
    <w:rsid w:val="00C12CAB"/>
    <w:rsid w:val="00C1527B"/>
    <w:rsid w:val="00C21D8C"/>
    <w:rsid w:val="00C22105"/>
    <w:rsid w:val="00C244B6"/>
    <w:rsid w:val="00C2538D"/>
    <w:rsid w:val="00C27BF1"/>
    <w:rsid w:val="00C30358"/>
    <w:rsid w:val="00C3384C"/>
    <w:rsid w:val="00C3702F"/>
    <w:rsid w:val="00C4186A"/>
    <w:rsid w:val="00C431C4"/>
    <w:rsid w:val="00C4415B"/>
    <w:rsid w:val="00C4500A"/>
    <w:rsid w:val="00C517D4"/>
    <w:rsid w:val="00C5408E"/>
    <w:rsid w:val="00C5764F"/>
    <w:rsid w:val="00C61605"/>
    <w:rsid w:val="00C6200F"/>
    <w:rsid w:val="00C64A37"/>
    <w:rsid w:val="00C67397"/>
    <w:rsid w:val="00C709B1"/>
    <w:rsid w:val="00C7158E"/>
    <w:rsid w:val="00C7250B"/>
    <w:rsid w:val="00C7346B"/>
    <w:rsid w:val="00C74D24"/>
    <w:rsid w:val="00C77C0E"/>
    <w:rsid w:val="00C77CDD"/>
    <w:rsid w:val="00C82486"/>
    <w:rsid w:val="00C86FCA"/>
    <w:rsid w:val="00C90C96"/>
    <w:rsid w:val="00C91687"/>
    <w:rsid w:val="00C91E59"/>
    <w:rsid w:val="00C924A8"/>
    <w:rsid w:val="00C945FE"/>
    <w:rsid w:val="00C94DE6"/>
    <w:rsid w:val="00C96FAA"/>
    <w:rsid w:val="00C97A04"/>
    <w:rsid w:val="00CA107B"/>
    <w:rsid w:val="00CA14FB"/>
    <w:rsid w:val="00CA3B34"/>
    <w:rsid w:val="00CA3C16"/>
    <w:rsid w:val="00CA484D"/>
    <w:rsid w:val="00CA4FB6"/>
    <w:rsid w:val="00CA64E9"/>
    <w:rsid w:val="00CB2F90"/>
    <w:rsid w:val="00CB3670"/>
    <w:rsid w:val="00CB436A"/>
    <w:rsid w:val="00CB62E1"/>
    <w:rsid w:val="00CB71D6"/>
    <w:rsid w:val="00CC0ADF"/>
    <w:rsid w:val="00CC1BE7"/>
    <w:rsid w:val="00CC42E6"/>
    <w:rsid w:val="00CC57C8"/>
    <w:rsid w:val="00CC739E"/>
    <w:rsid w:val="00CD249D"/>
    <w:rsid w:val="00CD3E2E"/>
    <w:rsid w:val="00CD449A"/>
    <w:rsid w:val="00CD58B7"/>
    <w:rsid w:val="00CE6DCF"/>
    <w:rsid w:val="00CE798F"/>
    <w:rsid w:val="00CF4099"/>
    <w:rsid w:val="00D00796"/>
    <w:rsid w:val="00D0170D"/>
    <w:rsid w:val="00D018BC"/>
    <w:rsid w:val="00D16EE3"/>
    <w:rsid w:val="00D2299D"/>
    <w:rsid w:val="00D261A2"/>
    <w:rsid w:val="00D3134F"/>
    <w:rsid w:val="00D33B81"/>
    <w:rsid w:val="00D47C61"/>
    <w:rsid w:val="00D505ED"/>
    <w:rsid w:val="00D5242F"/>
    <w:rsid w:val="00D524E4"/>
    <w:rsid w:val="00D56635"/>
    <w:rsid w:val="00D616D2"/>
    <w:rsid w:val="00D63B5F"/>
    <w:rsid w:val="00D70724"/>
    <w:rsid w:val="00D70EF7"/>
    <w:rsid w:val="00D71845"/>
    <w:rsid w:val="00D7542A"/>
    <w:rsid w:val="00D80301"/>
    <w:rsid w:val="00D80616"/>
    <w:rsid w:val="00D8397C"/>
    <w:rsid w:val="00D94EED"/>
    <w:rsid w:val="00D96026"/>
    <w:rsid w:val="00DA49C6"/>
    <w:rsid w:val="00DA62FE"/>
    <w:rsid w:val="00DA6716"/>
    <w:rsid w:val="00DA7C1C"/>
    <w:rsid w:val="00DB147A"/>
    <w:rsid w:val="00DB1B7A"/>
    <w:rsid w:val="00DB648E"/>
    <w:rsid w:val="00DC6708"/>
    <w:rsid w:val="00DC6DFA"/>
    <w:rsid w:val="00DD011A"/>
    <w:rsid w:val="00DD2ACE"/>
    <w:rsid w:val="00DE230D"/>
    <w:rsid w:val="00DE3E61"/>
    <w:rsid w:val="00DE4022"/>
    <w:rsid w:val="00DF41F4"/>
    <w:rsid w:val="00E01436"/>
    <w:rsid w:val="00E02266"/>
    <w:rsid w:val="00E038DC"/>
    <w:rsid w:val="00E045BD"/>
    <w:rsid w:val="00E04EAC"/>
    <w:rsid w:val="00E110CD"/>
    <w:rsid w:val="00E11134"/>
    <w:rsid w:val="00E12C35"/>
    <w:rsid w:val="00E16CFE"/>
    <w:rsid w:val="00E17B77"/>
    <w:rsid w:val="00E23337"/>
    <w:rsid w:val="00E241C8"/>
    <w:rsid w:val="00E259EA"/>
    <w:rsid w:val="00E32061"/>
    <w:rsid w:val="00E36582"/>
    <w:rsid w:val="00E42FF9"/>
    <w:rsid w:val="00E4714C"/>
    <w:rsid w:val="00E51AEB"/>
    <w:rsid w:val="00E522A7"/>
    <w:rsid w:val="00E54452"/>
    <w:rsid w:val="00E61B95"/>
    <w:rsid w:val="00E632E4"/>
    <w:rsid w:val="00E63B0C"/>
    <w:rsid w:val="00E63EBF"/>
    <w:rsid w:val="00E65E12"/>
    <w:rsid w:val="00E65EC5"/>
    <w:rsid w:val="00E664C5"/>
    <w:rsid w:val="00E671A2"/>
    <w:rsid w:val="00E67E16"/>
    <w:rsid w:val="00E72886"/>
    <w:rsid w:val="00E740F8"/>
    <w:rsid w:val="00E75060"/>
    <w:rsid w:val="00E756F2"/>
    <w:rsid w:val="00E76D26"/>
    <w:rsid w:val="00E76EE5"/>
    <w:rsid w:val="00E813DE"/>
    <w:rsid w:val="00E8530A"/>
    <w:rsid w:val="00E920D2"/>
    <w:rsid w:val="00E9372F"/>
    <w:rsid w:val="00E94FF9"/>
    <w:rsid w:val="00EA0557"/>
    <w:rsid w:val="00EA141D"/>
    <w:rsid w:val="00EA5622"/>
    <w:rsid w:val="00EB108B"/>
    <w:rsid w:val="00EB1390"/>
    <w:rsid w:val="00EB2C71"/>
    <w:rsid w:val="00EB3333"/>
    <w:rsid w:val="00EB4340"/>
    <w:rsid w:val="00EB556D"/>
    <w:rsid w:val="00EB5A7D"/>
    <w:rsid w:val="00EB78CB"/>
    <w:rsid w:val="00EC4240"/>
    <w:rsid w:val="00EC59C1"/>
    <w:rsid w:val="00ED54B6"/>
    <w:rsid w:val="00ED55C0"/>
    <w:rsid w:val="00ED682B"/>
    <w:rsid w:val="00ED7B3F"/>
    <w:rsid w:val="00EE27A7"/>
    <w:rsid w:val="00EE2D09"/>
    <w:rsid w:val="00EE38F9"/>
    <w:rsid w:val="00EE3DAD"/>
    <w:rsid w:val="00EE41D5"/>
    <w:rsid w:val="00EF1E6A"/>
    <w:rsid w:val="00EF244E"/>
    <w:rsid w:val="00EF6D53"/>
    <w:rsid w:val="00EF6EB0"/>
    <w:rsid w:val="00F037A4"/>
    <w:rsid w:val="00F05312"/>
    <w:rsid w:val="00F12A1F"/>
    <w:rsid w:val="00F2135B"/>
    <w:rsid w:val="00F214E3"/>
    <w:rsid w:val="00F25172"/>
    <w:rsid w:val="00F27C8F"/>
    <w:rsid w:val="00F3183D"/>
    <w:rsid w:val="00F32749"/>
    <w:rsid w:val="00F337B8"/>
    <w:rsid w:val="00F36990"/>
    <w:rsid w:val="00F37172"/>
    <w:rsid w:val="00F40031"/>
    <w:rsid w:val="00F4477E"/>
    <w:rsid w:val="00F46269"/>
    <w:rsid w:val="00F52934"/>
    <w:rsid w:val="00F532FB"/>
    <w:rsid w:val="00F55C22"/>
    <w:rsid w:val="00F56A94"/>
    <w:rsid w:val="00F56D2F"/>
    <w:rsid w:val="00F6071E"/>
    <w:rsid w:val="00F60BA8"/>
    <w:rsid w:val="00F61124"/>
    <w:rsid w:val="00F6323E"/>
    <w:rsid w:val="00F647ED"/>
    <w:rsid w:val="00F67D8F"/>
    <w:rsid w:val="00F70490"/>
    <w:rsid w:val="00F70934"/>
    <w:rsid w:val="00F71112"/>
    <w:rsid w:val="00F72EEA"/>
    <w:rsid w:val="00F73368"/>
    <w:rsid w:val="00F776F4"/>
    <w:rsid w:val="00F802BE"/>
    <w:rsid w:val="00F80E93"/>
    <w:rsid w:val="00F83677"/>
    <w:rsid w:val="00F857CA"/>
    <w:rsid w:val="00F86024"/>
    <w:rsid w:val="00F8611A"/>
    <w:rsid w:val="00F874FD"/>
    <w:rsid w:val="00F90B42"/>
    <w:rsid w:val="00F97E34"/>
    <w:rsid w:val="00FA5128"/>
    <w:rsid w:val="00FB42D4"/>
    <w:rsid w:val="00FB5788"/>
    <w:rsid w:val="00FB5906"/>
    <w:rsid w:val="00FB762F"/>
    <w:rsid w:val="00FC296B"/>
    <w:rsid w:val="00FC2AED"/>
    <w:rsid w:val="00FC7517"/>
    <w:rsid w:val="00FD0AA3"/>
    <w:rsid w:val="00FD2D55"/>
    <w:rsid w:val="00FD5EA7"/>
    <w:rsid w:val="00FD619C"/>
    <w:rsid w:val="00FD74D7"/>
    <w:rsid w:val="00FD7C6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A9AE"/>
  <w15:chartTrackingRefBased/>
  <w15:docId w15:val="{9480371E-A73B-41DD-AC53-6045A21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77DE"/>
    <w:rPr>
      <w:color w:val="954F72" w:themeColor="followedHyperlink"/>
      <w:u w:val="single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6C6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C6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9" Type="http://schemas.openxmlformats.org/officeDocument/2006/relationships/header" Target="header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s://stat.gov.pl/metainformacje/slownik-pojec/pojecia-stosowane-w-statystyce-publicznej/245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7.png"/><Relationship Id="rId32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7" Type="http://schemas.openxmlformats.org/officeDocument/2006/relationships/hyperlink" Target="https://stat.gov.pl/metainformacje/slownik-pojec/pojecia-stosowane-w-statystyce-publicznej/3462,pojecie.html" TargetMode="Externa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6.png"/><Relationship Id="rId28" Type="http://schemas.openxmlformats.org/officeDocument/2006/relationships/hyperlink" Target="https://stat.gov.pl/obszary-tematyczne/kultura-turystyka-sport/turystyka/turystyka-w-2019-roku,1,17.html" TargetMode="External"/><Relationship Id="rId36" Type="http://schemas.openxmlformats.org/officeDocument/2006/relationships/hyperlink" Target="https://stat.gov.pl/metainformacje/slownik-pojec/pojecia-stosowane-w-statystyce-publicznej/24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metainformacje/slownik-pojec/pojecia-stosowane-w-statystyce-publicznej/123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5.png"/><Relationship Id="rId27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30" Type="http://schemas.openxmlformats.org/officeDocument/2006/relationships/hyperlink" Target="https://stat.gov.pl/metainformacje/slownik-pojec/pojecia-stosowane-w-statystyce-publicznej/3462,pojecie.html" TargetMode="External"/><Relationship Id="rId35" Type="http://schemas.openxmlformats.org/officeDocument/2006/relationships/hyperlink" Target="https://stat.gov.pl/obszary-tematyczne/kultura-turystyka-sport/turystyka/turystyka-w-2019-roku,1,17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3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8" Type="http://schemas.openxmlformats.org/officeDocument/2006/relationships/hyperlink" Target="https://stat.gov.pl/metainformacje/slownik-pojec/pojecia-stosowane-w-statystyce-publicznej/1233,pojecie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20000197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'Październik Turyści'!$B$13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'Październik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'Październik Turyści'!$B$14:$B$16</c:f>
              <c:numCache>
                <c:formatCode>0</c:formatCode>
                <c:ptCount val="3"/>
                <c:pt idx="0">
                  <c:v>2987.9929999999999</c:v>
                </c:pt>
                <c:pt idx="1">
                  <c:v>2326.9949999999999</c:v>
                </c:pt>
                <c:pt idx="2">
                  <c:v>660.99800000000005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B-4EC2-BDBB-E1D9A53F1F9D}"/>
            </c:ext>
          </c:extLst>
        </c:ser>
        <c:ser>
          <c:idx val="1"/>
          <c:order val="1"/>
          <c:tx>
            <c:strRef>
              <c:f>'Październik Turyści'!$C$13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'Październik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'Październik Turyści'!$C$14:$C$16</c:f>
              <c:numCache>
                <c:formatCode>0</c:formatCode>
                <c:ptCount val="3"/>
                <c:pt idx="0">
                  <c:v>1363.2239999999999</c:v>
                </c:pt>
                <c:pt idx="1">
                  <c:v>1189.9829999999999</c:v>
                </c:pt>
                <c:pt idx="2">
                  <c:v>173.24100000000001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6B-4EC2-BDBB-E1D9A53F1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60205456"/>
        <c:axId val="-1260212528"/>
      </c:barChart>
      <c:catAx>
        <c:axId val="-126020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12528"/>
        <c:crosses val="autoZero"/>
        <c:auto val="1"/>
        <c:lblAlgn val="ctr"/>
        <c:lblOffset val="100"/>
        <c:noMultiLvlLbl val="0"/>
      </c:catAx>
      <c:valAx>
        <c:axId val="-126021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05456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561132983377084"/>
          <c:y val="0.88470703486007907"/>
          <c:w val="0.27266622922134731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'Październik Turyści woj.'!$B$4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'Październik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'Październik Turyści woj.'!$B$5:$B$20</c:f>
              <c:numCache>
                <c:formatCode>0.0</c:formatCode>
                <c:ptCount val="16"/>
                <c:pt idx="0">
                  <c:v>342.27300000000002</c:v>
                </c:pt>
                <c:pt idx="1">
                  <c:v>119.58799999999999</c:v>
                </c:pt>
                <c:pt idx="2">
                  <c:v>97.513000000000005</c:v>
                </c:pt>
                <c:pt idx="3">
                  <c:v>56.622999999999998</c:v>
                </c:pt>
                <c:pt idx="4">
                  <c:v>128.642</c:v>
                </c:pt>
                <c:pt idx="5">
                  <c:v>484.08</c:v>
                </c:pt>
                <c:pt idx="6">
                  <c:v>515.24099999999999</c:v>
                </c:pt>
                <c:pt idx="7">
                  <c:v>40.738</c:v>
                </c:pt>
                <c:pt idx="8">
                  <c:v>118.03100000000001</c:v>
                </c:pt>
                <c:pt idx="9">
                  <c:v>52.825000000000003</c:v>
                </c:pt>
                <c:pt idx="10">
                  <c:v>218.768</c:v>
                </c:pt>
                <c:pt idx="11">
                  <c:v>257.50900000000001</c:v>
                </c:pt>
                <c:pt idx="12">
                  <c:v>54.274999999999999</c:v>
                </c:pt>
                <c:pt idx="13">
                  <c:v>92.307000000000002</c:v>
                </c:pt>
                <c:pt idx="14">
                  <c:v>186.06200000000001</c:v>
                </c:pt>
                <c:pt idx="15">
                  <c:v>223.518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97-4997-8C2E-D316868C63F1}"/>
            </c:ext>
          </c:extLst>
        </c:ser>
        <c:ser>
          <c:idx val="1"/>
          <c:order val="1"/>
          <c:tx>
            <c:strRef>
              <c:f>'Październik Turyści woj.'!$C$4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'Październik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'Październik Turyści woj.'!$C$5:$C$20</c:f>
              <c:numCache>
                <c:formatCode>0.0</c:formatCode>
                <c:ptCount val="16"/>
                <c:pt idx="0">
                  <c:v>184.09800000000001</c:v>
                </c:pt>
                <c:pt idx="1">
                  <c:v>60.761000000000003</c:v>
                </c:pt>
                <c:pt idx="2">
                  <c:v>50.433</c:v>
                </c:pt>
                <c:pt idx="3">
                  <c:v>31.931999999999999</c:v>
                </c:pt>
                <c:pt idx="4">
                  <c:v>51.994</c:v>
                </c:pt>
                <c:pt idx="5">
                  <c:v>160.32900000000001</c:v>
                </c:pt>
                <c:pt idx="6">
                  <c:v>180.47200000000001</c:v>
                </c:pt>
                <c:pt idx="7">
                  <c:v>17.565999999999999</c:v>
                </c:pt>
                <c:pt idx="8">
                  <c:v>59.475999999999999</c:v>
                </c:pt>
                <c:pt idx="9">
                  <c:v>27.67</c:v>
                </c:pt>
                <c:pt idx="10">
                  <c:v>108.932</c:v>
                </c:pt>
                <c:pt idx="11">
                  <c:v>110.28</c:v>
                </c:pt>
                <c:pt idx="12">
                  <c:v>27.492999999999999</c:v>
                </c:pt>
                <c:pt idx="13">
                  <c:v>56.334000000000003</c:v>
                </c:pt>
                <c:pt idx="14">
                  <c:v>83.888999999999996</c:v>
                </c:pt>
                <c:pt idx="15">
                  <c:v>151.565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97-4997-8C2E-D316868C6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60199472"/>
        <c:axId val="-1260200016"/>
      </c:barChart>
      <c:catAx>
        <c:axId val="-126019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00016"/>
        <c:crosses val="autoZero"/>
        <c:auto val="1"/>
        <c:lblAlgn val="ctr"/>
        <c:lblOffset val="100"/>
        <c:noMultiLvlLbl val="0"/>
      </c:catAx>
      <c:valAx>
        <c:axId val="-1260200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199472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'Październik Udzielone noclegi'!$B$4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'Październik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'Październik Udzielone noclegi'!$B$5:$B$20</c:f>
              <c:numCache>
                <c:formatCode>0.0</c:formatCode>
                <c:ptCount val="16"/>
                <c:pt idx="0">
                  <c:v>762.62400000000002</c:v>
                </c:pt>
                <c:pt idx="1">
                  <c:v>382.68599999999998</c:v>
                </c:pt>
                <c:pt idx="2">
                  <c:v>182.505</c:v>
                </c:pt>
                <c:pt idx="3">
                  <c:v>103.383</c:v>
                </c:pt>
                <c:pt idx="4">
                  <c:v>234.14599999999999</c:v>
                </c:pt>
                <c:pt idx="5">
                  <c:v>1147.001</c:v>
                </c:pt>
                <c:pt idx="6">
                  <c:v>879.399</c:v>
                </c:pt>
                <c:pt idx="7">
                  <c:v>70.894000000000005</c:v>
                </c:pt>
                <c:pt idx="8">
                  <c:v>295.666</c:v>
                </c:pt>
                <c:pt idx="9">
                  <c:v>89.784999999999997</c:v>
                </c:pt>
                <c:pt idx="10">
                  <c:v>526.58199999999999</c:v>
                </c:pt>
                <c:pt idx="11">
                  <c:v>525.83900000000006</c:v>
                </c:pt>
                <c:pt idx="12">
                  <c:v>153.42400000000001</c:v>
                </c:pt>
                <c:pt idx="13">
                  <c:v>178.26499999999999</c:v>
                </c:pt>
                <c:pt idx="14">
                  <c:v>308.37400000000002</c:v>
                </c:pt>
                <c:pt idx="15">
                  <c:v>1041.403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E4-41BC-8462-DA3A07DFAD2C}"/>
            </c:ext>
          </c:extLst>
        </c:ser>
        <c:ser>
          <c:idx val="1"/>
          <c:order val="1"/>
          <c:tx>
            <c:strRef>
              <c:f>'Październik Udzielone noclegi'!$C$4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'Październik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'Październik Udzielone noclegi'!$C$5:$C$20</c:f>
              <c:numCache>
                <c:formatCode>0.0</c:formatCode>
                <c:ptCount val="16"/>
                <c:pt idx="0">
                  <c:v>465.44499999999999</c:v>
                </c:pt>
                <c:pt idx="1">
                  <c:v>216.16900000000001</c:v>
                </c:pt>
                <c:pt idx="2">
                  <c:v>111.959</c:v>
                </c:pt>
                <c:pt idx="3">
                  <c:v>70.322999999999993</c:v>
                </c:pt>
                <c:pt idx="4">
                  <c:v>106.794</c:v>
                </c:pt>
                <c:pt idx="5">
                  <c:v>437.38499999999999</c:v>
                </c:pt>
                <c:pt idx="6">
                  <c:v>337.40600000000001</c:v>
                </c:pt>
                <c:pt idx="7">
                  <c:v>33.238999999999997</c:v>
                </c:pt>
                <c:pt idx="8">
                  <c:v>169.821</c:v>
                </c:pt>
                <c:pt idx="9">
                  <c:v>57.225999999999999</c:v>
                </c:pt>
                <c:pt idx="10">
                  <c:v>288.86799999999999</c:v>
                </c:pt>
                <c:pt idx="11">
                  <c:v>260.56599999999997</c:v>
                </c:pt>
                <c:pt idx="12">
                  <c:v>90.33</c:v>
                </c:pt>
                <c:pt idx="13">
                  <c:v>128.91999999999999</c:v>
                </c:pt>
                <c:pt idx="14">
                  <c:v>159.64099999999999</c:v>
                </c:pt>
                <c:pt idx="15">
                  <c:v>723.85299999999995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E4-41BC-8462-DA3A07DFA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60206000"/>
        <c:axId val="-1260210352"/>
      </c:barChart>
      <c:catAx>
        <c:axId val="-126020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10352"/>
        <c:crosses val="autoZero"/>
        <c:auto val="1"/>
        <c:lblAlgn val="ctr"/>
        <c:lblOffset val="100"/>
        <c:noMultiLvlLbl val="0"/>
      </c:catAx>
      <c:valAx>
        <c:axId val="-12602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0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'Listopad Turyści'!$B$13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'Listopad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'Listopad Turyści'!$B$14:$B$16</c:f>
              <c:numCache>
                <c:formatCode>0</c:formatCode>
                <c:ptCount val="3"/>
                <c:pt idx="0">
                  <c:v>2596.4409999999998</c:v>
                </c:pt>
                <c:pt idx="1">
                  <c:v>2063.752</c:v>
                </c:pt>
                <c:pt idx="2">
                  <c:v>532.68899999999996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2-4D50-8712-FA73110A8D4A}"/>
            </c:ext>
          </c:extLst>
        </c:ser>
        <c:ser>
          <c:idx val="1"/>
          <c:order val="1"/>
          <c:tx>
            <c:strRef>
              <c:f>'Listopad Turyści'!$C$13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'Listopad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'Listopad Turyści'!$C$14:$C$16</c:f>
              <c:numCache>
                <c:formatCode>0</c:formatCode>
                <c:ptCount val="3"/>
                <c:pt idx="0">
                  <c:v>549.11099999999999</c:v>
                </c:pt>
                <c:pt idx="1">
                  <c:v>498.56200000000001</c:v>
                </c:pt>
                <c:pt idx="2">
                  <c:v>50.548999999999999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E2-4D50-8712-FA73110A8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60209808"/>
        <c:axId val="-1260209264"/>
      </c:barChart>
      <c:catAx>
        <c:axId val="-126020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09264"/>
        <c:crosses val="autoZero"/>
        <c:auto val="1"/>
        <c:lblAlgn val="ctr"/>
        <c:lblOffset val="100"/>
        <c:noMultiLvlLbl val="0"/>
      </c:catAx>
      <c:valAx>
        <c:axId val="-1260209264"/>
        <c:scaling>
          <c:orientation val="minMax"/>
          <c:max val="3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09808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94466316710418"/>
          <c:y val="0.89409670622158144"/>
          <c:w val="0.2921106736657918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766951336521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'Listopad Turyści woj.'!$B$4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'Listopad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'Listopad Turyści woj.'!$B$5:$B$20</c:f>
              <c:numCache>
                <c:formatCode>0.0</c:formatCode>
                <c:ptCount val="16"/>
                <c:pt idx="0">
                  <c:v>287.68299999999999</c:v>
                </c:pt>
                <c:pt idx="1">
                  <c:v>102.92</c:v>
                </c:pt>
                <c:pt idx="2">
                  <c:v>84.668000000000006</c:v>
                </c:pt>
                <c:pt idx="3">
                  <c:v>46.031999999999996</c:v>
                </c:pt>
                <c:pt idx="4">
                  <c:v>123.155</c:v>
                </c:pt>
                <c:pt idx="5">
                  <c:v>409.69499999999999</c:v>
                </c:pt>
                <c:pt idx="6">
                  <c:v>485.54700000000003</c:v>
                </c:pt>
                <c:pt idx="7">
                  <c:v>34.828000000000003</c:v>
                </c:pt>
                <c:pt idx="8">
                  <c:v>87.033000000000001</c:v>
                </c:pt>
                <c:pt idx="9">
                  <c:v>48.286000000000001</c:v>
                </c:pt>
                <c:pt idx="10">
                  <c:v>188.298</c:v>
                </c:pt>
                <c:pt idx="11">
                  <c:v>229.70400000000001</c:v>
                </c:pt>
                <c:pt idx="12">
                  <c:v>48.201000000000001</c:v>
                </c:pt>
                <c:pt idx="13">
                  <c:v>82.819000000000003</c:v>
                </c:pt>
                <c:pt idx="14">
                  <c:v>158.036</c:v>
                </c:pt>
                <c:pt idx="15">
                  <c:v>179.536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1-4FDF-9C27-E8FA5C36FDBE}"/>
            </c:ext>
          </c:extLst>
        </c:ser>
        <c:ser>
          <c:idx val="1"/>
          <c:order val="1"/>
          <c:tx>
            <c:strRef>
              <c:f>'Listopad Turyści woj.'!$C$4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'Listopad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'Listopad Turyści woj.'!$C$5:$C$20</c:f>
              <c:numCache>
                <c:formatCode>0.0</c:formatCode>
                <c:ptCount val="16"/>
                <c:pt idx="0">
                  <c:v>61.55</c:v>
                </c:pt>
                <c:pt idx="1">
                  <c:v>21.725999999999999</c:v>
                </c:pt>
                <c:pt idx="2">
                  <c:v>20.099</c:v>
                </c:pt>
                <c:pt idx="3">
                  <c:v>17.920000000000002</c:v>
                </c:pt>
                <c:pt idx="4">
                  <c:v>27.207000000000001</c:v>
                </c:pt>
                <c:pt idx="5">
                  <c:v>57.305999999999997</c:v>
                </c:pt>
                <c:pt idx="6">
                  <c:v>97.691999999999993</c:v>
                </c:pt>
                <c:pt idx="7">
                  <c:v>8.0310000000000006</c:v>
                </c:pt>
                <c:pt idx="8">
                  <c:v>21.071999999999999</c:v>
                </c:pt>
                <c:pt idx="9">
                  <c:v>13.007</c:v>
                </c:pt>
                <c:pt idx="10">
                  <c:v>45.07</c:v>
                </c:pt>
                <c:pt idx="11">
                  <c:v>52.735999999999997</c:v>
                </c:pt>
                <c:pt idx="12">
                  <c:v>12.492000000000001</c:v>
                </c:pt>
                <c:pt idx="13">
                  <c:v>21.196000000000002</c:v>
                </c:pt>
                <c:pt idx="14">
                  <c:v>36.229999999999997</c:v>
                </c:pt>
                <c:pt idx="15">
                  <c:v>35.777000000000001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91-4FDF-9C27-E8FA5C36F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60214704"/>
        <c:axId val="-1260203280"/>
      </c:barChart>
      <c:catAx>
        <c:axId val="-126021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03280"/>
        <c:crosses val="autoZero"/>
        <c:auto val="1"/>
        <c:lblAlgn val="ctr"/>
        <c:lblOffset val="100"/>
        <c:noMultiLvlLbl val="0"/>
      </c:catAx>
      <c:valAx>
        <c:axId val="-1260203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60214704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98776769998639"/>
          <c:y val="0.89890572590812856"/>
          <c:w val="0.20453363480692952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0.02569</cdr:x>
      <cdr:y>0.02908</cdr:y>
    </cdr:from>
    <cdr:to>
      <cdr:x>0.09106</cdr:x>
      <cdr:y>0.11866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7470" y="78673"/>
          <a:ext cx="298872" cy="242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0.07648</cdr:x>
      <cdr:y>0.1081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800" y="50800"/>
          <a:ext cx="298855" cy="245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0.02985</cdr:x>
      <cdr:y>0</cdr:y>
    </cdr:from>
    <cdr:to>
      <cdr:x>0.08618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8345" y="0"/>
          <a:ext cx="298855" cy="2457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2</Kolejno_x015b__x0107_>
    <Tematyka xmlns="b5698c14-9734-4c2e-b0a6-c0f0e0420a38">07 - Informacje sygnalne</Tematyka>
  </documentManagement>
</p:properties>
</file>

<file path=customXml/itemProps1.xml><?xml version="1.0" encoding="utf-8"?>
<ds:datastoreItem xmlns:ds="http://schemas.openxmlformats.org/officeDocument/2006/customXml" ds:itemID="{A696E601-0C3F-432F-BA0A-56DDF412D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30d47203-49ec-4c8c-a442-62231931aabb"/>
    <ds:schemaRef ds:uri="b5698c14-9734-4c2e-b0a6-c0f0e0420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Główny Urząd Statystyczny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Wykorzystanie turystycznej bazy noclegowej w Polsce w październiku i listopadzie 2020 r.</dc:title>
  <dc:subject/>
  <dc:creator>Główny Urząd Statystyczny</dc:creator>
  <cp:keywords>turystyka; noclegi; hotele; turyści</cp:keywords>
  <dc:description/>
  <cp:lastPrinted>2020-12-14T09:40:00Z</cp:lastPrinted>
  <dcterms:created xsi:type="dcterms:W3CDTF">2021-01-13T10:52:00Z</dcterms:created>
  <dcterms:modified xsi:type="dcterms:W3CDTF">2021-01-13T10:54:00Z</dcterms:modified>
  <cp:category>Turystyka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