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664BB" w14:textId="77777777" w:rsidR="00C01EBD" w:rsidRDefault="00C01EBD" w:rsidP="00C01EBD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Wykorzystanie turystycznych obiektów noclegowych w </w:t>
      </w:r>
      <w:r w:rsidRPr="00E53D1C">
        <w:rPr>
          <w:color w:val="auto"/>
          <w:shd w:val="clear" w:color="auto" w:fill="FFFFFF"/>
        </w:rPr>
        <w:t>2019</w:t>
      </w:r>
      <w:r>
        <w:rPr>
          <w:shd w:val="clear" w:color="auto" w:fill="FFFFFF"/>
        </w:rPr>
        <w:t xml:space="preserve"> roku</w:t>
      </w:r>
    </w:p>
    <w:p w14:paraId="668E16C5" w14:textId="6901EB7A" w:rsidR="00393761" w:rsidRPr="00001C5B" w:rsidRDefault="00FC1500" w:rsidP="00074DD8">
      <w:pPr>
        <w:pStyle w:val="tytuinformacji"/>
        <w:rPr>
          <w:sz w:val="32"/>
        </w:rPr>
      </w:pPr>
      <w:r>
        <w:rPr>
          <w:sz w:val="20"/>
          <w:szCs w:val="20"/>
        </w:rPr>
        <w:t>Dotyczy</w:t>
      </w:r>
      <w:r w:rsidR="00C01EBD">
        <w:rPr>
          <w:sz w:val="20"/>
          <w:szCs w:val="20"/>
        </w:rPr>
        <w:t xml:space="preserve"> turystycznych obiektów noclegowych posiadających 10 lub więcej miejsc </w:t>
      </w:r>
      <w:r>
        <w:rPr>
          <w:sz w:val="20"/>
          <w:szCs w:val="20"/>
        </w:rPr>
        <w:t>noclegowych</w:t>
      </w:r>
    </w:p>
    <w:p w14:paraId="668E16C6" w14:textId="20820DBE" w:rsidR="005916D7" w:rsidRPr="00074DD8" w:rsidRDefault="002C1AED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68E1764" wp14:editId="0C592849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57425" cy="121920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2192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E178E" w14:textId="0BE37C62" w:rsidR="004D6EAB" w:rsidRPr="00B66B19" w:rsidRDefault="007366B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668E17A3">
                                <v:shape id="Obraz 33" o:spid="_x0000_i1028" type="#_x0000_t75" style="width:29.2pt;height:28.5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4D6EAB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4D6EAB" w:rsidRPr="00251E0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5,2%</w:t>
                            </w:r>
                          </w:p>
                          <w:p w14:paraId="078582D5" w14:textId="6F609C0F" w:rsidR="004D6EAB" w:rsidRPr="00074DD8" w:rsidRDefault="004D6EAB" w:rsidP="00C01EB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liczby korzystających z turystycznych obiektów noclegowych w  porównaniu z 2018 r.</w:t>
                            </w:r>
                          </w:p>
                          <w:p w14:paraId="668E178F" w14:textId="7DF3A81E" w:rsidR="004D6EAB" w:rsidRPr="00A54B0F" w:rsidRDefault="004D6EAB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E17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77.75pt;height:96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" fillcolor="#001d77" stroked="f">
                <v:textbox>
                  <w:txbxContent>
                    <w:p w14:paraId="668E178E" w14:textId="0BE37C62" w:rsidR="004D6EAB" w:rsidRPr="00B66B19" w:rsidRDefault="003E0900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668E17A3">
                          <v:shape id="Obraz 33" o:spid="_x0000_i1028" type="#_x0000_t75" style="width:28.8pt;height:28.8pt;visibility:visible;mso-wrap-style:square" o:bullet="t">
                            <v:imagedata r:id="rId12" o:title=""/>
                          </v:shape>
                        </w:pict>
                      </w:r>
                      <w:r w:rsidR="004D6EAB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4D6EAB" w:rsidRPr="00251E0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5,2%</w:t>
                      </w:r>
                    </w:p>
                    <w:p w14:paraId="078582D5" w14:textId="6F609C0F" w:rsidR="004D6EAB" w:rsidRPr="00074DD8" w:rsidRDefault="004D6EAB" w:rsidP="00C01EB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liczby korzystających z turystycznych obiektów noclegowych w  porównaniu z 2018 r.</w:t>
                      </w:r>
                    </w:p>
                    <w:p w14:paraId="668E178F" w14:textId="7DF3A81E" w:rsidR="004D6EAB" w:rsidRPr="00A54B0F" w:rsidRDefault="004D6EAB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EBD" w:rsidRPr="00AC024F">
        <w:t>W 2019 r. z turystycznych obiektów noclegowych skorzystało 35,7 mln turystów, którym udzielono 93,3 mln noclegów</w:t>
      </w:r>
      <w:r w:rsidR="00C01EBD">
        <w:t xml:space="preserve">. W porównaniu </w:t>
      </w:r>
      <w:r w:rsidR="004D6EAB">
        <w:t>z</w:t>
      </w:r>
      <w:r w:rsidR="00C01EBD">
        <w:t xml:space="preserve"> </w:t>
      </w:r>
      <w:r w:rsidR="00C01EBD" w:rsidRPr="00AC024F">
        <w:t>2018</w:t>
      </w:r>
      <w:r w:rsidR="00C01EBD">
        <w:t xml:space="preserve"> r. było to więcej odpowiednio </w:t>
      </w:r>
      <w:r w:rsidR="00C01EBD" w:rsidRPr="00D3032F">
        <w:t xml:space="preserve">o 5,2% i 5,0%. </w:t>
      </w:r>
      <w:r w:rsidR="00C01EBD">
        <w:t xml:space="preserve">Stopień wykorzystania miejsc noclegowych we wszystkich turystycznych obiektach noclegowych </w:t>
      </w:r>
      <w:r w:rsidR="00C01EBD" w:rsidRPr="00D3032F">
        <w:t>w 2019 r. wyniósł 40,6%</w:t>
      </w:r>
      <w:r w:rsidR="00C01EBD">
        <w:t xml:space="preserve"> i w porównaniu z rokiem poprzednim był wyższy o 0,5 p.proc</w:t>
      </w:r>
      <w:r w:rsidR="00A065BC">
        <w:t>.</w:t>
      </w:r>
    </w:p>
    <w:p w14:paraId="668E16C7" w14:textId="71A08E4E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668E16C8" w14:textId="1D3717C3" w:rsidR="00C22105" w:rsidRPr="00A44097" w:rsidRDefault="009227A6" w:rsidP="006C605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8E1766" wp14:editId="59AF33AA">
                <wp:simplePos x="0" y="0"/>
                <wp:positionH relativeFrom="column">
                  <wp:posOffset>5233035</wp:posOffset>
                </wp:positionH>
                <wp:positionV relativeFrom="paragraph">
                  <wp:posOffset>193129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056BC" w14:textId="043E73B8" w:rsidR="004D6EAB" w:rsidRPr="00E53D1C" w:rsidRDefault="004D6EAB" w:rsidP="00C01EB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lipcu 201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 r. w Polsce funkcjonowało 11,</w:t>
                            </w: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 tys. turystycznych obiektów noclegowych</w:t>
                            </w:r>
                          </w:p>
                          <w:p w14:paraId="668E1791" w14:textId="77777777" w:rsidR="004D6EAB" w:rsidRPr="00D616D2" w:rsidRDefault="004D6EA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E1766" id="_x0000_s1027" type="#_x0000_t202" style="position:absolute;margin-left:412.05pt;margin-top:15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" filled="f" stroked="f">
                <v:textbox>
                  <w:txbxContent>
                    <w:p w14:paraId="329056BC" w14:textId="043E73B8" w:rsidR="004D6EAB" w:rsidRPr="00E53D1C" w:rsidRDefault="004D6EAB" w:rsidP="00C01EB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lipcu 201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 r. w Polsce funkcjonowało 11,</w:t>
                      </w: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 tys. turystycznych obiektów noclegowych</w:t>
                      </w:r>
                    </w:p>
                    <w:p w14:paraId="668E1791" w14:textId="77777777" w:rsidR="004D6EAB" w:rsidRPr="00D616D2" w:rsidRDefault="004D6EA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65EB0" w:rsidRPr="00A44097">
        <w:t xml:space="preserve">Baza noclegowa </w:t>
      </w:r>
    </w:p>
    <w:p w14:paraId="36E07161" w14:textId="39E9EFA9" w:rsidR="00C01EBD" w:rsidRPr="00E53D1C" w:rsidRDefault="00ED4290" w:rsidP="00C01EBD">
      <w:pPr>
        <w:rPr>
          <w:shd w:val="clear" w:color="auto" w:fill="FFFFFF"/>
        </w:rPr>
      </w:pPr>
      <w:r>
        <w:rPr>
          <w:shd w:val="clear" w:color="auto" w:fill="FFFFFF"/>
        </w:rPr>
        <w:t xml:space="preserve">Według stanu w dniu 31 lipca 2019 r. w </w:t>
      </w:r>
      <w:r w:rsidR="00C01EBD" w:rsidRPr="00E53D1C">
        <w:rPr>
          <w:shd w:val="clear" w:color="auto" w:fill="FFFFFF"/>
        </w:rPr>
        <w:t xml:space="preserve">Polsce prowadziło działalność </w:t>
      </w:r>
      <w:r w:rsidR="00C01EBD" w:rsidRPr="00E53D1C">
        <w:rPr>
          <w:rFonts w:eastAsia="Times New Roman" w:cs="Times New Roman"/>
          <w:bCs/>
          <w:noProof/>
          <w:spacing w:val="-2"/>
          <w:szCs w:val="19"/>
          <w:lang w:eastAsia="pl-PL"/>
        </w:rPr>
        <w:t>11</w:t>
      </w:r>
      <w:r w:rsidR="00C01EBD" w:rsidRPr="00E53D1C">
        <w:rPr>
          <w:shd w:val="clear" w:color="auto" w:fill="FFFFFF"/>
        </w:rPr>
        <w:t xml:space="preserve"> 251 turystycznych obiektów noclegowych, w tym 4 229 obiektów hotelowych</w:t>
      </w:r>
      <w:r w:rsidR="00C01EBD" w:rsidRPr="00E53D1C">
        <w:rPr>
          <w:shd w:val="clear" w:color="auto" w:fill="FFFFFF"/>
          <w:vertAlign w:val="superscript"/>
        </w:rPr>
        <w:footnoteReference w:id="1"/>
      </w:r>
      <w:r w:rsidR="00C01EBD" w:rsidRPr="00E53D1C">
        <w:rPr>
          <w:shd w:val="clear" w:color="auto" w:fill="FFFFFF"/>
        </w:rPr>
        <w:t xml:space="preserve"> i 7 022 pozostałe obiekty</w:t>
      </w:r>
      <w:r w:rsidR="00C01EBD" w:rsidRPr="00E53D1C">
        <w:rPr>
          <w:shd w:val="clear" w:color="auto" w:fill="FFFFFF"/>
          <w:vertAlign w:val="superscript"/>
        </w:rPr>
        <w:footnoteReference w:id="2"/>
      </w:r>
      <w:r w:rsidR="00C01EBD" w:rsidRPr="00E53D1C">
        <w:rPr>
          <w:shd w:val="clear" w:color="auto" w:fill="FFFFFF"/>
        </w:rPr>
        <w:t xml:space="preserve">. </w:t>
      </w:r>
    </w:p>
    <w:p w14:paraId="5B6A741F" w14:textId="08C1FC1C" w:rsidR="00C01EBD" w:rsidRPr="00E53D1C" w:rsidRDefault="00C01EBD" w:rsidP="00C01EBD">
      <w:pPr>
        <w:rPr>
          <w:shd w:val="clear" w:color="auto" w:fill="FFFFFF"/>
        </w:rPr>
      </w:pPr>
      <w:r w:rsidRPr="00E53D1C">
        <w:rPr>
          <w:shd w:val="clear" w:color="auto" w:fill="FFFFFF"/>
        </w:rPr>
        <w:t>Wśród obiektów hotelowych najliczniejszą grupę, podobnie jak w latach poprzednich, stanowiły hotele – 2 635 (o 43 więcej niż w 2018 r.) oraz inne obiekty hotelowe, do których zaliczają się hotele, motele, pensjonaty, którym nie została nadana żadna kategoria oraz obiekty świadczące usługi hotelowe</w:t>
      </w:r>
      <w:r w:rsidRPr="00E53D1C">
        <w:rPr>
          <w:shd w:val="clear" w:color="auto" w:fill="FFFFFF"/>
          <w:vertAlign w:val="superscript"/>
        </w:rPr>
        <w:footnoteReference w:id="3"/>
      </w:r>
      <w:r w:rsidR="008D7723">
        <w:rPr>
          <w:shd w:val="clear" w:color="auto" w:fill="FFFFFF"/>
        </w:rPr>
        <w:t xml:space="preserve"> </w:t>
      </w:r>
      <w:r w:rsidRPr="00E53D1C">
        <w:rPr>
          <w:shd w:val="clear" w:color="auto" w:fill="FFFFFF"/>
        </w:rPr>
        <w:t xml:space="preserve">– m.in. domy gościnne i zajazdy. W </w:t>
      </w:r>
      <w:r w:rsidR="00077815">
        <w:rPr>
          <w:shd w:val="clear" w:color="auto" w:fill="FFFFFF"/>
        </w:rPr>
        <w:t>końcu lipca 2019</w:t>
      </w:r>
      <w:r w:rsidRPr="00E53D1C">
        <w:rPr>
          <w:shd w:val="clear" w:color="auto" w:fill="FFFFFF"/>
        </w:rPr>
        <w:t xml:space="preserve"> </w:t>
      </w:r>
      <w:r w:rsidRPr="00D33B81">
        <w:rPr>
          <w:shd w:val="clear" w:color="auto" w:fill="FFFFFF"/>
        </w:rPr>
        <w:t>był</w:t>
      </w:r>
      <w:r w:rsidR="00FC1500">
        <w:rPr>
          <w:shd w:val="clear" w:color="auto" w:fill="FFFFFF"/>
        </w:rPr>
        <w:t>o</w:t>
      </w:r>
      <w:r w:rsidRPr="00D33B81">
        <w:rPr>
          <w:shd w:val="clear" w:color="auto" w:fill="FFFFFF"/>
        </w:rPr>
        <w:t xml:space="preserve"> 1</w:t>
      </w:r>
      <w:r w:rsidR="0062200F">
        <w:rPr>
          <w:shd w:val="clear" w:color="auto" w:fill="FFFFFF"/>
        </w:rPr>
        <w:t> 064 </w:t>
      </w:r>
      <w:r w:rsidRPr="00E53D1C">
        <w:rPr>
          <w:shd w:val="clear" w:color="auto" w:fill="FFFFFF"/>
        </w:rPr>
        <w:t>taki</w:t>
      </w:r>
      <w:r w:rsidR="00FC1500">
        <w:rPr>
          <w:shd w:val="clear" w:color="auto" w:fill="FFFFFF"/>
        </w:rPr>
        <w:t>ch</w:t>
      </w:r>
      <w:r w:rsidRPr="00E53D1C">
        <w:rPr>
          <w:shd w:val="clear" w:color="auto" w:fill="FFFFFF"/>
        </w:rPr>
        <w:t xml:space="preserve"> obiekt</w:t>
      </w:r>
      <w:r w:rsidR="00FC1500">
        <w:rPr>
          <w:shd w:val="clear" w:color="auto" w:fill="FFFFFF"/>
        </w:rPr>
        <w:t>ów</w:t>
      </w:r>
      <w:r w:rsidRPr="00E53D1C">
        <w:rPr>
          <w:shd w:val="clear" w:color="auto" w:fill="FFFFFF"/>
        </w:rPr>
        <w:t xml:space="preserve">, tj. o 0,7% więcej niż w 2018 r. </w:t>
      </w:r>
    </w:p>
    <w:p w14:paraId="1DF5B9F5" w14:textId="55D8112B" w:rsidR="00C01EBD" w:rsidRPr="00E53D1C" w:rsidRDefault="00C01EBD" w:rsidP="00C01EBD">
      <w:pPr>
        <w:rPr>
          <w:shd w:val="clear" w:color="auto" w:fill="FFFFFF"/>
        </w:rPr>
      </w:pPr>
      <w:r w:rsidRPr="00E53D1C">
        <w:rPr>
          <w:shd w:val="clear" w:color="auto" w:fill="FFFFFF"/>
        </w:rPr>
        <w:t xml:space="preserve">Wśród pozostałych obiektów najliczniej reprezentowane były pokoje gościnne i kwatery prywatne – </w:t>
      </w:r>
      <w:r w:rsidR="0089235F" w:rsidRPr="006D7425">
        <w:rPr>
          <w:shd w:val="clear" w:color="auto" w:fill="FFFFFF"/>
        </w:rPr>
        <w:t>2</w:t>
      </w:r>
      <w:r w:rsidR="00251E01" w:rsidRPr="006D7425">
        <w:rPr>
          <w:shd w:val="clear" w:color="auto" w:fill="FFFFFF"/>
        </w:rPr>
        <w:t> </w:t>
      </w:r>
      <w:r w:rsidR="0089235F" w:rsidRPr="006D7425">
        <w:rPr>
          <w:shd w:val="clear" w:color="auto" w:fill="FFFFFF"/>
        </w:rPr>
        <w:t>4</w:t>
      </w:r>
      <w:r w:rsidR="006D7425" w:rsidRPr="006D7425">
        <w:rPr>
          <w:shd w:val="clear" w:color="auto" w:fill="FFFFFF"/>
        </w:rPr>
        <w:t>1</w:t>
      </w:r>
      <w:r w:rsidR="0089235F" w:rsidRPr="006D7425">
        <w:rPr>
          <w:shd w:val="clear" w:color="auto" w:fill="FFFFFF"/>
        </w:rPr>
        <w:t xml:space="preserve">8 </w:t>
      </w:r>
      <w:r w:rsidRPr="00E53D1C">
        <w:rPr>
          <w:shd w:val="clear" w:color="auto" w:fill="FFFFFF"/>
        </w:rPr>
        <w:t xml:space="preserve">obiektów (tj. o </w:t>
      </w:r>
      <w:r w:rsidR="0089235F">
        <w:rPr>
          <w:shd w:val="clear" w:color="auto" w:fill="FFFFFF"/>
        </w:rPr>
        <w:t>5,5</w:t>
      </w:r>
      <w:r w:rsidRPr="00E53D1C">
        <w:rPr>
          <w:shd w:val="clear" w:color="auto" w:fill="FFFFFF"/>
        </w:rPr>
        <w:t>% więcej niż rok wcześniej)</w:t>
      </w:r>
      <w:r w:rsidR="008D7723">
        <w:rPr>
          <w:shd w:val="clear" w:color="auto" w:fill="FFFFFF"/>
        </w:rPr>
        <w:t xml:space="preserve"> oraz ośrodki wczasowe </w:t>
      </w:r>
      <w:r w:rsidR="0062200F">
        <w:rPr>
          <w:shd w:val="clear" w:color="auto" w:fill="FFFFFF"/>
        </w:rPr>
        <w:t>– 1 095 </w:t>
      </w:r>
      <w:r w:rsidRPr="00E53D1C">
        <w:rPr>
          <w:shd w:val="clear" w:color="auto" w:fill="FFFFFF"/>
        </w:rPr>
        <w:t>obiektów – które w 2019 r. odnotowały niewielki spadek w stosunku do roku poprzedniego (o</w:t>
      </w:r>
      <w:r w:rsidR="004E6F12">
        <w:rPr>
          <w:shd w:val="clear" w:color="auto" w:fill="FFFFFF"/>
        </w:rPr>
        <w:t> </w:t>
      </w:r>
      <w:r w:rsidRPr="00E53D1C">
        <w:rPr>
          <w:shd w:val="clear" w:color="auto" w:fill="FFFFFF"/>
        </w:rPr>
        <w:t>1,3%).</w:t>
      </w:r>
    </w:p>
    <w:p w14:paraId="4E5A48D3" w14:textId="77777777" w:rsidR="00C01EBD" w:rsidRPr="00A751DA" w:rsidRDefault="00C01EBD" w:rsidP="00D33B81">
      <w:pPr>
        <w:spacing w:before="0" w:after="0" w:line="240" w:lineRule="auto"/>
        <w:rPr>
          <w:b/>
          <w:shd w:val="clear" w:color="auto" w:fill="FFFFFF"/>
        </w:rPr>
      </w:pPr>
      <w:r w:rsidRPr="00A751DA">
        <w:rPr>
          <w:b/>
          <w:shd w:val="clear" w:color="auto" w:fill="FFFFFF"/>
        </w:rPr>
        <w:t>Mapa 1. Wskaźnik gęstości bazy noclegowej w 2019 r.</w:t>
      </w:r>
    </w:p>
    <w:p w14:paraId="78A895EC" w14:textId="63DA227A" w:rsidR="00C01EBD" w:rsidRPr="00E53D1C" w:rsidRDefault="00D33B81" w:rsidP="002A10AF">
      <w:pPr>
        <w:spacing w:before="0" w:after="240" w:line="240" w:lineRule="auto"/>
        <w:ind w:left="709" w:hanging="709"/>
        <w:rPr>
          <w:shd w:val="clear" w:color="auto" w:fill="FFFFFF"/>
        </w:rPr>
      </w:pPr>
      <w:r>
        <w:rPr>
          <w:shd w:val="clear" w:color="auto" w:fill="FFFFFF"/>
        </w:rPr>
        <w:t xml:space="preserve">              </w:t>
      </w:r>
      <w:r w:rsidR="00C01EBD" w:rsidRPr="00E53D1C">
        <w:rPr>
          <w:shd w:val="clear" w:color="auto" w:fill="FFFFFF"/>
        </w:rPr>
        <w:t>Stan w dniu 31 VII</w:t>
      </w:r>
    </w:p>
    <w:p w14:paraId="691DF9AD" w14:textId="7ABD166B" w:rsidR="009873D6" w:rsidRDefault="005A413F" w:rsidP="002A10AF">
      <w:pPr>
        <w:spacing w:before="0" w:after="0" w:line="240" w:lineRule="auto"/>
        <w:jc w:val="center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3120846" wp14:editId="27984157">
            <wp:extent cx="3823854" cy="2937500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1 p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422" cy="295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D23C" w14:textId="0A37395F" w:rsidR="00C01EBD" w:rsidRPr="00EE38F9" w:rsidRDefault="00EE38F9" w:rsidP="009873D6">
      <w:pPr>
        <w:rPr>
          <w:shd w:val="clear" w:color="auto" w:fill="FFFFFF"/>
        </w:rPr>
      </w:pPr>
      <w:r w:rsidRPr="00E53D1C">
        <w:rPr>
          <w:shd w:val="clear" w:color="auto" w:fill="FFFFFF"/>
        </w:rPr>
        <w:lastRenderedPageBreak/>
        <w:t>W 2019 r. obiekty noclegowe dysponowały 825,5 tys. miejsc, z tego 70% było dostępnych dla turystów przez cały rok. W odniesieniu do roku poprzedniego liczba miejsc noclegowych zwiększyła się o 26,8 tys.</w:t>
      </w:r>
      <w:r w:rsidR="004D6EAB">
        <w:rPr>
          <w:shd w:val="clear" w:color="auto" w:fill="FFFFFF"/>
        </w:rPr>
        <w:t xml:space="preserve"> </w:t>
      </w:r>
      <w:r w:rsidR="002A56BF">
        <w:rPr>
          <w:shd w:val="clear" w:color="auto" w:fill="FFFFFF"/>
        </w:rPr>
        <w:t>(tj. o 3,4</w:t>
      </w:r>
      <w:r w:rsidRPr="00E53D1C">
        <w:rPr>
          <w:shd w:val="clear" w:color="auto" w:fill="FFFFFF"/>
        </w:rPr>
        <w:t>%). Wskaźnik gęstości bazy noclegowej mierzony liczbą miejsc noclegowych na 1 km</w:t>
      </w:r>
      <w:r w:rsidRPr="00E53D1C">
        <w:rPr>
          <w:shd w:val="clear" w:color="auto" w:fill="FFFFFF"/>
          <w:vertAlign w:val="superscript"/>
        </w:rPr>
        <w:t>2</w:t>
      </w:r>
      <w:r w:rsidRPr="00E53D1C">
        <w:rPr>
          <w:shd w:val="clear" w:color="auto" w:fill="FFFFFF"/>
        </w:rPr>
        <w:t xml:space="preserve"> powierzchni był podobny jak przed rokiem i wyniósł 2,6.</w:t>
      </w:r>
    </w:p>
    <w:p w14:paraId="51C556C2" w14:textId="608A7951" w:rsidR="00C01EBD" w:rsidRPr="00E53D1C" w:rsidRDefault="00FC1500" w:rsidP="00C01EBD">
      <w:pPr>
        <w:rPr>
          <w:shd w:val="clear" w:color="auto" w:fill="FFFFFF"/>
        </w:rPr>
      </w:pPr>
      <w:r w:rsidRPr="00E53D1C">
        <w:rPr>
          <w:shd w:val="clear" w:color="auto" w:fill="FFFFFF"/>
        </w:rPr>
        <w:t>Średnio jeden turystyczny obiekt noclegowy liczył 7</w:t>
      </w:r>
      <w:r>
        <w:rPr>
          <w:shd w:val="clear" w:color="auto" w:fill="FFFFFF"/>
        </w:rPr>
        <w:t>3</w:t>
      </w:r>
      <w:r w:rsidRPr="00E53D1C">
        <w:rPr>
          <w:shd w:val="clear" w:color="auto" w:fill="FFFFFF"/>
        </w:rPr>
        <w:t xml:space="preserve"> miejsc</w:t>
      </w:r>
      <w:r>
        <w:rPr>
          <w:shd w:val="clear" w:color="auto" w:fill="FFFFFF"/>
        </w:rPr>
        <w:t>a</w:t>
      </w:r>
      <w:r w:rsidRPr="00E53D1C">
        <w:rPr>
          <w:shd w:val="clear" w:color="auto" w:fill="FFFFFF"/>
        </w:rPr>
        <w:t xml:space="preserve"> noclegow</w:t>
      </w:r>
      <w:r>
        <w:rPr>
          <w:shd w:val="clear" w:color="auto" w:fill="FFFFFF"/>
        </w:rPr>
        <w:t>e</w:t>
      </w:r>
      <w:r w:rsidRPr="00E53D1C">
        <w:rPr>
          <w:shd w:val="clear" w:color="auto" w:fill="FFFFFF"/>
        </w:rPr>
        <w:t xml:space="preserve"> (przed rokiem 72).</w:t>
      </w:r>
      <w:r>
        <w:rPr>
          <w:shd w:val="clear" w:color="auto" w:fill="FFFFFF"/>
        </w:rPr>
        <w:t xml:space="preserve"> </w:t>
      </w:r>
      <w:r w:rsidR="00C01EBD" w:rsidRPr="00E53D1C">
        <w:rPr>
          <w:shd w:val="clear" w:color="auto" w:fill="FFFFFF"/>
        </w:rPr>
        <w:t>Podobnie jak w 2018 r. najwięcej miejs</w:t>
      </w:r>
      <w:r w:rsidR="00251E01">
        <w:rPr>
          <w:shd w:val="clear" w:color="auto" w:fill="FFFFFF"/>
        </w:rPr>
        <w:t>c oferowały hotele (286,2</w:t>
      </w:r>
      <w:r w:rsidR="00242553">
        <w:rPr>
          <w:shd w:val="clear" w:color="auto" w:fill="FFFFFF"/>
        </w:rPr>
        <w:t xml:space="preserve"> </w:t>
      </w:r>
      <w:r w:rsidR="00242553" w:rsidRPr="00D33B81">
        <w:rPr>
          <w:shd w:val="clear" w:color="auto" w:fill="FFFFFF"/>
        </w:rPr>
        <w:t>tys.</w:t>
      </w:r>
      <w:r w:rsidR="00C01EBD" w:rsidRPr="00D33B81">
        <w:rPr>
          <w:shd w:val="clear" w:color="auto" w:fill="FFFFFF"/>
        </w:rPr>
        <w:t xml:space="preserve">) </w:t>
      </w:r>
      <w:r w:rsidR="00C01EBD" w:rsidRPr="00E53D1C">
        <w:rPr>
          <w:shd w:val="clear" w:color="auto" w:fill="FFFFFF"/>
        </w:rPr>
        <w:t xml:space="preserve">oraz </w:t>
      </w:r>
      <w:r>
        <w:rPr>
          <w:shd w:val="clear" w:color="auto" w:fill="FFFFFF"/>
        </w:rPr>
        <w:t>ośrodki wczasowe (125,3 tys.).</w:t>
      </w:r>
    </w:p>
    <w:p w14:paraId="1A9E3D80" w14:textId="2F1B7313" w:rsidR="00C01EBD" w:rsidRDefault="00C01EBD" w:rsidP="00C01EBD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E53D1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Największe za</w:t>
      </w:r>
      <w:r w:rsidR="006D742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soby bazy noclegowej posiadają </w:t>
      </w:r>
      <w:r w:rsidRPr="00E53D1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województwa zachodniopom</w:t>
      </w:r>
      <w:r w:rsidR="002A56B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orskie, pomorskie i małopolskie, które </w:t>
      </w:r>
      <w:r w:rsidRPr="00E53D1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w 2019 r. </w:t>
      </w:r>
      <w:r w:rsidR="002A56B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oferowały turystom </w:t>
      </w:r>
      <w:r w:rsidRPr="00E53D1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odpowiednio 145,4 tys., 119,5 tys. i 104,9 tys. miejsc noclegowych, przy czym w województwie małopolskim zdecydowana większość (ponad</w:t>
      </w:r>
      <w:r w:rsidR="00251E0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90%) to miejsca całoroczne, a </w:t>
      </w:r>
      <w:r w:rsidRPr="00E53D1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 dwóch pozostałych przeważają miejsca sezonowe.</w:t>
      </w:r>
    </w:p>
    <w:p w14:paraId="2B3F6DFE" w14:textId="766FEBA1" w:rsidR="00CC42E6" w:rsidRDefault="00C01EBD" w:rsidP="00CC42E6">
      <w:pPr>
        <w:rPr>
          <w:shd w:val="clear" w:color="auto" w:fill="FFFFFF"/>
        </w:rPr>
      </w:pPr>
      <w:r w:rsidRPr="00C74D24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77F11494" wp14:editId="70C711F1">
                <wp:simplePos x="0" y="0"/>
                <wp:positionH relativeFrom="column">
                  <wp:posOffset>5218090</wp:posOffset>
                </wp:positionH>
                <wp:positionV relativeFrom="paragraph">
                  <wp:posOffset>109855</wp:posOffset>
                </wp:positionV>
                <wp:extent cx="1725295" cy="1181100"/>
                <wp:effectExtent l="0" t="0" r="0" b="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42966" w14:textId="2BBC82C0" w:rsidR="004D6EAB" w:rsidRPr="00E53D1C" w:rsidRDefault="004D6EAB" w:rsidP="00C01EB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2019 r.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prawie 2/3 turystów korzystających z bazy noclegowej zatrzymało się w hotelach</w:t>
                            </w:r>
                          </w:p>
                          <w:p w14:paraId="66BBFFBA" w14:textId="77777777" w:rsidR="004D6EAB" w:rsidRPr="00D616D2" w:rsidRDefault="004D6EAB" w:rsidP="00665EB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11494" id="Pole tekstowe 7" o:spid="_x0000_s1028" type="#_x0000_t202" style="position:absolute;margin-left:410.85pt;margin-top:8.65pt;width:135.85pt;height:93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" filled="f" stroked="f">
                <v:textbox>
                  <w:txbxContent>
                    <w:p w14:paraId="21A42966" w14:textId="2BBC82C0" w:rsidR="004D6EAB" w:rsidRPr="00E53D1C" w:rsidRDefault="004D6EAB" w:rsidP="00C01EB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2019 r.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prawie 2/3 turystów korzystających z bazy noclegowej zatrzymało się w hotelach</w:t>
                      </w:r>
                    </w:p>
                    <w:p w14:paraId="66BBFFBA" w14:textId="77777777" w:rsidR="004D6EAB" w:rsidRPr="00D616D2" w:rsidRDefault="004D6EAB" w:rsidP="00665EB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74D24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Turyści w bazie noclegowej</w:t>
      </w:r>
    </w:p>
    <w:p w14:paraId="0BE0A282" w14:textId="240BAB62" w:rsidR="00C01EBD" w:rsidRPr="00E53D1C" w:rsidRDefault="00C01EBD" w:rsidP="00C01EBD">
      <w:pPr>
        <w:rPr>
          <w:color w:val="000000" w:themeColor="text1"/>
          <w:shd w:val="clear" w:color="auto" w:fill="FFFFFF"/>
        </w:rPr>
      </w:pPr>
      <w:r w:rsidRPr="00E53D1C">
        <w:rPr>
          <w:color w:val="000000" w:themeColor="text1"/>
          <w:shd w:val="clear" w:color="auto" w:fill="FFFFFF"/>
        </w:rPr>
        <w:t>W 2019 roku w turys</w:t>
      </w:r>
      <w:r w:rsidR="00FC1500">
        <w:rPr>
          <w:color w:val="000000" w:themeColor="text1"/>
          <w:shd w:val="clear" w:color="auto" w:fill="FFFFFF"/>
        </w:rPr>
        <w:t xml:space="preserve">tycznych obiektach noclegowych </w:t>
      </w:r>
      <w:r w:rsidRPr="00E53D1C">
        <w:rPr>
          <w:color w:val="000000" w:themeColor="text1"/>
          <w:shd w:val="clear" w:color="auto" w:fill="FFFFFF"/>
        </w:rPr>
        <w:t xml:space="preserve">zatrzymało się </w:t>
      </w:r>
      <w:r w:rsidR="004D6EAB">
        <w:rPr>
          <w:shd w:val="clear" w:color="auto" w:fill="FFFFFF"/>
        </w:rPr>
        <w:t xml:space="preserve">35,7 </w:t>
      </w:r>
      <w:r w:rsidR="00FC1500">
        <w:rPr>
          <w:color w:val="000000" w:themeColor="text1"/>
          <w:shd w:val="clear" w:color="auto" w:fill="FFFFFF"/>
        </w:rPr>
        <w:t xml:space="preserve">mln </w:t>
      </w:r>
      <w:r w:rsidR="004D6EAB">
        <w:rPr>
          <w:color w:val="000000" w:themeColor="text1"/>
          <w:shd w:val="clear" w:color="auto" w:fill="FFFFFF"/>
        </w:rPr>
        <w:t xml:space="preserve">turystów i było to o </w:t>
      </w:r>
      <w:r w:rsidR="006D7425">
        <w:rPr>
          <w:color w:val="000000" w:themeColor="text1"/>
          <w:shd w:val="clear" w:color="auto" w:fill="FFFFFF"/>
        </w:rPr>
        <w:t>1,8 mln więcej</w:t>
      </w:r>
      <w:r w:rsidRPr="00E53D1C">
        <w:rPr>
          <w:color w:val="000000" w:themeColor="text1"/>
          <w:shd w:val="clear" w:color="auto" w:fill="FFFFFF"/>
        </w:rPr>
        <w:t xml:space="preserve"> (5,2%) niż w roku poprzednim. </w:t>
      </w:r>
    </w:p>
    <w:p w14:paraId="43C6FC57" w14:textId="088C6D70" w:rsidR="00C01EBD" w:rsidRPr="00E53D1C" w:rsidRDefault="00C01EBD" w:rsidP="00C01EBD">
      <w:pPr>
        <w:rPr>
          <w:color w:val="000000" w:themeColor="text1"/>
          <w:shd w:val="clear" w:color="auto" w:fill="FFFFFF"/>
        </w:rPr>
      </w:pPr>
      <w:r w:rsidRPr="00E53D1C">
        <w:rPr>
          <w:color w:val="000000" w:themeColor="text1"/>
          <w:shd w:val="clear" w:color="auto" w:fill="FFFFFF"/>
        </w:rPr>
        <w:t>W obiektach hotelowych nocowało ponad 27 mln osób, w tym na</w:t>
      </w:r>
      <w:r w:rsidR="008D7723">
        <w:rPr>
          <w:color w:val="000000" w:themeColor="text1"/>
          <w:shd w:val="clear" w:color="auto" w:fill="FFFFFF"/>
        </w:rPr>
        <w:t xml:space="preserve">jwięcej </w:t>
      </w:r>
      <w:r w:rsidRPr="00E53D1C">
        <w:rPr>
          <w:color w:val="000000" w:themeColor="text1"/>
          <w:shd w:val="clear" w:color="auto" w:fill="FFFFFF"/>
        </w:rPr>
        <w:t>(</w:t>
      </w:r>
      <w:r w:rsidRPr="00E53D1C">
        <w:rPr>
          <w:shd w:val="clear" w:color="auto" w:fill="FFFFFF"/>
        </w:rPr>
        <w:t xml:space="preserve">23,5 </w:t>
      </w:r>
      <w:r w:rsidRPr="00E53D1C">
        <w:rPr>
          <w:color w:val="000000" w:themeColor="text1"/>
          <w:shd w:val="clear" w:color="auto" w:fill="FFFFFF"/>
        </w:rPr>
        <w:t xml:space="preserve">mln) zatrzymało się w hotelach (przed </w:t>
      </w:r>
      <w:r w:rsidRPr="00E53D1C">
        <w:rPr>
          <w:shd w:val="clear" w:color="auto" w:fill="FFFFFF"/>
        </w:rPr>
        <w:t xml:space="preserve">rokiem 22,1 </w:t>
      </w:r>
      <w:r w:rsidRPr="00E53D1C">
        <w:rPr>
          <w:color w:val="000000" w:themeColor="text1"/>
          <w:shd w:val="clear" w:color="auto" w:fill="FFFFFF"/>
        </w:rPr>
        <w:t xml:space="preserve">mln). W pozostałych turystycznych obiektach </w:t>
      </w:r>
      <w:r w:rsidR="00251E01">
        <w:rPr>
          <w:shd w:val="clear" w:color="auto" w:fill="FFFFFF"/>
        </w:rPr>
        <w:t xml:space="preserve">nocowało </w:t>
      </w:r>
      <w:r w:rsidR="008D7723">
        <w:rPr>
          <w:shd w:val="clear" w:color="auto" w:fill="FFFFFF"/>
        </w:rPr>
        <w:br/>
      </w:r>
      <w:r w:rsidR="0089235F" w:rsidRPr="0089235F">
        <w:rPr>
          <w:shd w:val="clear" w:color="auto" w:fill="FFFFFF"/>
        </w:rPr>
        <w:t>8</w:t>
      </w:r>
      <w:r w:rsidRPr="0089235F">
        <w:rPr>
          <w:shd w:val="clear" w:color="auto" w:fill="FFFFFF"/>
        </w:rPr>
        <w:t>,</w:t>
      </w:r>
      <w:r w:rsidR="0089235F" w:rsidRPr="0089235F">
        <w:rPr>
          <w:shd w:val="clear" w:color="auto" w:fill="FFFFFF"/>
        </w:rPr>
        <w:t>4</w:t>
      </w:r>
      <w:r w:rsidRPr="0089235F">
        <w:rPr>
          <w:shd w:val="clear" w:color="auto" w:fill="FFFFFF"/>
        </w:rPr>
        <w:t xml:space="preserve"> </w:t>
      </w:r>
      <w:r w:rsidRPr="00E53D1C">
        <w:rPr>
          <w:color w:val="000000" w:themeColor="text1"/>
          <w:shd w:val="clear" w:color="auto" w:fill="FFFFFF"/>
        </w:rPr>
        <w:t xml:space="preserve">mln turystów, przy czym najwięcej osób skorzystało z obiektów typowo wakacyjnych, takich jak ośrodki wczasowe </w:t>
      </w:r>
      <w:r w:rsidRPr="00E53D1C">
        <w:rPr>
          <w:shd w:val="clear" w:color="auto" w:fill="FFFFFF"/>
        </w:rPr>
        <w:t xml:space="preserve">– prawie 2 </w:t>
      </w:r>
      <w:r w:rsidRPr="00E53D1C">
        <w:rPr>
          <w:color w:val="000000" w:themeColor="text1"/>
          <w:shd w:val="clear" w:color="auto" w:fill="FFFFFF"/>
        </w:rPr>
        <w:t xml:space="preserve">mln turystów. Dużym zainteresowaniem cieszyły się </w:t>
      </w:r>
      <w:r w:rsidR="002A56BF">
        <w:rPr>
          <w:color w:val="000000" w:themeColor="text1"/>
          <w:shd w:val="clear" w:color="auto" w:fill="FFFFFF"/>
        </w:rPr>
        <w:t xml:space="preserve">także </w:t>
      </w:r>
      <w:r w:rsidRPr="00E53D1C">
        <w:rPr>
          <w:color w:val="000000" w:themeColor="text1"/>
          <w:shd w:val="clear" w:color="auto" w:fill="FFFFFF"/>
        </w:rPr>
        <w:t>ośrodki szkoleniowo-w</w:t>
      </w:r>
      <w:r w:rsidR="006D7425">
        <w:rPr>
          <w:color w:val="000000" w:themeColor="text1"/>
          <w:shd w:val="clear" w:color="auto" w:fill="FFFFFF"/>
        </w:rPr>
        <w:t>ypoczynkowe oraz pokoje gościnne</w:t>
      </w:r>
      <w:r w:rsidRPr="00E53D1C">
        <w:rPr>
          <w:color w:val="000000" w:themeColor="text1"/>
          <w:shd w:val="clear" w:color="auto" w:fill="FFFFFF"/>
        </w:rPr>
        <w:t xml:space="preserve">, w których nocowało po </w:t>
      </w:r>
      <w:r w:rsidR="002A56BF">
        <w:rPr>
          <w:color w:val="000000" w:themeColor="text1"/>
          <w:shd w:val="clear" w:color="auto" w:fill="FFFFFF"/>
        </w:rPr>
        <w:t>ponad</w:t>
      </w:r>
      <w:r w:rsidR="00FC1500">
        <w:rPr>
          <w:color w:val="000000" w:themeColor="text1"/>
          <w:shd w:val="clear" w:color="auto" w:fill="FFFFFF"/>
        </w:rPr>
        <w:t xml:space="preserve"> 1</w:t>
      </w:r>
      <w:r w:rsidR="002A56BF">
        <w:rPr>
          <w:color w:val="000000" w:themeColor="text1"/>
          <w:shd w:val="clear" w:color="auto" w:fill="FFFFFF"/>
        </w:rPr>
        <w:t> </w:t>
      </w:r>
      <w:r w:rsidRPr="00E53D1C">
        <w:rPr>
          <w:color w:val="000000" w:themeColor="text1"/>
          <w:shd w:val="clear" w:color="auto" w:fill="FFFFFF"/>
        </w:rPr>
        <w:t xml:space="preserve">mln turystów. </w:t>
      </w:r>
      <w:r w:rsidR="006D7425">
        <w:rPr>
          <w:color w:val="000000" w:themeColor="text1"/>
          <w:shd w:val="clear" w:color="auto" w:fill="FFFFFF"/>
        </w:rPr>
        <w:t>W zakładach uzdrowiskowych przebywało niemal 900 tys. osób.</w:t>
      </w:r>
    </w:p>
    <w:p w14:paraId="43CB6867" w14:textId="509C0A79" w:rsidR="00C01EBD" w:rsidRPr="00E53D1C" w:rsidRDefault="00C01EBD" w:rsidP="00C01EBD">
      <w:pPr>
        <w:rPr>
          <w:shd w:val="clear" w:color="auto" w:fill="FFFFFF"/>
        </w:rPr>
      </w:pPr>
      <w:r w:rsidRPr="00E53D1C">
        <w:rPr>
          <w:color w:val="000000" w:themeColor="text1"/>
          <w:shd w:val="clear" w:color="auto" w:fill="FFFFFF"/>
        </w:rPr>
        <w:t>Największa liczba turystów przebywała w obiektach noclegowych zlokalizowanych na terenie województw małopolskiego i mazowieckiego (po pond 5,5 mln) oraz dolnośląskiego (niemal 4</w:t>
      </w:r>
      <w:r w:rsidR="004E6F12">
        <w:rPr>
          <w:color w:val="000000" w:themeColor="text1"/>
          <w:shd w:val="clear" w:color="auto" w:fill="FFFFFF"/>
        </w:rPr>
        <w:t> </w:t>
      </w:r>
      <w:r w:rsidRPr="00E53D1C">
        <w:rPr>
          <w:color w:val="000000" w:themeColor="text1"/>
          <w:shd w:val="clear" w:color="auto" w:fill="FFFFFF"/>
        </w:rPr>
        <w:t xml:space="preserve">mln). W porównaniu z 2018 r. wzrost liczby turystów odnotowano we wszystkich województwach; najbardziej wzrosła liczba turystów w </w:t>
      </w:r>
      <w:r w:rsidRPr="00E53D1C">
        <w:rPr>
          <w:shd w:val="clear" w:color="auto" w:fill="FFFFFF"/>
        </w:rPr>
        <w:t>województwach dolnośląskim, małopolskim i</w:t>
      </w:r>
      <w:r w:rsidR="004E6F12">
        <w:rPr>
          <w:shd w:val="clear" w:color="auto" w:fill="FFFFFF"/>
        </w:rPr>
        <w:t> </w:t>
      </w:r>
      <w:r w:rsidRPr="00E53D1C">
        <w:rPr>
          <w:shd w:val="clear" w:color="auto" w:fill="FFFFFF"/>
        </w:rPr>
        <w:t>podlaskim (po ok. 8%).</w:t>
      </w:r>
    </w:p>
    <w:p w14:paraId="6D71063D" w14:textId="79C00986" w:rsidR="00C01EBD" w:rsidRPr="00D953A9" w:rsidRDefault="00C01EBD" w:rsidP="00C01EBD">
      <w:pPr>
        <w:rPr>
          <w:shd w:val="clear" w:color="auto" w:fill="FFFFFF"/>
        </w:rPr>
      </w:pPr>
      <w:r w:rsidRPr="00E53D1C">
        <w:rPr>
          <w:shd w:val="clear" w:color="auto" w:fill="FFFFFF"/>
        </w:rPr>
        <w:t xml:space="preserve">Wśród osób przebywających w turystycznych obiektach noclegowych w 2019 r. turyści zagraniczni stanowili podobnie jak rok wcześniej </w:t>
      </w:r>
      <w:r w:rsidR="006D7425">
        <w:rPr>
          <w:shd w:val="clear" w:color="auto" w:fill="FFFFFF"/>
        </w:rPr>
        <w:t>21%</w:t>
      </w:r>
      <w:r w:rsidRPr="00E53D1C">
        <w:rPr>
          <w:shd w:val="clear" w:color="auto" w:fill="FFFFFF"/>
        </w:rPr>
        <w:t xml:space="preserve"> i było ich 7,5 mln. Największa liczba turystów zagranicznych </w:t>
      </w:r>
      <w:r w:rsidR="00251E01">
        <w:rPr>
          <w:shd w:val="clear" w:color="auto" w:fill="FFFFFF"/>
        </w:rPr>
        <w:t>zatrzymała się</w:t>
      </w:r>
      <w:r w:rsidRPr="00E53D1C">
        <w:rPr>
          <w:shd w:val="clear" w:color="auto" w:fill="FFFFFF"/>
        </w:rPr>
        <w:t xml:space="preserve"> w województwach małopols</w:t>
      </w:r>
      <w:r w:rsidR="0062200F">
        <w:rPr>
          <w:shd w:val="clear" w:color="auto" w:fill="FFFFFF"/>
        </w:rPr>
        <w:t>kim i mazowieckim (po ponad 1,5 </w:t>
      </w:r>
      <w:r w:rsidRPr="00E53D1C">
        <w:rPr>
          <w:shd w:val="clear" w:color="auto" w:fill="FFFFFF"/>
        </w:rPr>
        <w:t>mln) stanowiąc jednocześnie prawie 1/3 ogółu turystów odwiedzających te województwa. W ogólnej liczbie turystów zagranicznych korzystających z bazy noclegowej przeważali turyści z</w:t>
      </w:r>
      <w:r w:rsidR="004E6F12">
        <w:rPr>
          <w:shd w:val="clear" w:color="auto" w:fill="FFFFFF"/>
        </w:rPr>
        <w:t> </w:t>
      </w:r>
      <w:r w:rsidRPr="00E53D1C">
        <w:rPr>
          <w:shd w:val="clear" w:color="auto" w:fill="FFFFFF"/>
        </w:rPr>
        <w:t xml:space="preserve">Niemiec (1,9 mln), Wielkiej Brytanii (605 tys.), Ukrainy (556 tys.) oraz Stanów Zjednoczonych (374 tys.). Spośród pozostałych krajów najwięcej turystów </w:t>
      </w:r>
      <w:r w:rsidRPr="00D953A9">
        <w:rPr>
          <w:shd w:val="clear" w:color="auto" w:fill="FFFFFF"/>
        </w:rPr>
        <w:t>przyjechało z Rosji</w:t>
      </w:r>
      <w:r w:rsidR="00763E8A" w:rsidRPr="00D953A9">
        <w:rPr>
          <w:shd w:val="clear" w:color="auto" w:fill="FFFFFF"/>
        </w:rPr>
        <w:t xml:space="preserve"> (290 tys.)</w:t>
      </w:r>
      <w:r w:rsidRPr="00D953A9">
        <w:rPr>
          <w:shd w:val="clear" w:color="auto" w:fill="FFFFFF"/>
        </w:rPr>
        <w:t>, Włoch</w:t>
      </w:r>
      <w:r w:rsidR="00763E8A" w:rsidRPr="00D953A9">
        <w:rPr>
          <w:shd w:val="clear" w:color="auto" w:fill="FFFFFF"/>
        </w:rPr>
        <w:t xml:space="preserve"> (264 tys.)</w:t>
      </w:r>
      <w:r w:rsidRPr="00D953A9">
        <w:rPr>
          <w:shd w:val="clear" w:color="auto" w:fill="FFFFFF"/>
        </w:rPr>
        <w:t>, Izraela</w:t>
      </w:r>
      <w:r w:rsidR="00763E8A" w:rsidRPr="00D953A9">
        <w:rPr>
          <w:shd w:val="clear" w:color="auto" w:fill="FFFFFF"/>
        </w:rPr>
        <w:t xml:space="preserve"> (25</w:t>
      </w:r>
      <w:r w:rsidR="00175364">
        <w:rPr>
          <w:shd w:val="clear" w:color="auto" w:fill="FFFFFF"/>
        </w:rPr>
        <w:t>6</w:t>
      </w:r>
      <w:r w:rsidR="00763E8A" w:rsidRPr="00D953A9">
        <w:rPr>
          <w:shd w:val="clear" w:color="auto" w:fill="FFFFFF"/>
        </w:rPr>
        <w:t xml:space="preserve"> tys.)</w:t>
      </w:r>
      <w:r w:rsidRPr="00D953A9">
        <w:rPr>
          <w:shd w:val="clear" w:color="auto" w:fill="FFFFFF"/>
        </w:rPr>
        <w:t xml:space="preserve"> i</w:t>
      </w:r>
      <w:r w:rsidR="002A56BF">
        <w:rPr>
          <w:shd w:val="clear" w:color="auto" w:fill="FFFFFF"/>
        </w:rPr>
        <w:t xml:space="preserve"> </w:t>
      </w:r>
      <w:r w:rsidRPr="00D953A9">
        <w:rPr>
          <w:shd w:val="clear" w:color="auto" w:fill="FFFFFF"/>
        </w:rPr>
        <w:t>Francji</w:t>
      </w:r>
      <w:r w:rsidR="00763E8A" w:rsidRPr="00D953A9">
        <w:rPr>
          <w:shd w:val="clear" w:color="auto" w:fill="FFFFFF"/>
        </w:rPr>
        <w:t xml:space="preserve"> (232 tys.).</w:t>
      </w:r>
    </w:p>
    <w:p w14:paraId="152805D8" w14:textId="7C5E1F57" w:rsidR="00C01EBD" w:rsidRPr="00E53D1C" w:rsidRDefault="00C01EBD" w:rsidP="00C01EBD">
      <w:pPr>
        <w:autoSpaceDE w:val="0"/>
        <w:autoSpaceDN w:val="0"/>
        <w:adjustRightInd w:val="0"/>
        <w:spacing w:before="0" w:after="0" w:line="240" w:lineRule="auto"/>
        <w:rPr>
          <w:shd w:val="clear" w:color="auto" w:fill="FFFFFF"/>
        </w:rPr>
      </w:pPr>
      <w:r w:rsidRPr="00E53D1C">
        <w:rPr>
          <w:shd w:val="clear" w:color="auto" w:fill="FFFFFF"/>
        </w:rPr>
        <w:t>W Polsce najwięcej turystów korzysta z obiektów noclegowyc</w:t>
      </w:r>
      <w:r w:rsidR="008D7723">
        <w:rPr>
          <w:shd w:val="clear" w:color="auto" w:fill="FFFFFF"/>
        </w:rPr>
        <w:t xml:space="preserve">h w miesiącach letnich – </w:t>
      </w:r>
      <w:r w:rsidR="008D7723">
        <w:rPr>
          <w:shd w:val="clear" w:color="auto" w:fill="FFFFFF"/>
        </w:rPr>
        <w:br/>
        <w:t>prawie</w:t>
      </w:r>
      <w:r w:rsidR="006D7425">
        <w:rPr>
          <w:shd w:val="clear" w:color="auto" w:fill="FFFFFF"/>
        </w:rPr>
        <w:t xml:space="preserve"> 1/4</w:t>
      </w:r>
      <w:r w:rsidRPr="00E53D1C">
        <w:rPr>
          <w:shd w:val="clear" w:color="auto" w:fill="FFFFFF"/>
        </w:rPr>
        <w:t xml:space="preserve">, przy czym największą sezonowość ruchu turystycznego obserwuje się w województwach nadmorskich (pomorskim i zachodniopomorskim) </w:t>
      </w:r>
      <w:r w:rsidRPr="00E53D1C">
        <w:rPr>
          <w:color w:val="000000" w:themeColor="text1"/>
          <w:shd w:val="clear" w:color="auto" w:fill="FFFFFF"/>
        </w:rPr>
        <w:t>–</w:t>
      </w:r>
      <w:r w:rsidRPr="00E53D1C">
        <w:rPr>
          <w:shd w:val="clear" w:color="auto" w:fill="FFFFFF"/>
        </w:rPr>
        <w:t xml:space="preserve"> liczba turystów korzystających</w:t>
      </w:r>
      <w:r w:rsidR="006D7425">
        <w:rPr>
          <w:shd w:val="clear" w:color="auto" w:fill="FFFFFF"/>
        </w:rPr>
        <w:t xml:space="preserve"> </w:t>
      </w:r>
      <w:r w:rsidRPr="00E53D1C">
        <w:rPr>
          <w:shd w:val="clear" w:color="auto" w:fill="FFFFFF"/>
        </w:rPr>
        <w:t xml:space="preserve">z noclegów w tych województwach w tzw. wysokim sezonie (lipiec, sierpień) jest prawie </w:t>
      </w:r>
      <w:r w:rsidR="0062200F">
        <w:rPr>
          <w:shd w:val="clear" w:color="auto" w:fill="FFFFFF"/>
        </w:rPr>
        <w:br/>
      </w:r>
      <w:r w:rsidR="006D7425">
        <w:rPr>
          <w:shd w:val="clear" w:color="auto" w:fill="FFFFFF"/>
        </w:rPr>
        <w:t>4</w:t>
      </w:r>
      <w:r w:rsidRPr="00E53D1C">
        <w:rPr>
          <w:shd w:val="clear" w:color="auto" w:fill="FFFFFF"/>
        </w:rPr>
        <w:t>-krotnie wyższa niż w miesiącach o najniższym stopniu wykorzystania.</w:t>
      </w:r>
    </w:p>
    <w:p w14:paraId="1675CECE" w14:textId="5FE91552" w:rsidR="00C01EBD" w:rsidRPr="00A77021" w:rsidRDefault="00C01EBD" w:rsidP="00C01EBD">
      <w:pPr>
        <w:jc w:val="both"/>
        <w:rPr>
          <w:b/>
          <w:spacing w:val="-2"/>
          <w:sz w:val="18"/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t>Wykres 1. Turyści w turystycznych o</w:t>
      </w:r>
      <w:r w:rsidR="006D7425">
        <w:rPr>
          <w:b/>
          <w:spacing w:val="-2"/>
          <w:sz w:val="18"/>
          <w:shd w:val="clear" w:color="auto" w:fill="FFFFFF"/>
        </w:rPr>
        <w:t xml:space="preserve">biektach noclegowych w 2019 r. </w:t>
      </w:r>
    </w:p>
    <w:p w14:paraId="5B22BBF6" w14:textId="3C908AB0" w:rsidR="00CC42E6" w:rsidRDefault="00A72F83" w:rsidP="00A72F83">
      <w:pPr>
        <w:spacing w:before="0" w:after="0" w:line="240" w:lineRule="auto"/>
        <w:jc w:val="center"/>
        <w:rPr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0255B08" wp14:editId="79AC4464">
            <wp:extent cx="4843549" cy="2572038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04EF90C" w14:textId="77777777" w:rsidR="00FC1500" w:rsidRDefault="00FC1500" w:rsidP="0062200F">
      <w:pPr>
        <w:spacing w:before="0" w:after="0" w:line="240" w:lineRule="auto"/>
        <w:rPr>
          <w:shd w:val="clear" w:color="auto" w:fill="FFFFFF"/>
        </w:rPr>
      </w:pPr>
    </w:p>
    <w:p w14:paraId="4CF177A1" w14:textId="4260E4A7" w:rsidR="000A71DD" w:rsidRPr="00A77021" w:rsidRDefault="00C01EBD" w:rsidP="002A10AF">
      <w:pPr>
        <w:spacing w:after="240"/>
        <w:jc w:val="both"/>
        <w:rPr>
          <w:b/>
          <w:spacing w:val="-2"/>
          <w:sz w:val="18"/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lastRenderedPageBreak/>
        <w:t>Mapa 2. Wskaźnik in</w:t>
      </w:r>
      <w:r w:rsidR="00251E01">
        <w:rPr>
          <w:b/>
          <w:spacing w:val="-2"/>
          <w:sz w:val="18"/>
          <w:shd w:val="clear" w:color="auto" w:fill="FFFFFF"/>
        </w:rPr>
        <w:t>tensywności ruchu turystycznego</w:t>
      </w:r>
      <w:r w:rsidRPr="00A77021">
        <w:rPr>
          <w:b/>
          <w:spacing w:val="-2"/>
          <w:sz w:val="18"/>
          <w:shd w:val="clear" w:color="auto" w:fill="FFFFFF"/>
        </w:rPr>
        <w:t xml:space="preserve"> według województw w 2019 r. </w:t>
      </w:r>
    </w:p>
    <w:p w14:paraId="66872823" w14:textId="0BD36883" w:rsidR="000A71DD" w:rsidRDefault="005A413F" w:rsidP="002A10AF">
      <w:pPr>
        <w:spacing w:before="0" w:after="0" w:line="240" w:lineRule="auto"/>
        <w:jc w:val="center"/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5D15B9" wp14:editId="0EDF02D5">
            <wp:extent cx="4195603" cy="2937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a 3 p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603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BFF2" w14:textId="2429D8E6" w:rsidR="000A71DD" w:rsidRDefault="000A71DD" w:rsidP="00610A9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</w:p>
    <w:p w14:paraId="53FBA4A2" w14:textId="7472B4B6" w:rsidR="00C01EBD" w:rsidRDefault="007D550A" w:rsidP="00610A9F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0374C108" wp14:editId="413FE7AB">
                <wp:simplePos x="0" y="0"/>
                <wp:positionH relativeFrom="page">
                  <wp:posOffset>5676265</wp:posOffset>
                </wp:positionH>
                <wp:positionV relativeFrom="paragraph">
                  <wp:posOffset>110490</wp:posOffset>
                </wp:positionV>
                <wp:extent cx="1791970" cy="1126490"/>
                <wp:effectExtent l="0" t="0" r="0" b="0"/>
                <wp:wrapTight wrapText="bothSides">
                  <wp:wrapPolygon edited="0">
                    <wp:start x="689" y="0"/>
                    <wp:lineTo x="689" y="21186"/>
                    <wp:lineTo x="20896" y="21186"/>
                    <wp:lineTo x="20896" y="0"/>
                    <wp:lineTo x="689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6C556" w14:textId="469C8D04" w:rsidR="004D6EAB" w:rsidRPr="00D616D2" w:rsidRDefault="004D6EAB" w:rsidP="00C01EB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2019 r.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turystom zagranicznym</w:t>
                            </w:r>
                            <w:r w:rsidRPr="00E53D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udzielono turystom zagranicznym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udzielono 18,7 mln noclegów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C108" id="Pole tekstowe 16" o:spid="_x0000_s1029" type="#_x0000_t202" style="position:absolute;margin-left:446.95pt;margin-top:8.7pt;width:141.1pt;height:88.7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" filled="f" stroked="f">
                <v:textbox>
                  <w:txbxContent>
                    <w:p w14:paraId="5526C556" w14:textId="469C8D04" w:rsidR="004D6EAB" w:rsidRPr="00D616D2" w:rsidRDefault="004D6EAB" w:rsidP="00C01EB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2019 r.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turystom zagranicznym</w:t>
                      </w:r>
                      <w:r w:rsidRPr="00E53D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udzielono turystom zagranicznym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udzielono 18,7 mln noclegów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01EBD" w:rsidRPr="00E53D1C"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  <w:t>Udzielone noclegi</w:t>
      </w:r>
    </w:p>
    <w:p w14:paraId="0C9E4D50" w14:textId="4B1A5981" w:rsidR="00C01EBD" w:rsidRPr="00E53D1C" w:rsidRDefault="00C01EBD" w:rsidP="00C01EBD">
      <w:r w:rsidRPr="00E53D1C">
        <w:t>W turystycznych obiektach noclegowych w 2019 r. udzielono 93,3 mln noclegów (o 5,0% więcej niż w 2018 r.), w tym turystom zagranicznym – 18,7 mln (o 5,</w:t>
      </w:r>
      <w:r w:rsidR="004E63B9">
        <w:t>3</w:t>
      </w:r>
      <w:r w:rsidRPr="00E53D1C">
        <w:t>% więcej niż w roku poprzednim). Najwięcej noclegów udzielono turystom przebywającym w hotelach (48%), ośrodkach wczasowych i zakładach uzdrowiskowych (po ok. 11%)</w:t>
      </w:r>
      <w:r w:rsidR="00D33B81">
        <w:t>.</w:t>
      </w:r>
    </w:p>
    <w:p w14:paraId="3008BAA0" w14:textId="35680A20" w:rsidR="00C01EBD" w:rsidRPr="00E53D1C" w:rsidRDefault="00C01EBD" w:rsidP="0062200F">
      <w:pPr>
        <w:spacing w:before="100" w:after="0"/>
        <w:rPr>
          <w:spacing w:val="-2"/>
          <w:szCs w:val="19"/>
        </w:rPr>
      </w:pPr>
      <w:r w:rsidRPr="00E53D1C">
        <w:rPr>
          <w:spacing w:val="-2"/>
          <w:szCs w:val="19"/>
        </w:rPr>
        <w:t>Podobnie jak w latach poprzednich, także i w 2019 r. najwięcej noclegów udzielono w województwach: zachodniopomorskim (16,1 mln) oraz małopolskim (14</w:t>
      </w:r>
      <w:r w:rsidR="00FA0306">
        <w:rPr>
          <w:spacing w:val="-2"/>
          <w:szCs w:val="19"/>
        </w:rPr>
        <w:t xml:space="preserve">,9 mln). Na te dwa województwa przypadała </w:t>
      </w:r>
      <w:r w:rsidRPr="00E53D1C">
        <w:rPr>
          <w:spacing w:val="-2"/>
          <w:szCs w:val="19"/>
        </w:rPr>
        <w:t xml:space="preserve">1/3 noclegów udzielonych w </w:t>
      </w:r>
      <w:r w:rsidR="00FA0306">
        <w:rPr>
          <w:spacing w:val="-2"/>
          <w:szCs w:val="19"/>
        </w:rPr>
        <w:t>Polsce.</w:t>
      </w:r>
    </w:p>
    <w:p w14:paraId="59EC4751" w14:textId="54D7AE8E" w:rsidR="00C01EBD" w:rsidRPr="00E53D1C" w:rsidRDefault="00C01EBD" w:rsidP="0062200F">
      <w:pPr>
        <w:spacing w:before="100"/>
        <w:rPr>
          <w:shd w:val="clear" w:color="auto" w:fill="FFFFFF"/>
        </w:rPr>
      </w:pPr>
      <w:r w:rsidRPr="00E53D1C">
        <w:rPr>
          <w:shd w:val="clear" w:color="auto" w:fill="FFFFFF"/>
        </w:rPr>
        <w:t>Noclegi udzielone w sezonie letnim (lipiec i sierpień) 2019 r. stanowiły 28,6% wszystkich noclegów udzielonych w 2019 r.</w:t>
      </w:r>
      <w:r w:rsidR="00FA0306">
        <w:rPr>
          <w:shd w:val="clear" w:color="auto" w:fill="FFFFFF"/>
        </w:rPr>
        <w:t xml:space="preserve"> i było to</w:t>
      </w:r>
      <w:r w:rsidRPr="00E53D1C">
        <w:rPr>
          <w:shd w:val="clear" w:color="auto" w:fill="FFFFFF"/>
        </w:rPr>
        <w:t xml:space="preserve"> o 0,9 </w:t>
      </w:r>
      <w:r w:rsidR="00FA0306" w:rsidRPr="00E53D1C">
        <w:rPr>
          <w:shd w:val="clear" w:color="auto" w:fill="FFFFFF"/>
        </w:rPr>
        <w:t>p. proc</w:t>
      </w:r>
      <w:r w:rsidRPr="00E53D1C">
        <w:rPr>
          <w:shd w:val="clear" w:color="auto" w:fill="FFFFFF"/>
        </w:rPr>
        <w:t xml:space="preserve">. mniej niż w roku poprzednim. </w:t>
      </w:r>
    </w:p>
    <w:p w14:paraId="5878DB4C" w14:textId="56E06F8C" w:rsidR="00C01EBD" w:rsidRPr="00E53D1C" w:rsidRDefault="00C01EBD" w:rsidP="0062200F">
      <w:pPr>
        <w:spacing w:before="100"/>
        <w:rPr>
          <w:shd w:val="clear" w:color="auto" w:fill="FFFFFF"/>
        </w:rPr>
      </w:pPr>
      <w:r w:rsidRPr="00E53D1C">
        <w:rPr>
          <w:shd w:val="clear" w:color="auto" w:fill="FFFFFF"/>
        </w:rPr>
        <w:t>Noclegi udzielone turystom zagranicznym w 2019 r. we wszystkich turystycznych obiektach noclegowych stanowiły</w:t>
      </w:r>
      <w:r w:rsidR="00251E01">
        <w:rPr>
          <w:shd w:val="clear" w:color="auto" w:fill="FFFFFF"/>
        </w:rPr>
        <w:t>,</w:t>
      </w:r>
      <w:r w:rsidRPr="00E53D1C">
        <w:rPr>
          <w:shd w:val="clear" w:color="auto" w:fill="FFFFFF"/>
        </w:rPr>
        <w:t xml:space="preserve"> podobnie jak rok wcześniej</w:t>
      </w:r>
      <w:r w:rsidR="00251E01">
        <w:rPr>
          <w:shd w:val="clear" w:color="auto" w:fill="FFFFFF"/>
        </w:rPr>
        <w:t>,</w:t>
      </w:r>
      <w:r w:rsidRPr="00E53D1C">
        <w:rPr>
          <w:shd w:val="clear" w:color="auto" w:fill="FFFFFF"/>
        </w:rPr>
        <w:t xml:space="preserve"> 20,0% ogółu udzielonych noclegów.</w:t>
      </w:r>
    </w:p>
    <w:p w14:paraId="2F81C987" w14:textId="30C6D2D3" w:rsidR="00C01EBD" w:rsidRPr="00E53D1C" w:rsidRDefault="00C01EBD" w:rsidP="0062200F">
      <w:pPr>
        <w:spacing w:before="100"/>
        <w:jc w:val="both"/>
      </w:pPr>
      <w:r w:rsidRPr="00E53D1C">
        <w:t xml:space="preserve">Turyści zagraniczni jako miejsce swojego zakwaterowania najczęściej wybierali hotele, w których udzielono im 13,2 mln noclegów (o </w:t>
      </w:r>
      <w:r w:rsidR="00FA0306">
        <w:t>5,0</w:t>
      </w:r>
      <w:r w:rsidRPr="00E53D1C">
        <w:t>% więcej niż 2018 r.).</w:t>
      </w:r>
    </w:p>
    <w:p w14:paraId="211D0E7F" w14:textId="55C0BE84" w:rsidR="00C01EBD" w:rsidRPr="00E53D1C" w:rsidRDefault="00C01EBD" w:rsidP="0062200F">
      <w:pPr>
        <w:autoSpaceDE w:val="0"/>
        <w:autoSpaceDN w:val="0"/>
        <w:adjustRightInd w:val="0"/>
        <w:spacing w:before="100" w:after="0" w:line="240" w:lineRule="auto"/>
        <w:rPr>
          <w:rFonts w:cs="TimesNewRomanPSMT"/>
          <w:szCs w:val="19"/>
        </w:rPr>
      </w:pPr>
      <w:r w:rsidRPr="00E53D1C">
        <w:rPr>
          <w:rFonts w:cs="TimesNewRomanPSMT"/>
          <w:szCs w:val="19"/>
        </w:rPr>
        <w:t xml:space="preserve">Średni czas pobytu turystów krajowych i zagranicznych w </w:t>
      </w:r>
      <w:r w:rsidRPr="00E53D1C">
        <w:rPr>
          <w:rFonts w:cs="Times New Roman"/>
          <w:szCs w:val="19"/>
        </w:rPr>
        <w:t>turys</w:t>
      </w:r>
      <w:r w:rsidRPr="00E53D1C">
        <w:rPr>
          <w:rFonts w:cs="TimesNewRomanPSMT"/>
          <w:szCs w:val="19"/>
        </w:rPr>
        <w:t>tycznych obiektach noclegowych był w 2019 r. podobny</w:t>
      </w:r>
      <w:r w:rsidR="004E63B9">
        <w:rPr>
          <w:rFonts w:cs="TimesNewRomanPSMT"/>
          <w:szCs w:val="19"/>
        </w:rPr>
        <w:t>.</w:t>
      </w:r>
      <w:r w:rsidRPr="00E53D1C">
        <w:rPr>
          <w:rFonts w:cs="TimesNewRomanPSMT"/>
          <w:szCs w:val="19"/>
        </w:rPr>
        <w:t xml:space="preserve"> Turyści krajowi korzystali przeciętnie </w:t>
      </w:r>
      <w:r w:rsidR="00251E01">
        <w:rPr>
          <w:rFonts w:cs="TimesNewRomanPSMT"/>
          <w:szCs w:val="19"/>
        </w:rPr>
        <w:t xml:space="preserve">z </w:t>
      </w:r>
      <w:r w:rsidRPr="00E53D1C">
        <w:rPr>
          <w:rFonts w:cs="TimesNewRomanPSMT"/>
          <w:szCs w:val="19"/>
        </w:rPr>
        <w:t>2,6 noclegów, podczas gdy zagraniczni – z 2,5. W 2019 r. najdłużej przebywali turyści w województwie zachodniopomorskim (5 noclegów), a najkrócej w województwach mazowieckim i wielkopolskim (niespełna 2</w:t>
      </w:r>
      <w:r w:rsidR="00FA0306">
        <w:rPr>
          <w:rFonts w:cs="TimesNewRomanPSMT"/>
          <w:szCs w:val="19"/>
        </w:rPr>
        <w:t xml:space="preserve"> </w:t>
      </w:r>
      <w:r w:rsidRPr="00E53D1C">
        <w:rPr>
          <w:rFonts w:cs="TimesNewRomanPSMT"/>
          <w:szCs w:val="19"/>
        </w:rPr>
        <w:t>noclegi).</w:t>
      </w:r>
    </w:p>
    <w:p w14:paraId="1C00DB3A" w14:textId="4E36BCDB" w:rsidR="00610A9F" w:rsidRPr="00A77021" w:rsidRDefault="00C01EBD" w:rsidP="006C6056">
      <w:pPr>
        <w:rPr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t xml:space="preserve">Wykres </w:t>
      </w:r>
      <w:r w:rsidR="004C65C2" w:rsidRPr="00A77021">
        <w:rPr>
          <w:b/>
          <w:spacing w:val="-2"/>
          <w:sz w:val="18"/>
          <w:shd w:val="clear" w:color="auto" w:fill="FFFFFF"/>
        </w:rPr>
        <w:t>2</w:t>
      </w:r>
      <w:r w:rsidRPr="00A77021">
        <w:rPr>
          <w:b/>
          <w:spacing w:val="-2"/>
          <w:sz w:val="18"/>
          <w:shd w:val="clear" w:color="auto" w:fill="FFFFFF"/>
        </w:rPr>
        <w:t>. Noclegi udzielone w turystycznych obiektach</w:t>
      </w:r>
      <w:r w:rsidR="00FA0306">
        <w:rPr>
          <w:b/>
          <w:spacing w:val="-2"/>
          <w:sz w:val="18"/>
          <w:shd w:val="clear" w:color="auto" w:fill="FFFFFF"/>
        </w:rPr>
        <w:t xml:space="preserve"> noclegowych w 2019 r.</w:t>
      </w:r>
    </w:p>
    <w:p w14:paraId="5AF15229" w14:textId="6401A262" w:rsidR="00FA0306" w:rsidRDefault="00A72F83" w:rsidP="00EE487D">
      <w:pPr>
        <w:pStyle w:val="tytuwykresu"/>
        <w:spacing w:before="0"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6B32FC0B" wp14:editId="60C8AA62">
            <wp:extent cx="4627418" cy="2354407"/>
            <wp:effectExtent l="0" t="0" r="1905" b="8255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515DB86" w14:textId="77777777" w:rsidR="00AB19DF" w:rsidRPr="00A77021" w:rsidRDefault="007414F4" w:rsidP="007414F4">
      <w:pPr>
        <w:spacing w:after="0"/>
        <w:ind w:left="993" w:hanging="993"/>
        <w:jc w:val="both"/>
        <w:rPr>
          <w:b/>
          <w:spacing w:val="-2"/>
          <w:sz w:val="18"/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lastRenderedPageBreak/>
        <w:t>Tablica 1. Wykorzystanie turystycznych obiektów noclegowych według rodzajów obiektów w 2019 r.</w:t>
      </w:r>
    </w:p>
    <w:tbl>
      <w:tblPr>
        <w:tblStyle w:val="Siatkatabelijasna1"/>
        <w:tblpPr w:leftFromText="141" w:rightFromText="141" w:vertAnchor="text" w:horzAnchor="margin" w:tblpY="139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27"/>
        <w:gridCol w:w="1417"/>
        <w:gridCol w:w="1104"/>
        <w:gridCol w:w="1151"/>
        <w:gridCol w:w="1091"/>
        <w:gridCol w:w="1177"/>
      </w:tblGrid>
      <w:tr w:rsidR="00AB19DF" w:rsidRPr="00060C1F" w14:paraId="4F714EE2" w14:textId="77777777" w:rsidTr="00AB19DF">
        <w:trPr>
          <w:trHeight w:val="720"/>
        </w:trPr>
        <w:tc>
          <w:tcPr>
            <w:tcW w:w="2127" w:type="dxa"/>
            <w:vMerge w:val="restart"/>
            <w:vAlign w:val="center"/>
          </w:tcPr>
          <w:p w14:paraId="55F2587D" w14:textId="77777777" w:rsidR="00AB19DF" w:rsidRPr="00060C1F" w:rsidRDefault="00AB19DF" w:rsidP="00AB62C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060C1F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RODZAJE OBIEKTÓW</w:t>
            </w:r>
          </w:p>
        </w:tc>
        <w:tc>
          <w:tcPr>
            <w:tcW w:w="2521" w:type="dxa"/>
            <w:gridSpan w:val="2"/>
            <w:vAlign w:val="center"/>
          </w:tcPr>
          <w:p w14:paraId="4D39938B" w14:textId="77777777" w:rsidR="00AB19DF" w:rsidRPr="00060C1F" w:rsidRDefault="00AB19DF" w:rsidP="00AB62C7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Turyści korzystający z noclegów</w:t>
            </w:r>
          </w:p>
        </w:tc>
        <w:tc>
          <w:tcPr>
            <w:tcW w:w="2242" w:type="dxa"/>
            <w:gridSpan w:val="2"/>
            <w:vAlign w:val="center"/>
          </w:tcPr>
          <w:p w14:paraId="34DE170F" w14:textId="77777777" w:rsidR="00AB19DF" w:rsidRPr="00060C1F" w:rsidRDefault="00AB19DF" w:rsidP="00AB62C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60C1F">
              <w:rPr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177" w:type="dxa"/>
            <w:vMerge w:val="restart"/>
            <w:vAlign w:val="center"/>
          </w:tcPr>
          <w:p w14:paraId="472772F0" w14:textId="77777777" w:rsidR="00AB19DF" w:rsidRPr="00060C1F" w:rsidRDefault="00AB19DF" w:rsidP="00AB62C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60C1F">
              <w:rPr>
                <w:color w:val="000000" w:themeColor="text1"/>
                <w:sz w:val="16"/>
                <w:szCs w:val="16"/>
              </w:rPr>
              <w:t>Stopień wykorzystania miejsc noclegowych (w</w:t>
            </w:r>
            <w:r>
              <w:rPr>
                <w:color w:val="000000" w:themeColor="text1"/>
                <w:sz w:val="16"/>
                <w:szCs w:val="16"/>
              </w:rPr>
              <w:t> </w:t>
            </w:r>
            <w:r w:rsidRPr="00060C1F">
              <w:rPr>
                <w:color w:val="000000" w:themeColor="text1"/>
                <w:sz w:val="16"/>
                <w:szCs w:val="16"/>
              </w:rPr>
              <w:t>%)</w:t>
            </w:r>
          </w:p>
        </w:tc>
      </w:tr>
      <w:tr w:rsidR="00AB19DF" w:rsidRPr="00060C1F" w14:paraId="252E0E7A" w14:textId="77777777" w:rsidTr="00AB19DF">
        <w:trPr>
          <w:trHeight w:val="604"/>
        </w:trPr>
        <w:tc>
          <w:tcPr>
            <w:tcW w:w="2127" w:type="dxa"/>
            <w:vMerge/>
            <w:vAlign w:val="center"/>
          </w:tcPr>
          <w:p w14:paraId="48EC0AF1" w14:textId="77777777" w:rsidR="00AB19DF" w:rsidRPr="00060C1F" w:rsidRDefault="00AB19DF" w:rsidP="00AB19DF">
            <w:pPr>
              <w:keepNext/>
              <w:tabs>
                <w:tab w:val="right" w:leader="dot" w:pos="4139"/>
              </w:tabs>
              <w:spacing w:before="0" w:after="0" w:line="240" w:lineRule="auto"/>
              <w:contextualSpacing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vAlign w:val="center"/>
          </w:tcPr>
          <w:p w14:paraId="226CAD66" w14:textId="77777777" w:rsidR="00AB19DF" w:rsidRPr="00060C1F" w:rsidRDefault="00AB19DF" w:rsidP="00AB19DF">
            <w:pPr>
              <w:keepNext/>
              <w:keepLines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104" w:type="dxa"/>
            <w:vAlign w:val="center"/>
          </w:tcPr>
          <w:p w14:paraId="3E44E078" w14:textId="7EEAB698" w:rsidR="00AB19DF" w:rsidRPr="00060C1F" w:rsidRDefault="00AB19DF" w:rsidP="00AB19DF">
            <w:pPr>
              <w:keepNext/>
              <w:keepLines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</w:t>
            </w:r>
            <w:r w:rsidR="00E40D2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turyści </w:t>
            </w: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zagraniczni</w:t>
            </w:r>
          </w:p>
        </w:tc>
        <w:tc>
          <w:tcPr>
            <w:tcW w:w="1151" w:type="dxa"/>
            <w:vAlign w:val="center"/>
          </w:tcPr>
          <w:p w14:paraId="73644132" w14:textId="77777777" w:rsidR="00AB19DF" w:rsidRPr="00060C1F" w:rsidRDefault="00AB19DF" w:rsidP="00AB19DF">
            <w:pPr>
              <w:keepNext/>
              <w:keepLines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091" w:type="dxa"/>
            <w:vAlign w:val="center"/>
          </w:tcPr>
          <w:p w14:paraId="682600B1" w14:textId="77777777" w:rsidR="00AB19DF" w:rsidRPr="00060C1F" w:rsidRDefault="00AB19DF" w:rsidP="00AB19DF">
            <w:pPr>
              <w:keepNext/>
              <w:keepLines/>
              <w:spacing w:before="0" w:after="0" w:line="240" w:lineRule="auto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turystom zagranicznym</w:t>
            </w:r>
          </w:p>
        </w:tc>
        <w:tc>
          <w:tcPr>
            <w:tcW w:w="1177" w:type="dxa"/>
            <w:vMerge/>
          </w:tcPr>
          <w:p w14:paraId="14F564F0" w14:textId="77777777" w:rsidR="00AB19DF" w:rsidRPr="00060C1F" w:rsidRDefault="00AB19DF" w:rsidP="00AB19DF">
            <w:pPr>
              <w:spacing w:before="0" w:after="0" w:line="240" w:lineRule="auto"/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AB19DF" w:rsidRPr="00060C1F" w14:paraId="0D292059" w14:textId="77777777" w:rsidTr="00AB19DF">
        <w:trPr>
          <w:trHeight w:val="15"/>
        </w:trPr>
        <w:tc>
          <w:tcPr>
            <w:tcW w:w="2127" w:type="dxa"/>
            <w:vMerge/>
            <w:tcBorders>
              <w:bottom w:val="single" w:sz="12" w:space="0" w:color="212492"/>
            </w:tcBorders>
            <w:vAlign w:val="center"/>
          </w:tcPr>
          <w:p w14:paraId="72EE1624" w14:textId="77777777" w:rsidR="00AB19DF" w:rsidRPr="00060C1F" w:rsidRDefault="00AB19DF" w:rsidP="00AB19DF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763" w:type="dxa"/>
            <w:gridSpan w:val="4"/>
            <w:tcBorders>
              <w:bottom w:val="single" w:sz="12" w:space="0" w:color="212492"/>
            </w:tcBorders>
            <w:vAlign w:val="center"/>
          </w:tcPr>
          <w:p w14:paraId="32D44948" w14:textId="77777777" w:rsidR="00AB19DF" w:rsidRPr="00060C1F" w:rsidRDefault="00AB19DF" w:rsidP="00AB19D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060C1F">
              <w:rPr>
                <w:sz w:val="16"/>
                <w:szCs w:val="16"/>
              </w:rPr>
              <w:t>w tysiącach</w:t>
            </w:r>
          </w:p>
        </w:tc>
        <w:tc>
          <w:tcPr>
            <w:tcW w:w="1177" w:type="dxa"/>
            <w:vMerge/>
            <w:tcBorders>
              <w:bottom w:val="single" w:sz="12" w:space="0" w:color="212492"/>
            </w:tcBorders>
            <w:vAlign w:val="center"/>
          </w:tcPr>
          <w:p w14:paraId="150C1FB5" w14:textId="77777777" w:rsidR="00AB19DF" w:rsidRPr="00060C1F" w:rsidRDefault="00AB19DF" w:rsidP="00AB19D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AB19DF" w:rsidRPr="00060C1F" w14:paraId="41EF65DD" w14:textId="77777777" w:rsidTr="00AB62C7">
        <w:trPr>
          <w:trHeight w:val="20"/>
        </w:trPr>
        <w:tc>
          <w:tcPr>
            <w:tcW w:w="2127" w:type="dxa"/>
            <w:tcBorders>
              <w:top w:val="single" w:sz="12" w:space="0" w:color="212492"/>
            </w:tcBorders>
            <w:vAlign w:val="center"/>
          </w:tcPr>
          <w:p w14:paraId="7DCAB5A5" w14:textId="77777777" w:rsidR="00AB19DF" w:rsidRPr="00AB62C7" w:rsidRDefault="00AB19DF" w:rsidP="00AB62C7">
            <w:pPr>
              <w:spacing w:before="0" w:after="0" w:line="276" w:lineRule="auto"/>
              <w:rPr>
                <w:rFonts w:cs="Arial"/>
                <w:b/>
                <w:sz w:val="16"/>
                <w:szCs w:val="16"/>
              </w:rPr>
            </w:pPr>
            <w:r w:rsidRPr="00AB62C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14:paraId="64A76770" w14:textId="1926F06A" w:rsidR="00AB19DF" w:rsidRPr="00D33B81" w:rsidRDefault="00AB19DF" w:rsidP="00AB19DF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33B81">
              <w:rPr>
                <w:rFonts w:cs="Arial"/>
                <w:b/>
                <w:sz w:val="16"/>
                <w:szCs w:val="16"/>
              </w:rPr>
              <w:t>35</w:t>
            </w:r>
            <w:r w:rsidR="00FF1CF8">
              <w:rPr>
                <w:rFonts w:cs="Arial"/>
                <w:b/>
                <w:sz w:val="16"/>
                <w:szCs w:val="16"/>
              </w:rPr>
              <w:t> </w:t>
            </w:r>
            <w:r w:rsidRPr="00D33B81">
              <w:rPr>
                <w:rFonts w:cs="Arial"/>
                <w:b/>
                <w:sz w:val="16"/>
                <w:szCs w:val="16"/>
              </w:rPr>
              <w:t>668,1</w:t>
            </w:r>
          </w:p>
        </w:tc>
        <w:tc>
          <w:tcPr>
            <w:tcW w:w="1104" w:type="dxa"/>
            <w:tcBorders>
              <w:top w:val="single" w:sz="12" w:space="0" w:color="212492"/>
            </w:tcBorders>
            <w:vAlign w:val="center"/>
          </w:tcPr>
          <w:p w14:paraId="05380E21" w14:textId="15260AC7" w:rsidR="00AB19DF" w:rsidRPr="00D33B81" w:rsidRDefault="00AB19DF" w:rsidP="00AB19DF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33B81">
              <w:rPr>
                <w:rFonts w:cs="Arial"/>
                <w:b/>
                <w:sz w:val="16"/>
                <w:szCs w:val="16"/>
              </w:rPr>
              <w:t>7</w:t>
            </w:r>
            <w:r w:rsidR="00FF1CF8">
              <w:rPr>
                <w:rFonts w:cs="Arial"/>
                <w:b/>
                <w:sz w:val="16"/>
                <w:szCs w:val="16"/>
              </w:rPr>
              <w:t> </w:t>
            </w:r>
            <w:r w:rsidRPr="00D33B81">
              <w:rPr>
                <w:rFonts w:cs="Arial"/>
                <w:b/>
                <w:sz w:val="16"/>
                <w:szCs w:val="16"/>
              </w:rPr>
              <w:t>470,5</w:t>
            </w:r>
          </w:p>
        </w:tc>
        <w:tc>
          <w:tcPr>
            <w:tcW w:w="1151" w:type="dxa"/>
            <w:tcBorders>
              <w:top w:val="single" w:sz="12" w:space="0" w:color="212492"/>
            </w:tcBorders>
            <w:vAlign w:val="center"/>
          </w:tcPr>
          <w:p w14:paraId="5282C4AE" w14:textId="77777777" w:rsidR="00AB19DF" w:rsidRPr="00D33B81" w:rsidRDefault="00AB19DF" w:rsidP="00AB19DF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33B81">
              <w:rPr>
                <w:rFonts w:cs="Arial"/>
                <w:b/>
                <w:sz w:val="16"/>
                <w:szCs w:val="16"/>
              </w:rPr>
              <w:t>93 342,7</w:t>
            </w:r>
          </w:p>
        </w:tc>
        <w:tc>
          <w:tcPr>
            <w:tcW w:w="1091" w:type="dxa"/>
            <w:tcBorders>
              <w:top w:val="single" w:sz="12" w:space="0" w:color="212492"/>
            </w:tcBorders>
            <w:vAlign w:val="center"/>
          </w:tcPr>
          <w:p w14:paraId="7DC025FE" w14:textId="447ED955" w:rsidR="00AB19DF" w:rsidRPr="00D33B81" w:rsidRDefault="00AB19DF" w:rsidP="00AB19DF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33B81">
              <w:rPr>
                <w:rFonts w:cs="Arial"/>
                <w:b/>
                <w:sz w:val="16"/>
                <w:szCs w:val="16"/>
              </w:rPr>
              <w:t>18</w:t>
            </w:r>
            <w:r w:rsidR="00FF1CF8">
              <w:rPr>
                <w:rFonts w:cs="Arial"/>
                <w:b/>
                <w:sz w:val="16"/>
                <w:szCs w:val="16"/>
              </w:rPr>
              <w:t> </w:t>
            </w:r>
            <w:r w:rsidRPr="00D33B81">
              <w:rPr>
                <w:rFonts w:cs="Arial"/>
                <w:b/>
                <w:sz w:val="16"/>
                <w:szCs w:val="16"/>
              </w:rPr>
              <w:t>683,6</w:t>
            </w:r>
          </w:p>
        </w:tc>
        <w:tc>
          <w:tcPr>
            <w:tcW w:w="1177" w:type="dxa"/>
            <w:tcBorders>
              <w:top w:val="single" w:sz="12" w:space="0" w:color="212492"/>
            </w:tcBorders>
            <w:vAlign w:val="center"/>
          </w:tcPr>
          <w:p w14:paraId="4F7E78DC" w14:textId="77777777" w:rsidR="00AB19DF" w:rsidRPr="00D33B81" w:rsidRDefault="00AB19DF" w:rsidP="00AB19DF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D33B81">
              <w:rPr>
                <w:rFonts w:cs="Arial"/>
                <w:b/>
                <w:sz w:val="16"/>
                <w:szCs w:val="16"/>
              </w:rPr>
              <w:t>40,6</w:t>
            </w:r>
          </w:p>
        </w:tc>
      </w:tr>
      <w:tr w:rsidR="00AB19DF" w:rsidRPr="00060C1F" w14:paraId="0187E768" w14:textId="77777777" w:rsidTr="00AB62C7">
        <w:trPr>
          <w:trHeight w:val="5"/>
        </w:trPr>
        <w:tc>
          <w:tcPr>
            <w:tcW w:w="2127" w:type="dxa"/>
            <w:vAlign w:val="center"/>
          </w:tcPr>
          <w:p w14:paraId="1823B63D" w14:textId="77777777" w:rsidR="00AB19DF" w:rsidRPr="00060C1F" w:rsidRDefault="00AB19DF" w:rsidP="00AB62C7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Obiekty hotelowe</w:t>
            </w:r>
          </w:p>
        </w:tc>
        <w:tc>
          <w:tcPr>
            <w:tcW w:w="1417" w:type="dxa"/>
            <w:vAlign w:val="center"/>
          </w:tcPr>
          <w:p w14:paraId="2D130BAB" w14:textId="05E1D2F3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27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222,9</w:t>
            </w:r>
          </w:p>
        </w:tc>
        <w:tc>
          <w:tcPr>
            <w:tcW w:w="1104" w:type="dxa"/>
            <w:vAlign w:val="center"/>
          </w:tcPr>
          <w:p w14:paraId="4EB359DD" w14:textId="6F7832EE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582,5</w:t>
            </w:r>
          </w:p>
        </w:tc>
        <w:tc>
          <w:tcPr>
            <w:tcW w:w="1151" w:type="dxa"/>
            <w:vAlign w:val="center"/>
          </w:tcPr>
          <w:p w14:paraId="518B5CB5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53 717,1</w:t>
            </w:r>
          </w:p>
        </w:tc>
        <w:tc>
          <w:tcPr>
            <w:tcW w:w="1091" w:type="dxa"/>
            <w:vAlign w:val="center"/>
          </w:tcPr>
          <w:p w14:paraId="6A707B65" w14:textId="5164789B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15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089,7</w:t>
            </w:r>
          </w:p>
        </w:tc>
        <w:tc>
          <w:tcPr>
            <w:tcW w:w="1177" w:type="dxa"/>
            <w:vAlign w:val="center"/>
          </w:tcPr>
          <w:p w14:paraId="783AC441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41,7</w:t>
            </w:r>
          </w:p>
        </w:tc>
      </w:tr>
      <w:tr w:rsidR="00AB19DF" w:rsidRPr="00060C1F" w14:paraId="03D455B3" w14:textId="77777777" w:rsidTr="00AB62C7">
        <w:trPr>
          <w:trHeight w:val="5"/>
        </w:trPr>
        <w:tc>
          <w:tcPr>
            <w:tcW w:w="2127" w:type="dxa"/>
            <w:vAlign w:val="center"/>
          </w:tcPr>
          <w:p w14:paraId="55C52293" w14:textId="380AA0C4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 xml:space="preserve">hotele </w:t>
            </w:r>
          </w:p>
        </w:tc>
        <w:tc>
          <w:tcPr>
            <w:tcW w:w="1417" w:type="dxa"/>
            <w:vAlign w:val="center"/>
          </w:tcPr>
          <w:p w14:paraId="06CC382D" w14:textId="43666FD8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23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511,6</w:t>
            </w:r>
          </w:p>
        </w:tc>
        <w:tc>
          <w:tcPr>
            <w:tcW w:w="1104" w:type="dxa"/>
            <w:vAlign w:val="center"/>
          </w:tcPr>
          <w:p w14:paraId="6393BBF6" w14:textId="7146CEF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014,1</w:t>
            </w:r>
          </w:p>
        </w:tc>
        <w:tc>
          <w:tcPr>
            <w:tcW w:w="1151" w:type="dxa"/>
            <w:vAlign w:val="center"/>
          </w:tcPr>
          <w:p w14:paraId="359EAD40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44 848,2</w:t>
            </w:r>
          </w:p>
        </w:tc>
        <w:tc>
          <w:tcPr>
            <w:tcW w:w="1091" w:type="dxa"/>
            <w:vAlign w:val="center"/>
          </w:tcPr>
          <w:p w14:paraId="236944C5" w14:textId="1673AD46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13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203,2</w:t>
            </w:r>
          </w:p>
        </w:tc>
        <w:tc>
          <w:tcPr>
            <w:tcW w:w="1177" w:type="dxa"/>
            <w:vAlign w:val="center"/>
          </w:tcPr>
          <w:p w14:paraId="18800F36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44,1</w:t>
            </w:r>
          </w:p>
        </w:tc>
      </w:tr>
      <w:tr w:rsidR="00AB19DF" w:rsidRPr="00060C1F" w14:paraId="69CC7426" w14:textId="77777777" w:rsidTr="00AB62C7">
        <w:trPr>
          <w:trHeight w:val="5"/>
        </w:trPr>
        <w:tc>
          <w:tcPr>
            <w:tcW w:w="2127" w:type="dxa"/>
            <w:vAlign w:val="center"/>
          </w:tcPr>
          <w:p w14:paraId="03E867A8" w14:textId="0AC6578C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motele</w:t>
            </w:r>
          </w:p>
        </w:tc>
        <w:tc>
          <w:tcPr>
            <w:tcW w:w="1417" w:type="dxa"/>
            <w:vAlign w:val="center"/>
          </w:tcPr>
          <w:p w14:paraId="05DD5148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225,3</w:t>
            </w:r>
          </w:p>
        </w:tc>
        <w:tc>
          <w:tcPr>
            <w:tcW w:w="1104" w:type="dxa"/>
            <w:vAlign w:val="center"/>
          </w:tcPr>
          <w:p w14:paraId="1683E1F1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31,9</w:t>
            </w:r>
          </w:p>
        </w:tc>
        <w:tc>
          <w:tcPr>
            <w:tcW w:w="1151" w:type="dxa"/>
            <w:vAlign w:val="center"/>
          </w:tcPr>
          <w:p w14:paraId="5C7FA986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357,2</w:t>
            </w:r>
          </w:p>
        </w:tc>
        <w:tc>
          <w:tcPr>
            <w:tcW w:w="1091" w:type="dxa"/>
            <w:vAlign w:val="center"/>
          </w:tcPr>
          <w:p w14:paraId="289764C1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39,7</w:t>
            </w:r>
          </w:p>
        </w:tc>
        <w:tc>
          <w:tcPr>
            <w:tcW w:w="1177" w:type="dxa"/>
            <w:vAlign w:val="center"/>
          </w:tcPr>
          <w:p w14:paraId="5301093E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25,4</w:t>
            </w:r>
          </w:p>
        </w:tc>
      </w:tr>
      <w:tr w:rsidR="00AB19DF" w:rsidRPr="00060C1F" w14:paraId="6889C9F6" w14:textId="77777777" w:rsidTr="00AB62C7">
        <w:trPr>
          <w:trHeight w:val="5"/>
        </w:trPr>
        <w:tc>
          <w:tcPr>
            <w:tcW w:w="2127" w:type="dxa"/>
            <w:vAlign w:val="center"/>
          </w:tcPr>
          <w:p w14:paraId="6390D3D5" w14:textId="76194F40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060C1F">
              <w:rPr>
                <w:rFonts w:cs="Arial"/>
                <w:sz w:val="16"/>
                <w:szCs w:val="16"/>
              </w:rPr>
              <w:t>ensjonaty</w:t>
            </w:r>
          </w:p>
        </w:tc>
        <w:tc>
          <w:tcPr>
            <w:tcW w:w="1417" w:type="dxa"/>
            <w:vAlign w:val="center"/>
          </w:tcPr>
          <w:p w14:paraId="461B8026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641,0</w:t>
            </w:r>
          </w:p>
        </w:tc>
        <w:tc>
          <w:tcPr>
            <w:tcW w:w="1104" w:type="dxa"/>
            <w:vAlign w:val="center"/>
          </w:tcPr>
          <w:p w14:paraId="28100F9E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59,0</w:t>
            </w:r>
          </w:p>
        </w:tc>
        <w:tc>
          <w:tcPr>
            <w:tcW w:w="1151" w:type="dxa"/>
            <w:vAlign w:val="center"/>
          </w:tcPr>
          <w:p w14:paraId="0B33E3C3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1 711,3</w:t>
            </w:r>
          </w:p>
        </w:tc>
        <w:tc>
          <w:tcPr>
            <w:tcW w:w="1091" w:type="dxa"/>
            <w:vAlign w:val="center"/>
          </w:tcPr>
          <w:p w14:paraId="60B56EA1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156,6</w:t>
            </w:r>
          </w:p>
        </w:tc>
        <w:tc>
          <w:tcPr>
            <w:tcW w:w="1177" w:type="dxa"/>
            <w:vAlign w:val="center"/>
          </w:tcPr>
          <w:p w14:paraId="2B61F892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30,9</w:t>
            </w:r>
          </w:p>
        </w:tc>
      </w:tr>
      <w:tr w:rsidR="00AB19DF" w:rsidRPr="00060C1F" w14:paraId="0A888704" w14:textId="77777777" w:rsidTr="00AB62C7">
        <w:trPr>
          <w:trHeight w:val="5"/>
        </w:trPr>
        <w:tc>
          <w:tcPr>
            <w:tcW w:w="2127" w:type="dxa"/>
            <w:vAlign w:val="center"/>
          </w:tcPr>
          <w:p w14:paraId="0915C2CE" w14:textId="44024FB3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inne obiekty hotelowe</w:t>
            </w:r>
          </w:p>
        </w:tc>
        <w:tc>
          <w:tcPr>
            <w:tcW w:w="1417" w:type="dxa"/>
            <w:vAlign w:val="center"/>
          </w:tcPr>
          <w:p w14:paraId="22DF038C" w14:textId="4BDD9AD1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845,0</w:t>
            </w:r>
          </w:p>
        </w:tc>
        <w:tc>
          <w:tcPr>
            <w:tcW w:w="1104" w:type="dxa"/>
            <w:vAlign w:val="center"/>
          </w:tcPr>
          <w:p w14:paraId="6097D9DD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477,6</w:t>
            </w:r>
          </w:p>
        </w:tc>
        <w:tc>
          <w:tcPr>
            <w:tcW w:w="1151" w:type="dxa"/>
            <w:vAlign w:val="center"/>
          </w:tcPr>
          <w:p w14:paraId="3C8DE27B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6 800,5</w:t>
            </w:r>
          </w:p>
        </w:tc>
        <w:tc>
          <w:tcPr>
            <w:tcW w:w="1091" w:type="dxa"/>
            <w:vAlign w:val="center"/>
          </w:tcPr>
          <w:p w14:paraId="2A365171" w14:textId="6ECB1D89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690,1</w:t>
            </w:r>
          </w:p>
        </w:tc>
        <w:tc>
          <w:tcPr>
            <w:tcW w:w="1177" w:type="dxa"/>
            <w:vAlign w:val="center"/>
          </w:tcPr>
          <w:p w14:paraId="00DF1DD8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33,5</w:t>
            </w:r>
          </w:p>
        </w:tc>
      </w:tr>
      <w:tr w:rsidR="00AB19DF" w:rsidRPr="00060C1F" w14:paraId="3C2036CC" w14:textId="77777777" w:rsidTr="00AB62C7">
        <w:trPr>
          <w:trHeight w:val="5"/>
        </w:trPr>
        <w:tc>
          <w:tcPr>
            <w:tcW w:w="2127" w:type="dxa"/>
            <w:vAlign w:val="center"/>
          </w:tcPr>
          <w:p w14:paraId="32B069FD" w14:textId="77777777" w:rsidR="00AB19DF" w:rsidRPr="00060C1F" w:rsidRDefault="00AB19DF" w:rsidP="00AB62C7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Pozostałe obiekty</w:t>
            </w:r>
          </w:p>
        </w:tc>
        <w:tc>
          <w:tcPr>
            <w:tcW w:w="1417" w:type="dxa"/>
            <w:vAlign w:val="center"/>
          </w:tcPr>
          <w:p w14:paraId="34DEE378" w14:textId="0F892C9B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8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445,2</w:t>
            </w:r>
          </w:p>
        </w:tc>
        <w:tc>
          <w:tcPr>
            <w:tcW w:w="1104" w:type="dxa"/>
            <w:vAlign w:val="center"/>
          </w:tcPr>
          <w:p w14:paraId="65C9388A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888,1</w:t>
            </w:r>
          </w:p>
        </w:tc>
        <w:tc>
          <w:tcPr>
            <w:tcW w:w="1151" w:type="dxa"/>
            <w:vAlign w:val="center"/>
          </w:tcPr>
          <w:p w14:paraId="738AE254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39 625,6</w:t>
            </w:r>
          </w:p>
        </w:tc>
        <w:tc>
          <w:tcPr>
            <w:tcW w:w="1091" w:type="dxa"/>
            <w:vAlign w:val="center"/>
          </w:tcPr>
          <w:p w14:paraId="3219B118" w14:textId="0138F913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593,9</w:t>
            </w:r>
          </w:p>
        </w:tc>
        <w:tc>
          <w:tcPr>
            <w:tcW w:w="1177" w:type="dxa"/>
            <w:vAlign w:val="center"/>
          </w:tcPr>
          <w:p w14:paraId="1EABB3DF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39,1</w:t>
            </w:r>
          </w:p>
        </w:tc>
      </w:tr>
      <w:tr w:rsidR="00AB19DF" w:rsidRPr="00060C1F" w14:paraId="32C9DCE6" w14:textId="77777777" w:rsidTr="00AB62C7">
        <w:trPr>
          <w:trHeight w:val="5"/>
        </w:trPr>
        <w:tc>
          <w:tcPr>
            <w:tcW w:w="2127" w:type="dxa"/>
            <w:vAlign w:val="center"/>
          </w:tcPr>
          <w:p w14:paraId="3AE30035" w14:textId="27B84CD6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domy wycieczkowe</w:t>
            </w:r>
          </w:p>
        </w:tc>
        <w:tc>
          <w:tcPr>
            <w:tcW w:w="1417" w:type="dxa"/>
            <w:vAlign w:val="center"/>
          </w:tcPr>
          <w:p w14:paraId="318BD1C3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104" w:type="dxa"/>
            <w:vAlign w:val="center"/>
          </w:tcPr>
          <w:p w14:paraId="5BFAFDE1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151" w:type="dxa"/>
            <w:vAlign w:val="center"/>
          </w:tcPr>
          <w:p w14:paraId="46EA8AFD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283,5</w:t>
            </w:r>
          </w:p>
        </w:tc>
        <w:tc>
          <w:tcPr>
            <w:tcW w:w="1091" w:type="dxa"/>
            <w:vAlign w:val="center"/>
          </w:tcPr>
          <w:p w14:paraId="2EE2D51E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1177" w:type="dxa"/>
            <w:vAlign w:val="center"/>
          </w:tcPr>
          <w:p w14:paraId="4F16A522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29,1</w:t>
            </w:r>
          </w:p>
        </w:tc>
      </w:tr>
      <w:tr w:rsidR="00AB19DF" w:rsidRPr="00060C1F" w14:paraId="21F731E3" w14:textId="77777777" w:rsidTr="00AB62C7">
        <w:trPr>
          <w:trHeight w:val="5"/>
        </w:trPr>
        <w:tc>
          <w:tcPr>
            <w:tcW w:w="2127" w:type="dxa"/>
            <w:vAlign w:val="center"/>
          </w:tcPr>
          <w:p w14:paraId="052C2B57" w14:textId="64687A2B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schroniska</w:t>
            </w:r>
          </w:p>
        </w:tc>
        <w:tc>
          <w:tcPr>
            <w:tcW w:w="1417" w:type="dxa"/>
            <w:vAlign w:val="center"/>
          </w:tcPr>
          <w:p w14:paraId="0A875C89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193,6</w:t>
            </w:r>
          </w:p>
        </w:tc>
        <w:tc>
          <w:tcPr>
            <w:tcW w:w="1104" w:type="dxa"/>
            <w:vAlign w:val="center"/>
          </w:tcPr>
          <w:p w14:paraId="05F5A287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151" w:type="dxa"/>
            <w:vAlign w:val="center"/>
          </w:tcPr>
          <w:p w14:paraId="3B68D5B5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296,3</w:t>
            </w:r>
          </w:p>
        </w:tc>
        <w:tc>
          <w:tcPr>
            <w:tcW w:w="1091" w:type="dxa"/>
            <w:vAlign w:val="center"/>
          </w:tcPr>
          <w:p w14:paraId="3FDB513A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177" w:type="dxa"/>
            <w:vAlign w:val="center"/>
          </w:tcPr>
          <w:p w14:paraId="5BC7FB0E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29,4</w:t>
            </w:r>
          </w:p>
        </w:tc>
      </w:tr>
      <w:tr w:rsidR="00AB19DF" w:rsidRPr="00060C1F" w14:paraId="4638F978" w14:textId="77777777" w:rsidTr="00AB62C7">
        <w:trPr>
          <w:trHeight w:val="5"/>
        </w:trPr>
        <w:tc>
          <w:tcPr>
            <w:tcW w:w="2127" w:type="dxa"/>
            <w:vAlign w:val="center"/>
          </w:tcPr>
          <w:p w14:paraId="2341973A" w14:textId="1723A7F4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schroniska młodzie</w:t>
            </w:r>
            <w:r w:rsidRPr="00060C1F">
              <w:rPr>
                <w:rFonts w:cs="Arial"/>
                <w:sz w:val="16"/>
                <w:szCs w:val="16"/>
              </w:rPr>
              <w:t>żowe</w:t>
            </w:r>
          </w:p>
        </w:tc>
        <w:tc>
          <w:tcPr>
            <w:tcW w:w="1417" w:type="dxa"/>
            <w:vAlign w:val="center"/>
          </w:tcPr>
          <w:p w14:paraId="265343AB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1104" w:type="dxa"/>
            <w:vAlign w:val="center"/>
          </w:tcPr>
          <w:p w14:paraId="6357C86B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151" w:type="dxa"/>
            <w:vAlign w:val="center"/>
          </w:tcPr>
          <w:p w14:paraId="39B08DC8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194,2</w:t>
            </w:r>
          </w:p>
        </w:tc>
        <w:tc>
          <w:tcPr>
            <w:tcW w:w="1091" w:type="dxa"/>
            <w:vAlign w:val="center"/>
          </w:tcPr>
          <w:p w14:paraId="453C147D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1177" w:type="dxa"/>
            <w:vAlign w:val="center"/>
          </w:tcPr>
          <w:p w14:paraId="2CEAC94A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31,0</w:t>
            </w:r>
          </w:p>
        </w:tc>
      </w:tr>
      <w:tr w:rsidR="00AB19DF" w:rsidRPr="00060C1F" w14:paraId="15712F2C" w14:textId="77777777" w:rsidTr="00AB62C7">
        <w:trPr>
          <w:trHeight w:val="5"/>
        </w:trPr>
        <w:tc>
          <w:tcPr>
            <w:tcW w:w="2127" w:type="dxa"/>
            <w:vAlign w:val="center"/>
          </w:tcPr>
          <w:p w14:paraId="021CA716" w14:textId="77777777" w:rsidR="00AB62C7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szkolne schroniska </w:t>
            </w:r>
          </w:p>
          <w:p w14:paraId="12C7456A" w14:textId="48410628" w:rsidR="00AB19DF" w:rsidRPr="00060C1F" w:rsidRDefault="00AB62C7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mło</w:t>
            </w:r>
            <w:r w:rsidR="00AB19DF" w:rsidRPr="00060C1F">
              <w:rPr>
                <w:rFonts w:cs="Arial"/>
                <w:sz w:val="16"/>
                <w:szCs w:val="16"/>
              </w:rPr>
              <w:t>dzieżowe</w:t>
            </w:r>
          </w:p>
        </w:tc>
        <w:tc>
          <w:tcPr>
            <w:tcW w:w="1417" w:type="dxa"/>
            <w:vAlign w:val="center"/>
          </w:tcPr>
          <w:p w14:paraId="01BEBEAA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310,8</w:t>
            </w:r>
          </w:p>
        </w:tc>
        <w:tc>
          <w:tcPr>
            <w:tcW w:w="1104" w:type="dxa"/>
            <w:vAlign w:val="center"/>
          </w:tcPr>
          <w:p w14:paraId="0DA53A5B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1151" w:type="dxa"/>
            <w:vAlign w:val="center"/>
          </w:tcPr>
          <w:p w14:paraId="16BC6A30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851,5</w:t>
            </w:r>
          </w:p>
        </w:tc>
        <w:tc>
          <w:tcPr>
            <w:tcW w:w="1091" w:type="dxa"/>
            <w:vAlign w:val="center"/>
          </w:tcPr>
          <w:p w14:paraId="55427599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1177" w:type="dxa"/>
            <w:vAlign w:val="center"/>
          </w:tcPr>
          <w:p w14:paraId="71A65754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19,3</w:t>
            </w:r>
          </w:p>
        </w:tc>
      </w:tr>
      <w:tr w:rsidR="00AB19DF" w:rsidRPr="00060C1F" w14:paraId="6190D244" w14:textId="77777777" w:rsidTr="00AB62C7">
        <w:trPr>
          <w:trHeight w:val="5"/>
        </w:trPr>
        <w:tc>
          <w:tcPr>
            <w:tcW w:w="2127" w:type="dxa"/>
            <w:vAlign w:val="center"/>
          </w:tcPr>
          <w:p w14:paraId="322B75FD" w14:textId="77777777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ośrodki wczasowe</w:t>
            </w:r>
          </w:p>
        </w:tc>
        <w:tc>
          <w:tcPr>
            <w:tcW w:w="1417" w:type="dxa"/>
            <w:vAlign w:val="center"/>
          </w:tcPr>
          <w:p w14:paraId="485A3DEE" w14:textId="1C80E045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898,2</w:t>
            </w:r>
          </w:p>
        </w:tc>
        <w:tc>
          <w:tcPr>
            <w:tcW w:w="1104" w:type="dxa"/>
            <w:vAlign w:val="center"/>
          </w:tcPr>
          <w:p w14:paraId="4906B731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151" w:type="dxa"/>
            <w:vAlign w:val="center"/>
          </w:tcPr>
          <w:p w14:paraId="21AEA393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10 336,2</w:t>
            </w:r>
          </w:p>
        </w:tc>
        <w:tc>
          <w:tcPr>
            <w:tcW w:w="1091" w:type="dxa"/>
            <w:vAlign w:val="center"/>
          </w:tcPr>
          <w:p w14:paraId="43C610E6" w14:textId="01B7FB63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01,5</w:t>
            </w:r>
          </w:p>
        </w:tc>
        <w:tc>
          <w:tcPr>
            <w:tcW w:w="1177" w:type="dxa"/>
            <w:vAlign w:val="center"/>
          </w:tcPr>
          <w:p w14:paraId="208320DF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41,1</w:t>
            </w:r>
          </w:p>
        </w:tc>
      </w:tr>
      <w:tr w:rsidR="00AB19DF" w:rsidRPr="00060C1F" w14:paraId="3142B45C" w14:textId="77777777" w:rsidTr="00AB62C7">
        <w:trPr>
          <w:trHeight w:val="5"/>
        </w:trPr>
        <w:tc>
          <w:tcPr>
            <w:tcW w:w="2127" w:type="dxa"/>
            <w:vAlign w:val="center"/>
          </w:tcPr>
          <w:p w14:paraId="0BDF70F2" w14:textId="77777777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ośrodki kolonijne</w:t>
            </w:r>
          </w:p>
        </w:tc>
        <w:tc>
          <w:tcPr>
            <w:tcW w:w="1417" w:type="dxa"/>
            <w:vAlign w:val="center"/>
          </w:tcPr>
          <w:p w14:paraId="15FC9928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140,0</w:t>
            </w:r>
          </w:p>
        </w:tc>
        <w:tc>
          <w:tcPr>
            <w:tcW w:w="1104" w:type="dxa"/>
            <w:vAlign w:val="center"/>
          </w:tcPr>
          <w:p w14:paraId="168C5193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151" w:type="dxa"/>
            <w:vAlign w:val="center"/>
          </w:tcPr>
          <w:p w14:paraId="2022372A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879,9</w:t>
            </w:r>
          </w:p>
        </w:tc>
        <w:tc>
          <w:tcPr>
            <w:tcW w:w="1091" w:type="dxa"/>
            <w:vAlign w:val="center"/>
          </w:tcPr>
          <w:p w14:paraId="5BAB1A07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177" w:type="dxa"/>
            <w:vAlign w:val="center"/>
          </w:tcPr>
          <w:p w14:paraId="4E125B3B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49,3</w:t>
            </w:r>
          </w:p>
        </w:tc>
      </w:tr>
      <w:tr w:rsidR="00AB19DF" w:rsidRPr="00060C1F" w14:paraId="38032686" w14:textId="77777777" w:rsidTr="00AB62C7">
        <w:trPr>
          <w:trHeight w:val="5"/>
        </w:trPr>
        <w:tc>
          <w:tcPr>
            <w:tcW w:w="2127" w:type="dxa"/>
            <w:vAlign w:val="center"/>
          </w:tcPr>
          <w:p w14:paraId="670E03AA" w14:textId="77777777" w:rsidR="00AB19DF" w:rsidRPr="00060C1F" w:rsidRDefault="00AB19DF" w:rsidP="00AB62C7">
            <w:pPr>
              <w:spacing w:before="0" w:after="0" w:line="276" w:lineRule="auto"/>
              <w:ind w:left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ośrodki szkoleniowo-wypoczynkowe</w:t>
            </w:r>
          </w:p>
        </w:tc>
        <w:tc>
          <w:tcPr>
            <w:tcW w:w="1417" w:type="dxa"/>
            <w:vAlign w:val="center"/>
          </w:tcPr>
          <w:p w14:paraId="1FAF6D39" w14:textId="1728861E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095,5</w:t>
            </w:r>
          </w:p>
        </w:tc>
        <w:tc>
          <w:tcPr>
            <w:tcW w:w="1104" w:type="dxa"/>
            <w:vAlign w:val="center"/>
          </w:tcPr>
          <w:p w14:paraId="27FDDCBB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1151" w:type="dxa"/>
            <w:vAlign w:val="center"/>
          </w:tcPr>
          <w:p w14:paraId="5109AE2D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3 847,1</w:t>
            </w:r>
          </w:p>
        </w:tc>
        <w:tc>
          <w:tcPr>
            <w:tcW w:w="1091" w:type="dxa"/>
            <w:vAlign w:val="center"/>
          </w:tcPr>
          <w:p w14:paraId="7B6BCFAF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164,5</w:t>
            </w:r>
          </w:p>
        </w:tc>
        <w:tc>
          <w:tcPr>
            <w:tcW w:w="1177" w:type="dxa"/>
            <w:vAlign w:val="center"/>
          </w:tcPr>
          <w:p w14:paraId="720B5685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32,5</w:t>
            </w:r>
          </w:p>
        </w:tc>
      </w:tr>
      <w:tr w:rsidR="00AB19DF" w:rsidRPr="00060C1F" w14:paraId="4E5140CB" w14:textId="77777777" w:rsidTr="00AB62C7">
        <w:trPr>
          <w:trHeight w:val="5"/>
        </w:trPr>
        <w:tc>
          <w:tcPr>
            <w:tcW w:w="2127" w:type="dxa"/>
            <w:vAlign w:val="center"/>
          </w:tcPr>
          <w:p w14:paraId="6BE9C668" w14:textId="7487E55D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domy pracy twórczej</w:t>
            </w:r>
          </w:p>
        </w:tc>
        <w:tc>
          <w:tcPr>
            <w:tcW w:w="1417" w:type="dxa"/>
            <w:vAlign w:val="center"/>
          </w:tcPr>
          <w:p w14:paraId="026D7AEC" w14:textId="77777777" w:rsidR="00AB19DF" w:rsidRPr="003A4D3B" w:rsidRDefault="00AB19DF" w:rsidP="00AB62C7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42,3</w:t>
            </w:r>
          </w:p>
        </w:tc>
        <w:tc>
          <w:tcPr>
            <w:tcW w:w="1104" w:type="dxa"/>
            <w:vAlign w:val="center"/>
          </w:tcPr>
          <w:p w14:paraId="3D115C04" w14:textId="77777777" w:rsidR="00AB19DF" w:rsidRPr="003A4D3B" w:rsidRDefault="00AB19DF" w:rsidP="00AB62C7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151" w:type="dxa"/>
            <w:vAlign w:val="center"/>
          </w:tcPr>
          <w:p w14:paraId="5E03ECB5" w14:textId="77777777" w:rsidR="00AB19DF" w:rsidRPr="003A4D3B" w:rsidRDefault="00AB19DF" w:rsidP="00AB62C7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141,3</w:t>
            </w:r>
          </w:p>
        </w:tc>
        <w:tc>
          <w:tcPr>
            <w:tcW w:w="1091" w:type="dxa"/>
            <w:vAlign w:val="center"/>
          </w:tcPr>
          <w:p w14:paraId="579CB1C5" w14:textId="77777777" w:rsidR="00AB19DF" w:rsidRPr="003A4D3B" w:rsidRDefault="00AB19DF" w:rsidP="00AB62C7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177" w:type="dxa"/>
            <w:vAlign w:val="center"/>
          </w:tcPr>
          <w:p w14:paraId="315CC07D" w14:textId="77777777" w:rsidR="00AB19DF" w:rsidRPr="003A4D3B" w:rsidRDefault="00AB19DF" w:rsidP="00AB62C7">
            <w:pPr>
              <w:spacing w:before="6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26,8</w:t>
            </w:r>
          </w:p>
        </w:tc>
      </w:tr>
      <w:tr w:rsidR="00AB19DF" w:rsidRPr="00060C1F" w14:paraId="34338F27" w14:textId="77777777" w:rsidTr="00AB62C7">
        <w:trPr>
          <w:trHeight w:val="5"/>
        </w:trPr>
        <w:tc>
          <w:tcPr>
            <w:tcW w:w="2127" w:type="dxa"/>
            <w:vAlign w:val="center"/>
          </w:tcPr>
          <w:p w14:paraId="0195F597" w14:textId="77777777" w:rsidR="00AB62C7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 xml:space="preserve">zespoły domków </w:t>
            </w:r>
          </w:p>
          <w:p w14:paraId="1E2F8D3B" w14:textId="70FB5926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turystycznych</w:t>
            </w:r>
          </w:p>
        </w:tc>
        <w:tc>
          <w:tcPr>
            <w:tcW w:w="1417" w:type="dxa"/>
            <w:vAlign w:val="center"/>
          </w:tcPr>
          <w:p w14:paraId="2149CFFA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388,3</w:t>
            </w:r>
          </w:p>
        </w:tc>
        <w:tc>
          <w:tcPr>
            <w:tcW w:w="1104" w:type="dxa"/>
            <w:vAlign w:val="center"/>
          </w:tcPr>
          <w:p w14:paraId="27BC5E7F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1151" w:type="dxa"/>
            <w:vAlign w:val="center"/>
          </w:tcPr>
          <w:p w14:paraId="0081FC37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1 488,1</w:t>
            </w:r>
          </w:p>
        </w:tc>
        <w:tc>
          <w:tcPr>
            <w:tcW w:w="1091" w:type="dxa"/>
            <w:vAlign w:val="center"/>
          </w:tcPr>
          <w:p w14:paraId="15B587CD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1177" w:type="dxa"/>
            <w:vAlign w:val="center"/>
          </w:tcPr>
          <w:p w14:paraId="70277154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30,3</w:t>
            </w:r>
          </w:p>
        </w:tc>
      </w:tr>
      <w:tr w:rsidR="00AB19DF" w:rsidRPr="00060C1F" w14:paraId="654EE88A" w14:textId="77777777" w:rsidTr="00AB62C7">
        <w:trPr>
          <w:trHeight w:val="5"/>
        </w:trPr>
        <w:tc>
          <w:tcPr>
            <w:tcW w:w="2127" w:type="dxa"/>
            <w:vAlign w:val="center"/>
          </w:tcPr>
          <w:p w14:paraId="39078F21" w14:textId="3AE15B4B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kempingi</w:t>
            </w:r>
          </w:p>
        </w:tc>
        <w:tc>
          <w:tcPr>
            <w:tcW w:w="1417" w:type="dxa"/>
            <w:vAlign w:val="center"/>
          </w:tcPr>
          <w:p w14:paraId="720AB529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313,0</w:t>
            </w:r>
          </w:p>
        </w:tc>
        <w:tc>
          <w:tcPr>
            <w:tcW w:w="1104" w:type="dxa"/>
            <w:vAlign w:val="center"/>
          </w:tcPr>
          <w:p w14:paraId="1FD4CD5F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151" w:type="dxa"/>
            <w:vAlign w:val="center"/>
          </w:tcPr>
          <w:p w14:paraId="41D78982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955,1</w:t>
            </w:r>
          </w:p>
        </w:tc>
        <w:tc>
          <w:tcPr>
            <w:tcW w:w="1091" w:type="dxa"/>
            <w:vAlign w:val="center"/>
          </w:tcPr>
          <w:p w14:paraId="04C30B75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305,0</w:t>
            </w:r>
          </w:p>
        </w:tc>
        <w:tc>
          <w:tcPr>
            <w:tcW w:w="1177" w:type="dxa"/>
            <w:vAlign w:val="center"/>
          </w:tcPr>
          <w:p w14:paraId="499B4911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27,3</w:t>
            </w:r>
          </w:p>
        </w:tc>
      </w:tr>
      <w:tr w:rsidR="00AB19DF" w:rsidRPr="00060C1F" w14:paraId="597A19EC" w14:textId="77777777" w:rsidTr="00AB62C7">
        <w:trPr>
          <w:trHeight w:val="5"/>
        </w:trPr>
        <w:tc>
          <w:tcPr>
            <w:tcW w:w="2127" w:type="dxa"/>
            <w:vAlign w:val="center"/>
          </w:tcPr>
          <w:p w14:paraId="1F3BEE65" w14:textId="72781DB1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pola biwakowe</w:t>
            </w:r>
          </w:p>
        </w:tc>
        <w:tc>
          <w:tcPr>
            <w:tcW w:w="1417" w:type="dxa"/>
            <w:vAlign w:val="center"/>
          </w:tcPr>
          <w:p w14:paraId="5935609F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104" w:type="dxa"/>
            <w:vAlign w:val="center"/>
          </w:tcPr>
          <w:p w14:paraId="6FC89BFC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14,0</w:t>
            </w:r>
          </w:p>
        </w:tc>
        <w:tc>
          <w:tcPr>
            <w:tcW w:w="1151" w:type="dxa"/>
            <w:vAlign w:val="center"/>
          </w:tcPr>
          <w:p w14:paraId="7E1505C8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325,5</w:t>
            </w:r>
          </w:p>
        </w:tc>
        <w:tc>
          <w:tcPr>
            <w:tcW w:w="1091" w:type="dxa"/>
            <w:vAlign w:val="center"/>
          </w:tcPr>
          <w:p w14:paraId="078BD7F3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37,8</w:t>
            </w:r>
          </w:p>
        </w:tc>
        <w:tc>
          <w:tcPr>
            <w:tcW w:w="1177" w:type="dxa"/>
            <w:vAlign w:val="center"/>
          </w:tcPr>
          <w:p w14:paraId="1AE8365C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17,3</w:t>
            </w:r>
          </w:p>
        </w:tc>
      </w:tr>
      <w:tr w:rsidR="00AB19DF" w:rsidRPr="00060C1F" w14:paraId="58759446" w14:textId="77777777" w:rsidTr="00AB62C7">
        <w:trPr>
          <w:trHeight w:val="5"/>
        </w:trPr>
        <w:tc>
          <w:tcPr>
            <w:tcW w:w="2127" w:type="dxa"/>
            <w:vAlign w:val="center"/>
          </w:tcPr>
          <w:p w14:paraId="3C415CE9" w14:textId="0517FA27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hostele</w:t>
            </w:r>
          </w:p>
        </w:tc>
        <w:tc>
          <w:tcPr>
            <w:tcW w:w="1417" w:type="dxa"/>
            <w:vAlign w:val="center"/>
          </w:tcPr>
          <w:p w14:paraId="329618E2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804,7</w:t>
            </w:r>
          </w:p>
        </w:tc>
        <w:tc>
          <w:tcPr>
            <w:tcW w:w="1104" w:type="dxa"/>
            <w:vAlign w:val="center"/>
          </w:tcPr>
          <w:p w14:paraId="43455F75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266,5</w:t>
            </w:r>
          </w:p>
        </w:tc>
        <w:tc>
          <w:tcPr>
            <w:tcW w:w="1151" w:type="dxa"/>
            <w:vAlign w:val="center"/>
          </w:tcPr>
          <w:p w14:paraId="576BDEAC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1 795,4</w:t>
            </w:r>
          </w:p>
        </w:tc>
        <w:tc>
          <w:tcPr>
            <w:tcW w:w="1091" w:type="dxa"/>
            <w:vAlign w:val="center"/>
          </w:tcPr>
          <w:p w14:paraId="604A5E26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675,4</w:t>
            </w:r>
          </w:p>
        </w:tc>
        <w:tc>
          <w:tcPr>
            <w:tcW w:w="1177" w:type="dxa"/>
            <w:vAlign w:val="center"/>
          </w:tcPr>
          <w:p w14:paraId="200AC6B3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46,9</w:t>
            </w:r>
          </w:p>
        </w:tc>
      </w:tr>
      <w:tr w:rsidR="00AB19DF" w:rsidRPr="00060C1F" w14:paraId="1602B221" w14:textId="77777777" w:rsidTr="00AB62C7">
        <w:trPr>
          <w:trHeight w:val="5"/>
        </w:trPr>
        <w:tc>
          <w:tcPr>
            <w:tcW w:w="2127" w:type="dxa"/>
            <w:vAlign w:val="center"/>
          </w:tcPr>
          <w:p w14:paraId="31C613B4" w14:textId="03E45E8C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zakłady uzdrowiskowe</w:t>
            </w:r>
          </w:p>
        </w:tc>
        <w:tc>
          <w:tcPr>
            <w:tcW w:w="1417" w:type="dxa"/>
            <w:vAlign w:val="center"/>
          </w:tcPr>
          <w:p w14:paraId="16EEA4CE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874,3</w:t>
            </w:r>
          </w:p>
        </w:tc>
        <w:tc>
          <w:tcPr>
            <w:tcW w:w="1104" w:type="dxa"/>
            <w:vAlign w:val="center"/>
          </w:tcPr>
          <w:p w14:paraId="5C352017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1151" w:type="dxa"/>
            <w:vAlign w:val="center"/>
          </w:tcPr>
          <w:p w14:paraId="7D1D0777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11 102,4</w:t>
            </w:r>
          </w:p>
        </w:tc>
        <w:tc>
          <w:tcPr>
            <w:tcW w:w="1091" w:type="dxa"/>
            <w:vAlign w:val="center"/>
          </w:tcPr>
          <w:p w14:paraId="5DB45CC3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425,1</w:t>
            </w:r>
          </w:p>
        </w:tc>
        <w:tc>
          <w:tcPr>
            <w:tcW w:w="1177" w:type="dxa"/>
            <w:vAlign w:val="center"/>
          </w:tcPr>
          <w:p w14:paraId="6B577A7B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79,6</w:t>
            </w:r>
          </w:p>
        </w:tc>
      </w:tr>
      <w:tr w:rsidR="00AB19DF" w:rsidRPr="00060C1F" w14:paraId="046E1D69" w14:textId="77777777" w:rsidTr="00AB62C7">
        <w:trPr>
          <w:trHeight w:val="5"/>
        </w:trPr>
        <w:tc>
          <w:tcPr>
            <w:tcW w:w="2127" w:type="dxa"/>
            <w:vAlign w:val="center"/>
          </w:tcPr>
          <w:p w14:paraId="00784FC5" w14:textId="6B0BD30F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pokoje gościnne</w:t>
            </w:r>
          </w:p>
        </w:tc>
        <w:tc>
          <w:tcPr>
            <w:tcW w:w="1417" w:type="dxa"/>
            <w:vAlign w:val="center"/>
          </w:tcPr>
          <w:p w14:paraId="2298D963" w14:textId="08ADF894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</w:t>
            </w:r>
            <w:r w:rsidR="00FF1CF8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012,6</w:t>
            </w:r>
          </w:p>
        </w:tc>
        <w:tc>
          <w:tcPr>
            <w:tcW w:w="1104" w:type="dxa"/>
            <w:vAlign w:val="center"/>
          </w:tcPr>
          <w:p w14:paraId="5CD873DF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151" w:type="dxa"/>
            <w:vAlign w:val="center"/>
          </w:tcPr>
          <w:p w14:paraId="76E20D3C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3 537,3</w:t>
            </w:r>
          </w:p>
        </w:tc>
        <w:tc>
          <w:tcPr>
            <w:tcW w:w="1091" w:type="dxa"/>
            <w:vAlign w:val="center"/>
          </w:tcPr>
          <w:p w14:paraId="5922A970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390,8</w:t>
            </w:r>
          </w:p>
        </w:tc>
        <w:tc>
          <w:tcPr>
            <w:tcW w:w="1177" w:type="dxa"/>
            <w:vAlign w:val="center"/>
          </w:tcPr>
          <w:p w14:paraId="21CB043B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26,8</w:t>
            </w:r>
          </w:p>
        </w:tc>
      </w:tr>
      <w:tr w:rsidR="00AB19DF" w:rsidRPr="00060C1F" w14:paraId="440BE939" w14:textId="77777777" w:rsidTr="00AB62C7">
        <w:trPr>
          <w:trHeight w:val="5"/>
        </w:trPr>
        <w:tc>
          <w:tcPr>
            <w:tcW w:w="2127" w:type="dxa"/>
            <w:vAlign w:val="center"/>
          </w:tcPr>
          <w:p w14:paraId="0F6AEDAF" w14:textId="3FACDB1D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kwatery agroturystyczne</w:t>
            </w:r>
          </w:p>
        </w:tc>
        <w:tc>
          <w:tcPr>
            <w:tcW w:w="1417" w:type="dxa"/>
            <w:vAlign w:val="center"/>
          </w:tcPr>
          <w:p w14:paraId="142D1051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156,6</w:t>
            </w:r>
          </w:p>
        </w:tc>
        <w:tc>
          <w:tcPr>
            <w:tcW w:w="1104" w:type="dxa"/>
            <w:vAlign w:val="center"/>
          </w:tcPr>
          <w:p w14:paraId="1FD7C0AE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151" w:type="dxa"/>
            <w:vAlign w:val="center"/>
          </w:tcPr>
          <w:p w14:paraId="3307911A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571,0</w:t>
            </w:r>
          </w:p>
        </w:tc>
        <w:tc>
          <w:tcPr>
            <w:tcW w:w="1091" w:type="dxa"/>
            <w:vAlign w:val="center"/>
          </w:tcPr>
          <w:p w14:paraId="44566DA2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48,3</w:t>
            </w:r>
          </w:p>
        </w:tc>
        <w:tc>
          <w:tcPr>
            <w:tcW w:w="1177" w:type="dxa"/>
            <w:vAlign w:val="center"/>
          </w:tcPr>
          <w:p w14:paraId="42B8BBDD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15,7</w:t>
            </w:r>
          </w:p>
        </w:tc>
      </w:tr>
      <w:tr w:rsidR="00AB19DF" w:rsidRPr="00060C1F" w14:paraId="00F3ECE2" w14:textId="77777777" w:rsidTr="00AB62C7">
        <w:trPr>
          <w:trHeight w:val="5"/>
        </w:trPr>
        <w:tc>
          <w:tcPr>
            <w:tcW w:w="2127" w:type="dxa"/>
            <w:vAlign w:val="center"/>
          </w:tcPr>
          <w:p w14:paraId="759808F4" w14:textId="77777777" w:rsidR="00AB62C7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 xml:space="preserve">pozostałe </w:t>
            </w:r>
          </w:p>
          <w:p w14:paraId="17FF04AE" w14:textId="649C71A6" w:rsidR="00AB19DF" w:rsidRPr="00060C1F" w:rsidRDefault="00AB19DF" w:rsidP="00AB62C7">
            <w:pPr>
              <w:spacing w:before="0" w:after="0" w:line="276" w:lineRule="auto"/>
              <w:ind w:firstLine="113"/>
              <w:rPr>
                <w:rFonts w:cs="Arial"/>
                <w:sz w:val="16"/>
                <w:szCs w:val="16"/>
              </w:rPr>
            </w:pPr>
            <w:r w:rsidRPr="00060C1F">
              <w:rPr>
                <w:rFonts w:cs="Arial"/>
                <w:sz w:val="16"/>
                <w:szCs w:val="16"/>
              </w:rPr>
              <w:t>niesklasyfikowane</w:t>
            </w:r>
          </w:p>
        </w:tc>
        <w:tc>
          <w:tcPr>
            <w:tcW w:w="1417" w:type="dxa"/>
            <w:vAlign w:val="center"/>
          </w:tcPr>
          <w:p w14:paraId="2D6339F0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935,9</w:t>
            </w:r>
          </w:p>
        </w:tc>
        <w:tc>
          <w:tcPr>
            <w:tcW w:w="1104" w:type="dxa"/>
            <w:vAlign w:val="center"/>
          </w:tcPr>
          <w:p w14:paraId="52B284E7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151" w:type="dxa"/>
            <w:vAlign w:val="center"/>
          </w:tcPr>
          <w:p w14:paraId="25A16E28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3 020,9</w:t>
            </w:r>
          </w:p>
        </w:tc>
        <w:tc>
          <w:tcPr>
            <w:tcW w:w="1091" w:type="dxa"/>
            <w:vAlign w:val="center"/>
          </w:tcPr>
          <w:p w14:paraId="3D0BBF03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644,5</w:t>
            </w:r>
          </w:p>
        </w:tc>
        <w:tc>
          <w:tcPr>
            <w:tcW w:w="1177" w:type="dxa"/>
            <w:vAlign w:val="center"/>
          </w:tcPr>
          <w:p w14:paraId="06AB9EB3" w14:textId="77777777" w:rsidR="00AB19DF" w:rsidRPr="003A4D3B" w:rsidRDefault="00AB19DF" w:rsidP="00AB19DF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30,0</w:t>
            </w:r>
          </w:p>
        </w:tc>
      </w:tr>
    </w:tbl>
    <w:p w14:paraId="16BF1B16" w14:textId="77777777" w:rsidR="005D1C11" w:rsidRDefault="005D1C11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3C7ED0DE" w14:textId="77777777" w:rsidR="005D1C11" w:rsidRDefault="005D1C11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681F9F20" w14:textId="77777777" w:rsidR="005D1C11" w:rsidRDefault="005D1C11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20287D99" w14:textId="77777777" w:rsidR="005D1C11" w:rsidRDefault="005D1C11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58B9971A" w14:textId="77777777" w:rsidR="005D1C11" w:rsidRDefault="005D1C11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62E6B6E8" w14:textId="77777777" w:rsidR="005D1C11" w:rsidRDefault="005D1C11" w:rsidP="00AB19DF">
      <w:pPr>
        <w:spacing w:after="0"/>
        <w:jc w:val="both"/>
        <w:rPr>
          <w:b/>
          <w:spacing w:val="-2"/>
          <w:sz w:val="18"/>
          <w:shd w:val="clear" w:color="auto" w:fill="FFFFFF"/>
        </w:rPr>
      </w:pPr>
    </w:p>
    <w:p w14:paraId="272B9732" w14:textId="77777777" w:rsidR="00AB19DF" w:rsidRDefault="00AB19DF" w:rsidP="00AB19DF">
      <w:pPr>
        <w:spacing w:after="0"/>
        <w:jc w:val="both"/>
        <w:rPr>
          <w:b/>
          <w:spacing w:val="-2"/>
          <w:sz w:val="18"/>
          <w:shd w:val="clear" w:color="auto" w:fill="FFFFFF"/>
        </w:rPr>
      </w:pPr>
    </w:p>
    <w:p w14:paraId="4803C2CA" w14:textId="77777777" w:rsidR="005D1C11" w:rsidRDefault="005D1C11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0FE4CE3D" w14:textId="77777777" w:rsidR="001914AC" w:rsidRDefault="001914AC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28D341E4" w14:textId="77777777" w:rsidR="00AB19DF" w:rsidRDefault="00AB19DF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4B938C9D" w14:textId="77777777" w:rsidR="00AB19DF" w:rsidRDefault="00AB19DF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2808127A" w14:textId="7BD7D2CB" w:rsidR="005D1C11" w:rsidRPr="00A77021" w:rsidRDefault="005D1C11" w:rsidP="001358FC">
      <w:pPr>
        <w:spacing w:after="240"/>
        <w:jc w:val="both"/>
        <w:rPr>
          <w:b/>
          <w:spacing w:val="-2"/>
          <w:sz w:val="18"/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lastRenderedPageBreak/>
        <w:t xml:space="preserve">Mapa 3. </w:t>
      </w:r>
      <w:r w:rsidR="00F6176B">
        <w:rPr>
          <w:b/>
          <w:spacing w:val="-2"/>
          <w:sz w:val="18"/>
          <w:shd w:val="clear" w:color="auto" w:fill="FFFFFF"/>
        </w:rPr>
        <w:tab/>
      </w:r>
      <w:r w:rsidRPr="00A77021">
        <w:rPr>
          <w:b/>
          <w:spacing w:val="-2"/>
          <w:sz w:val="18"/>
          <w:shd w:val="clear" w:color="auto" w:fill="FFFFFF"/>
        </w:rPr>
        <w:t xml:space="preserve">Noclegi udzielone turystom w przeliczeniu na 100 mieszkańców i średnia długość pobytu </w:t>
      </w:r>
      <w:r w:rsidR="00F6176B">
        <w:rPr>
          <w:b/>
          <w:spacing w:val="-2"/>
          <w:sz w:val="18"/>
          <w:shd w:val="clear" w:color="auto" w:fill="FFFFFF"/>
        </w:rPr>
        <w:tab/>
      </w:r>
      <w:r w:rsidR="004D6EAB">
        <w:rPr>
          <w:b/>
          <w:spacing w:val="-2"/>
          <w:sz w:val="18"/>
          <w:shd w:val="clear" w:color="auto" w:fill="FFFFFF"/>
        </w:rPr>
        <w:t xml:space="preserve">turystów </w:t>
      </w:r>
      <w:r w:rsidRPr="00A77021">
        <w:rPr>
          <w:b/>
          <w:spacing w:val="-2"/>
          <w:sz w:val="18"/>
          <w:shd w:val="clear" w:color="auto" w:fill="FFFFFF"/>
        </w:rPr>
        <w:t>według województw w 2019 r.</w:t>
      </w:r>
    </w:p>
    <w:p w14:paraId="164A200F" w14:textId="4DF71E96" w:rsidR="005D1C11" w:rsidRDefault="009D3BFF" w:rsidP="0085031E">
      <w:pPr>
        <w:spacing w:before="0" w:after="0" w:line="240" w:lineRule="auto"/>
        <w:ind w:left="851" w:hanging="851"/>
        <w:jc w:val="center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C5D4FD7" wp14:editId="6CACD5AE">
            <wp:extent cx="4194000" cy="2937600"/>
            <wp:effectExtent l="0" t="0" r="0" b="0"/>
            <wp:docPr id="17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8BBC" w14:textId="34416BE2" w:rsidR="005D1C11" w:rsidRDefault="005D1C11" w:rsidP="002A10AF">
      <w:pPr>
        <w:spacing w:before="0" w:after="0" w:line="240" w:lineRule="auto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40496C2F" w14:textId="77777777" w:rsidR="005D1C11" w:rsidRDefault="005D1C11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</w:p>
    <w:p w14:paraId="28197033" w14:textId="36301112" w:rsidR="007414F4" w:rsidRPr="00A77021" w:rsidRDefault="007414F4" w:rsidP="002E572C">
      <w:pPr>
        <w:spacing w:after="0"/>
        <w:ind w:left="851" w:hanging="851"/>
        <w:jc w:val="both"/>
        <w:rPr>
          <w:b/>
          <w:spacing w:val="-2"/>
          <w:sz w:val="18"/>
          <w:shd w:val="clear" w:color="auto" w:fill="FFFFFF"/>
        </w:rPr>
      </w:pPr>
      <w:r w:rsidRPr="00A77021">
        <w:rPr>
          <w:b/>
          <w:spacing w:val="-2"/>
          <w:sz w:val="18"/>
          <w:shd w:val="clear" w:color="auto" w:fill="FFFFFF"/>
        </w:rPr>
        <w:t>Tablica 2.</w:t>
      </w:r>
      <w:r w:rsidRPr="00A77021">
        <w:rPr>
          <w:b/>
          <w:spacing w:val="-2"/>
          <w:sz w:val="18"/>
          <w:shd w:val="clear" w:color="auto" w:fill="FFFFFF"/>
        </w:rPr>
        <w:tab/>
        <w:t>Wykorzystanie turystycznych obiektów noclegowych według województw 2019 r.</w:t>
      </w:r>
      <w:r w:rsidRPr="00A7702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18264F9F" wp14:editId="08A05532">
                <wp:simplePos x="0" y="0"/>
                <wp:positionH relativeFrom="page">
                  <wp:posOffset>5730240</wp:posOffset>
                </wp:positionH>
                <wp:positionV relativeFrom="paragraph">
                  <wp:posOffset>759460</wp:posOffset>
                </wp:positionV>
                <wp:extent cx="1725295" cy="947420"/>
                <wp:effectExtent l="0" t="0" r="0" b="508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F9FC1" w14:textId="77777777" w:rsidR="004D6EAB" w:rsidRPr="007414F4" w:rsidRDefault="004D6EAB" w:rsidP="007414F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414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2019 r. najwięcej noclegów udzielono w województwach: zachodniopomorskim (16,1 mln) oraz małopolskim (14,9 mln)</w:t>
                            </w:r>
                          </w:p>
                          <w:p w14:paraId="7EC86EBA" w14:textId="77777777" w:rsidR="004D6EAB" w:rsidRPr="00D616D2" w:rsidRDefault="004D6EAB" w:rsidP="00665EB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4F9F" id="Pole tekstowe 11" o:spid="_x0000_s1030" type="#_x0000_t202" style="position:absolute;left:0;text-align:left;margin-left:451.2pt;margin-top:59.8pt;width:135.85pt;height:74.6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" filled="f" stroked="f">
                <v:textbox>
                  <w:txbxContent>
                    <w:p w14:paraId="1BDF9FC1" w14:textId="77777777" w:rsidR="004D6EAB" w:rsidRPr="007414F4" w:rsidRDefault="004D6EAB" w:rsidP="007414F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414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2019 r. najwięcej noclegów udzielono w województwach: zachodniopomorskim (16,1 mln) oraz małopolskim (14,9 mln)</w:t>
                      </w:r>
                    </w:p>
                    <w:p w14:paraId="7EC86EBA" w14:textId="77777777" w:rsidR="004D6EAB" w:rsidRPr="00D616D2" w:rsidRDefault="004D6EAB" w:rsidP="00665EB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Style w:val="Siatkatabelijasna2"/>
        <w:tblpPr w:leftFromText="141" w:rightFromText="141" w:vertAnchor="text" w:horzAnchor="margin" w:tblpY="154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47"/>
        <w:gridCol w:w="1401"/>
        <w:gridCol w:w="1300"/>
        <w:gridCol w:w="1151"/>
        <w:gridCol w:w="1091"/>
        <w:gridCol w:w="1177"/>
      </w:tblGrid>
      <w:tr w:rsidR="001358FC" w:rsidRPr="007414F4" w14:paraId="0C18D6CD" w14:textId="77777777" w:rsidTr="001358FC">
        <w:trPr>
          <w:trHeight w:val="720"/>
        </w:trPr>
        <w:tc>
          <w:tcPr>
            <w:tcW w:w="1947" w:type="dxa"/>
            <w:vMerge w:val="restart"/>
            <w:vAlign w:val="center"/>
          </w:tcPr>
          <w:p w14:paraId="24E7D35B" w14:textId="0458E85B" w:rsidR="001358FC" w:rsidRPr="007414F4" w:rsidRDefault="00FA0306" w:rsidP="001358FC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WOJEWÓDZTWA</w:t>
            </w:r>
          </w:p>
        </w:tc>
        <w:tc>
          <w:tcPr>
            <w:tcW w:w="2701" w:type="dxa"/>
            <w:gridSpan w:val="2"/>
            <w:vAlign w:val="center"/>
          </w:tcPr>
          <w:p w14:paraId="6CA420E6" w14:textId="77777777" w:rsidR="001358FC" w:rsidRPr="007414F4" w:rsidRDefault="001358FC" w:rsidP="001358F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Turyści korzystający z noclegów</w:t>
            </w:r>
          </w:p>
        </w:tc>
        <w:tc>
          <w:tcPr>
            <w:tcW w:w="2242" w:type="dxa"/>
            <w:gridSpan w:val="2"/>
            <w:vAlign w:val="center"/>
          </w:tcPr>
          <w:p w14:paraId="6F8F0566" w14:textId="77777777" w:rsidR="001358FC" w:rsidRPr="007414F4" w:rsidRDefault="001358FC" w:rsidP="001358FC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60C1F">
              <w:rPr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177" w:type="dxa"/>
            <w:vMerge w:val="restart"/>
            <w:vAlign w:val="center"/>
          </w:tcPr>
          <w:p w14:paraId="5CCEFEFB" w14:textId="77777777" w:rsidR="001358FC" w:rsidRPr="007414F4" w:rsidRDefault="001358FC" w:rsidP="001358FC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60C1F">
              <w:rPr>
                <w:color w:val="000000" w:themeColor="text1"/>
                <w:sz w:val="16"/>
                <w:szCs w:val="16"/>
              </w:rPr>
              <w:t>Stopień wykorzystania miejsc noclegowych (w</w:t>
            </w:r>
            <w:r>
              <w:rPr>
                <w:color w:val="000000" w:themeColor="text1"/>
                <w:sz w:val="16"/>
                <w:szCs w:val="16"/>
              </w:rPr>
              <w:t> </w:t>
            </w:r>
            <w:r w:rsidRPr="00060C1F">
              <w:rPr>
                <w:color w:val="000000" w:themeColor="text1"/>
                <w:sz w:val="16"/>
                <w:szCs w:val="16"/>
              </w:rPr>
              <w:t>%)</w:t>
            </w:r>
          </w:p>
        </w:tc>
      </w:tr>
      <w:tr w:rsidR="001358FC" w:rsidRPr="007414F4" w14:paraId="505CE672" w14:textId="77777777" w:rsidTr="001358FC">
        <w:trPr>
          <w:trHeight w:val="720"/>
        </w:trPr>
        <w:tc>
          <w:tcPr>
            <w:tcW w:w="1947" w:type="dxa"/>
            <w:vMerge/>
            <w:vAlign w:val="center"/>
          </w:tcPr>
          <w:p w14:paraId="2FF5345D" w14:textId="77777777" w:rsidR="001358FC" w:rsidRPr="007414F4" w:rsidRDefault="001358FC" w:rsidP="001358FC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401" w:type="dxa"/>
            <w:vAlign w:val="center"/>
          </w:tcPr>
          <w:p w14:paraId="6CE6AEF8" w14:textId="77777777" w:rsidR="001358FC" w:rsidRPr="007414F4" w:rsidRDefault="001358FC" w:rsidP="001358F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300" w:type="dxa"/>
            <w:vAlign w:val="center"/>
          </w:tcPr>
          <w:p w14:paraId="0E4F1517" w14:textId="7A1473CC" w:rsidR="002A56BF" w:rsidRDefault="007366BD" w:rsidP="001358F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</w:t>
            </w:r>
            <w:r w:rsidR="00E40D2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1358FC"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tym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turyści</w:t>
            </w:r>
            <w:bookmarkStart w:id="0" w:name="_GoBack"/>
            <w:bookmarkEnd w:id="0"/>
          </w:p>
          <w:p w14:paraId="68D36278" w14:textId="0AE8DE10" w:rsidR="001358FC" w:rsidRPr="007414F4" w:rsidRDefault="001358FC" w:rsidP="001358F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zagraniczni</w:t>
            </w:r>
          </w:p>
        </w:tc>
        <w:tc>
          <w:tcPr>
            <w:tcW w:w="1151" w:type="dxa"/>
            <w:vAlign w:val="center"/>
          </w:tcPr>
          <w:p w14:paraId="10757189" w14:textId="77777777" w:rsidR="001358FC" w:rsidRPr="007414F4" w:rsidRDefault="001358FC" w:rsidP="001358F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ogółem </w:t>
            </w:r>
          </w:p>
        </w:tc>
        <w:tc>
          <w:tcPr>
            <w:tcW w:w="1091" w:type="dxa"/>
            <w:vAlign w:val="center"/>
          </w:tcPr>
          <w:p w14:paraId="04914361" w14:textId="77777777" w:rsidR="001358FC" w:rsidRPr="007414F4" w:rsidRDefault="001358FC" w:rsidP="001358FC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60C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turystom zagranicznym</w:t>
            </w:r>
          </w:p>
        </w:tc>
        <w:tc>
          <w:tcPr>
            <w:tcW w:w="1177" w:type="dxa"/>
            <w:vMerge/>
          </w:tcPr>
          <w:p w14:paraId="53D292F7" w14:textId="77777777" w:rsidR="001358FC" w:rsidRPr="007414F4" w:rsidRDefault="001358FC" w:rsidP="001358FC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358FC" w:rsidRPr="007414F4" w14:paraId="252C7C5C" w14:textId="77777777" w:rsidTr="001358FC">
        <w:trPr>
          <w:trHeight w:val="15"/>
        </w:trPr>
        <w:tc>
          <w:tcPr>
            <w:tcW w:w="1947" w:type="dxa"/>
            <w:vMerge/>
            <w:tcBorders>
              <w:bottom w:val="single" w:sz="12" w:space="0" w:color="212492"/>
            </w:tcBorders>
            <w:vAlign w:val="center"/>
          </w:tcPr>
          <w:p w14:paraId="17017FA7" w14:textId="77777777" w:rsidR="001358FC" w:rsidRPr="007414F4" w:rsidRDefault="001358FC" w:rsidP="001358FC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943" w:type="dxa"/>
            <w:gridSpan w:val="4"/>
            <w:tcBorders>
              <w:bottom w:val="single" w:sz="12" w:space="0" w:color="212492"/>
            </w:tcBorders>
            <w:vAlign w:val="center"/>
          </w:tcPr>
          <w:p w14:paraId="2F8AF426" w14:textId="77777777" w:rsidR="001358FC" w:rsidRPr="007414F4" w:rsidRDefault="001358FC" w:rsidP="001358FC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060C1F">
              <w:rPr>
                <w:sz w:val="16"/>
                <w:szCs w:val="16"/>
              </w:rPr>
              <w:t>w tysiącach</w:t>
            </w:r>
          </w:p>
        </w:tc>
        <w:tc>
          <w:tcPr>
            <w:tcW w:w="1177" w:type="dxa"/>
            <w:vMerge/>
            <w:tcBorders>
              <w:bottom w:val="single" w:sz="12" w:space="0" w:color="212492"/>
            </w:tcBorders>
            <w:vAlign w:val="center"/>
          </w:tcPr>
          <w:p w14:paraId="00C51E6A" w14:textId="77777777" w:rsidR="001358FC" w:rsidRPr="007414F4" w:rsidRDefault="001358FC" w:rsidP="001358FC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1358FC" w:rsidRPr="007414F4" w14:paraId="58283025" w14:textId="77777777" w:rsidTr="001358FC">
        <w:trPr>
          <w:trHeight w:val="5"/>
        </w:trPr>
        <w:tc>
          <w:tcPr>
            <w:tcW w:w="1947" w:type="dxa"/>
            <w:tcBorders>
              <w:top w:val="single" w:sz="12" w:space="0" w:color="212492"/>
              <w:right w:val="single" w:sz="4" w:space="0" w:color="auto"/>
            </w:tcBorders>
            <w:vAlign w:val="center"/>
          </w:tcPr>
          <w:p w14:paraId="36ABA393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6" w:after="6"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0EAF" w14:textId="1B150FEE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3A4D3B">
              <w:rPr>
                <w:rFonts w:cs="Arial"/>
                <w:b/>
                <w:sz w:val="16"/>
                <w:szCs w:val="16"/>
              </w:rPr>
              <w:t>35</w:t>
            </w:r>
            <w:r w:rsidR="00F31B89">
              <w:rPr>
                <w:rFonts w:cs="Arial"/>
                <w:b/>
                <w:sz w:val="16"/>
                <w:szCs w:val="16"/>
              </w:rPr>
              <w:t> </w:t>
            </w:r>
            <w:r w:rsidRPr="003A4D3B">
              <w:rPr>
                <w:rFonts w:cs="Arial"/>
                <w:b/>
                <w:sz w:val="16"/>
                <w:szCs w:val="16"/>
              </w:rPr>
              <w:t>668,1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54A5" w14:textId="5D769D9B" w:rsidR="001358FC" w:rsidRPr="003A4D3B" w:rsidRDefault="001358FC" w:rsidP="001358FC">
            <w:pPr>
              <w:spacing w:before="6" w:after="6" w:line="240" w:lineRule="auto"/>
              <w:jc w:val="right"/>
              <w:rPr>
                <w:b/>
                <w:sz w:val="16"/>
                <w:szCs w:val="16"/>
              </w:rPr>
            </w:pPr>
            <w:r w:rsidRPr="003A4D3B">
              <w:rPr>
                <w:b/>
                <w:sz w:val="16"/>
                <w:szCs w:val="16"/>
              </w:rPr>
              <w:t>7</w:t>
            </w:r>
            <w:r w:rsidR="00F31B89">
              <w:rPr>
                <w:b/>
                <w:sz w:val="16"/>
                <w:szCs w:val="16"/>
              </w:rPr>
              <w:t> </w:t>
            </w:r>
            <w:r w:rsidRPr="003A4D3B">
              <w:rPr>
                <w:b/>
                <w:sz w:val="16"/>
                <w:szCs w:val="16"/>
              </w:rPr>
              <w:t>470,5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32E8F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3A4D3B">
              <w:rPr>
                <w:rFonts w:cs="Arial"/>
                <w:b/>
                <w:sz w:val="16"/>
                <w:szCs w:val="16"/>
              </w:rPr>
              <w:t>93 342,7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FE04" w14:textId="3BE37E3F" w:rsidR="001358FC" w:rsidRPr="003A4D3B" w:rsidRDefault="001358FC" w:rsidP="001358FC">
            <w:pPr>
              <w:spacing w:before="6" w:after="6" w:line="240" w:lineRule="auto"/>
              <w:jc w:val="right"/>
              <w:rPr>
                <w:b/>
                <w:sz w:val="16"/>
                <w:szCs w:val="16"/>
              </w:rPr>
            </w:pPr>
            <w:r w:rsidRPr="003A4D3B">
              <w:rPr>
                <w:b/>
                <w:sz w:val="16"/>
                <w:szCs w:val="16"/>
              </w:rPr>
              <w:t>18</w:t>
            </w:r>
            <w:r w:rsidR="00F31B89">
              <w:rPr>
                <w:b/>
                <w:sz w:val="16"/>
                <w:szCs w:val="16"/>
              </w:rPr>
              <w:t> </w:t>
            </w:r>
            <w:r w:rsidRPr="003A4D3B">
              <w:rPr>
                <w:b/>
                <w:sz w:val="16"/>
                <w:szCs w:val="16"/>
              </w:rPr>
              <w:t>683,6</w:t>
            </w:r>
          </w:p>
        </w:tc>
        <w:tc>
          <w:tcPr>
            <w:tcW w:w="1177" w:type="dxa"/>
            <w:tcBorders>
              <w:top w:val="single" w:sz="12" w:space="0" w:color="212492"/>
              <w:left w:val="single" w:sz="4" w:space="0" w:color="auto"/>
            </w:tcBorders>
            <w:vAlign w:val="center"/>
          </w:tcPr>
          <w:p w14:paraId="4B069FAB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b/>
                <w:sz w:val="16"/>
                <w:szCs w:val="16"/>
              </w:rPr>
            </w:pPr>
            <w:r w:rsidRPr="003A4D3B">
              <w:rPr>
                <w:b/>
                <w:sz w:val="16"/>
                <w:szCs w:val="16"/>
              </w:rPr>
              <w:t>40,6</w:t>
            </w:r>
          </w:p>
        </w:tc>
      </w:tr>
      <w:tr w:rsidR="001358FC" w:rsidRPr="007414F4" w14:paraId="3D9495BC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18CBF128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F4CB8" w14:textId="1210DCEE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932,3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F09BC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796,1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3170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9 617,9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65BC0" w14:textId="216F10F4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</w:t>
            </w:r>
            <w:r w:rsidR="00F31B89">
              <w:rPr>
                <w:sz w:val="16"/>
                <w:szCs w:val="16"/>
              </w:rPr>
              <w:t> </w:t>
            </w:r>
            <w:r w:rsidRPr="003A4D3B">
              <w:rPr>
                <w:sz w:val="16"/>
                <w:szCs w:val="16"/>
              </w:rPr>
              <w:t>640,5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763A81DB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39,4</w:t>
            </w:r>
          </w:p>
        </w:tc>
      </w:tr>
      <w:tr w:rsidR="001358FC" w:rsidRPr="007414F4" w14:paraId="75A44C9C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08412BC9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9735E" w14:textId="5FCB888E" w:rsidR="001358FC" w:rsidRPr="003A4D3B" w:rsidRDefault="001358FC" w:rsidP="003E0900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358,</w:t>
            </w:r>
            <w:r w:rsidR="003E090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BC394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121,3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C3DC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4 570,1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88026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306,0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5FF92F9C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45,7</w:t>
            </w:r>
          </w:p>
        </w:tc>
      </w:tr>
      <w:tr w:rsidR="001358FC" w:rsidRPr="007414F4" w14:paraId="7CE660E3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3B1BEDD0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F2931" w14:textId="6E5BF7D1" w:rsidR="001358FC" w:rsidRPr="003A4D3B" w:rsidRDefault="001358FC" w:rsidP="001358FC">
            <w:pPr>
              <w:spacing w:before="6" w:after="6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146,1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C1477" w14:textId="77777777" w:rsidR="001358FC" w:rsidRPr="003A4D3B" w:rsidRDefault="001358FC" w:rsidP="001358FC">
            <w:pPr>
              <w:spacing w:before="6" w:after="6" w:line="240" w:lineRule="auto"/>
              <w:contextualSpacing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129,9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0701" w14:textId="77777777" w:rsidR="001358FC" w:rsidRPr="003A4D3B" w:rsidRDefault="001358FC" w:rsidP="001358FC">
            <w:pPr>
              <w:spacing w:before="6" w:after="6" w:line="240" w:lineRule="auto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2 381,0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B68D0" w14:textId="77777777" w:rsidR="001358FC" w:rsidRPr="003A4D3B" w:rsidRDefault="001358FC" w:rsidP="001358FC">
            <w:pPr>
              <w:spacing w:before="6" w:after="6" w:line="240" w:lineRule="auto"/>
              <w:contextualSpacing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220,6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1930B6ED" w14:textId="77777777" w:rsidR="001358FC" w:rsidRPr="003A4D3B" w:rsidRDefault="001358FC" w:rsidP="001358FC">
            <w:pPr>
              <w:spacing w:before="6" w:after="6" w:line="240" w:lineRule="auto"/>
              <w:contextualSpacing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31,8</w:t>
            </w:r>
          </w:p>
        </w:tc>
      </w:tr>
      <w:tr w:rsidR="001358FC" w:rsidRPr="007414F4" w14:paraId="61DEFE45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2D1FDD8D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33214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720,8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50A86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190,3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87AD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1 480,0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EDF40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322,6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09176734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29,7</w:t>
            </w:r>
          </w:p>
        </w:tc>
      </w:tr>
      <w:tr w:rsidR="001358FC" w:rsidRPr="007414F4" w14:paraId="3652C9AA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42CD88BD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3952C" w14:textId="593EF0BB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423,6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EA302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192,9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5E64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2 726,7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1F3EE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508,0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21A79D85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35,1</w:t>
            </w:r>
          </w:p>
        </w:tc>
      </w:tr>
      <w:tr w:rsidR="001358FC" w:rsidRPr="007414F4" w14:paraId="07272162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210F4A23" w14:textId="77777777" w:rsidR="001358FC" w:rsidRPr="007414F4" w:rsidRDefault="001358FC" w:rsidP="001358FC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 w:val="16"/>
                <w:szCs w:val="16"/>
              </w:rPr>
            </w:pPr>
            <w:r w:rsidRPr="007414F4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BF036" w14:textId="5EA60DAC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5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597,5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B3D1C" w14:textId="2A893B0C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</w:t>
            </w:r>
            <w:r w:rsidR="00F31B89">
              <w:rPr>
                <w:sz w:val="16"/>
                <w:szCs w:val="16"/>
              </w:rPr>
              <w:t> </w:t>
            </w:r>
            <w:r w:rsidRPr="003A4D3B">
              <w:rPr>
                <w:sz w:val="16"/>
                <w:szCs w:val="16"/>
              </w:rPr>
              <w:t>684,2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0775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14 855,5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ED465" w14:textId="3CEA20DB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4</w:t>
            </w:r>
            <w:r w:rsidR="00F31B89">
              <w:rPr>
                <w:sz w:val="16"/>
                <w:szCs w:val="16"/>
              </w:rPr>
              <w:t> </w:t>
            </w:r>
            <w:r w:rsidRPr="003A4D3B">
              <w:rPr>
                <w:sz w:val="16"/>
                <w:szCs w:val="16"/>
              </w:rPr>
              <w:t>105,1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3986E5B5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43,0</w:t>
            </w:r>
          </w:p>
        </w:tc>
      </w:tr>
      <w:tr w:rsidR="001358FC" w:rsidRPr="007414F4" w14:paraId="04B6EFF0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033861CE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CCDF7" w14:textId="2367743A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5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536,2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64410" w14:textId="6DAAF8DF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</w:t>
            </w:r>
            <w:r w:rsidR="00F31B89">
              <w:rPr>
                <w:sz w:val="16"/>
                <w:szCs w:val="16"/>
              </w:rPr>
              <w:t> </w:t>
            </w:r>
            <w:r w:rsidRPr="003A4D3B">
              <w:rPr>
                <w:sz w:val="16"/>
                <w:szCs w:val="16"/>
              </w:rPr>
              <w:t>570,6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07A8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9 709,9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89CF5" w14:textId="7CFB3E95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</w:t>
            </w:r>
            <w:r w:rsidR="00F31B89">
              <w:rPr>
                <w:sz w:val="16"/>
                <w:szCs w:val="16"/>
              </w:rPr>
              <w:t> </w:t>
            </w:r>
            <w:r w:rsidRPr="003A4D3B">
              <w:rPr>
                <w:sz w:val="16"/>
                <w:szCs w:val="16"/>
              </w:rPr>
              <w:t>133,0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605A568B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44,0</w:t>
            </w:r>
          </w:p>
        </w:tc>
      </w:tr>
      <w:tr w:rsidR="001358FC" w:rsidRPr="007414F4" w14:paraId="3A715E24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791F6AB4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D7526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447,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41316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65,2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1C7E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938,2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ADE06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128,5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29945443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32,5</w:t>
            </w:r>
          </w:p>
        </w:tc>
      </w:tr>
      <w:tr w:rsidR="001358FC" w:rsidRPr="007414F4" w14:paraId="4F2F677C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2A354FB7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FE1A4" w14:textId="52E28865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297,0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03954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144,1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22CE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3 602,1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82A20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279,1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6095000A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34,8</w:t>
            </w:r>
          </w:p>
        </w:tc>
      </w:tr>
      <w:tr w:rsidR="001358FC" w:rsidRPr="007414F4" w14:paraId="67650BD2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68A1D071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67B6F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688,5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A18E2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151,8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5B7C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1 315,5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78587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207,1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302A7206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30,6</w:t>
            </w:r>
          </w:p>
        </w:tc>
      </w:tr>
      <w:tr w:rsidR="001358FC" w:rsidRPr="007414F4" w14:paraId="3306F2CE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2A83679C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A89DE" w14:textId="579774CA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238,7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7B3FC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615,7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9614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10 333,3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A3457" w14:textId="4D9CCFD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</w:t>
            </w:r>
            <w:r w:rsidR="00F31B89">
              <w:rPr>
                <w:sz w:val="16"/>
                <w:szCs w:val="16"/>
              </w:rPr>
              <w:t> </w:t>
            </w:r>
            <w:r w:rsidRPr="003A4D3B">
              <w:rPr>
                <w:sz w:val="16"/>
                <w:szCs w:val="16"/>
              </w:rPr>
              <w:t>659,8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05C6B47E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43,1</w:t>
            </w:r>
          </w:p>
        </w:tc>
      </w:tr>
      <w:tr w:rsidR="001358FC" w:rsidRPr="007414F4" w14:paraId="59294845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2C9DA90C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AED87" w14:textId="68684B03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903,2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7286A" w14:textId="0C448EB2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430</w:t>
            </w:r>
            <w:r w:rsidR="003E0900">
              <w:rPr>
                <w:sz w:val="16"/>
                <w:szCs w:val="16"/>
              </w:rPr>
              <w:t>,7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3237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6 520,3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13B4E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966,1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774CD236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38,0</w:t>
            </w:r>
          </w:p>
        </w:tc>
      </w:tr>
      <w:tr w:rsidR="001358FC" w:rsidRPr="007414F4" w14:paraId="74CD2B29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1FC65337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317C9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656,3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43357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43,1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68B9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1 940,1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84C10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121,2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489AC6E5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33,7</w:t>
            </w:r>
          </w:p>
        </w:tc>
      </w:tr>
      <w:tr w:rsidR="001358FC" w:rsidRPr="007414F4" w14:paraId="5D7BD59A" w14:textId="77777777" w:rsidTr="001358FC">
        <w:trPr>
          <w:trHeight w:val="5"/>
        </w:trPr>
        <w:tc>
          <w:tcPr>
            <w:tcW w:w="1947" w:type="dxa"/>
            <w:tcBorders>
              <w:right w:val="single" w:sz="4" w:space="0" w:color="auto"/>
            </w:tcBorders>
            <w:vAlign w:val="center"/>
          </w:tcPr>
          <w:p w14:paraId="7DFDBA47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35B3" w14:textId="0412A5EF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377,5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8C9E6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164,7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6D66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3 379,5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FAAD0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395,4</w:t>
            </w:r>
          </w:p>
        </w:tc>
        <w:tc>
          <w:tcPr>
            <w:tcW w:w="1177" w:type="dxa"/>
            <w:tcBorders>
              <w:left w:val="single" w:sz="4" w:space="0" w:color="auto"/>
            </w:tcBorders>
          </w:tcPr>
          <w:p w14:paraId="7648AF59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31,8</w:t>
            </w:r>
          </w:p>
        </w:tc>
      </w:tr>
      <w:tr w:rsidR="001358FC" w:rsidRPr="007414F4" w14:paraId="7476AF40" w14:textId="77777777" w:rsidTr="001358FC">
        <w:trPr>
          <w:trHeight w:val="5"/>
        </w:trPr>
        <w:tc>
          <w:tcPr>
            <w:tcW w:w="1947" w:type="dxa"/>
            <w:tcBorders>
              <w:bottom w:val="single" w:sz="4" w:space="0" w:color="212492"/>
              <w:right w:val="single" w:sz="4" w:space="0" w:color="auto"/>
            </w:tcBorders>
            <w:vAlign w:val="center"/>
          </w:tcPr>
          <w:p w14:paraId="72BE60EA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8E766" w14:textId="5A746E41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2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133,2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1E73B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307,0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9E99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3 887,8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11718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651,2</w:t>
            </w:r>
          </w:p>
        </w:tc>
        <w:tc>
          <w:tcPr>
            <w:tcW w:w="1177" w:type="dxa"/>
            <w:tcBorders>
              <w:left w:val="single" w:sz="4" w:space="0" w:color="auto"/>
              <w:bottom w:val="single" w:sz="4" w:space="0" w:color="212492"/>
            </w:tcBorders>
          </w:tcPr>
          <w:p w14:paraId="5FAFC072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31,0</w:t>
            </w:r>
          </w:p>
        </w:tc>
      </w:tr>
      <w:tr w:rsidR="001358FC" w:rsidRPr="007414F4" w14:paraId="28AC82C6" w14:textId="77777777" w:rsidTr="001358FC">
        <w:trPr>
          <w:trHeight w:val="5"/>
        </w:trPr>
        <w:tc>
          <w:tcPr>
            <w:tcW w:w="1947" w:type="dxa"/>
            <w:tcBorders>
              <w:top w:val="single" w:sz="4" w:space="0" w:color="212492"/>
              <w:bottom w:val="nil"/>
              <w:right w:val="single" w:sz="4" w:space="0" w:color="auto"/>
            </w:tcBorders>
            <w:vAlign w:val="center"/>
          </w:tcPr>
          <w:p w14:paraId="082E224A" w14:textId="77777777" w:rsidR="001358FC" w:rsidRPr="007414F4" w:rsidRDefault="001358FC" w:rsidP="001358FC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414F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E6240E" w14:textId="3FB6A8CD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3</w:t>
            </w:r>
            <w:r w:rsidR="00F31B89">
              <w:rPr>
                <w:rFonts w:cs="Arial"/>
                <w:sz w:val="16"/>
                <w:szCs w:val="16"/>
              </w:rPr>
              <w:t> </w:t>
            </w:r>
            <w:r w:rsidRPr="003A4D3B">
              <w:rPr>
                <w:rFonts w:cs="Arial"/>
                <w:sz w:val="16"/>
                <w:szCs w:val="16"/>
              </w:rPr>
              <w:t>211,5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022F9C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862,9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E95DB1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4D3B">
              <w:rPr>
                <w:rFonts w:cs="Arial"/>
                <w:sz w:val="16"/>
                <w:szCs w:val="16"/>
              </w:rPr>
              <w:t>16 084,7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BC5053" w14:textId="0288A666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4</w:t>
            </w:r>
            <w:r w:rsidR="00F31B89">
              <w:rPr>
                <w:sz w:val="16"/>
                <w:szCs w:val="16"/>
              </w:rPr>
              <w:t> </w:t>
            </w:r>
            <w:r w:rsidR="003E0900">
              <w:rPr>
                <w:sz w:val="16"/>
                <w:szCs w:val="16"/>
              </w:rPr>
              <w:t>039,7</w:t>
            </w:r>
          </w:p>
        </w:tc>
        <w:tc>
          <w:tcPr>
            <w:tcW w:w="1177" w:type="dxa"/>
            <w:tcBorders>
              <w:top w:val="single" w:sz="4" w:space="0" w:color="212492"/>
              <w:left w:val="single" w:sz="4" w:space="0" w:color="auto"/>
              <w:bottom w:val="nil"/>
            </w:tcBorders>
          </w:tcPr>
          <w:p w14:paraId="3C627843" w14:textId="77777777" w:rsidR="001358FC" w:rsidRPr="003A4D3B" w:rsidRDefault="001358FC" w:rsidP="001358FC">
            <w:pPr>
              <w:spacing w:before="6" w:after="6" w:line="240" w:lineRule="auto"/>
              <w:jc w:val="right"/>
              <w:rPr>
                <w:sz w:val="16"/>
                <w:szCs w:val="16"/>
              </w:rPr>
            </w:pPr>
            <w:r w:rsidRPr="003A4D3B">
              <w:rPr>
                <w:sz w:val="16"/>
                <w:szCs w:val="16"/>
              </w:rPr>
              <w:t>51,5</w:t>
            </w:r>
          </w:p>
        </w:tc>
      </w:tr>
    </w:tbl>
    <w:p w14:paraId="35A951BF" w14:textId="77777777" w:rsidR="007414F4" w:rsidRDefault="007414F4" w:rsidP="007414F4">
      <w:pPr>
        <w:spacing w:after="0"/>
        <w:jc w:val="both"/>
        <w:rPr>
          <w:b/>
          <w:noProof/>
          <w:spacing w:val="-2"/>
          <w:szCs w:val="19"/>
        </w:rPr>
      </w:pPr>
    </w:p>
    <w:p w14:paraId="4C2EFE4B" w14:textId="3C4B0BF8" w:rsidR="007414F4" w:rsidRPr="0089235F" w:rsidRDefault="002F5E1A" w:rsidP="0089235F">
      <w:pPr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  <w:r w:rsidRPr="007414F4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6629E5C6" wp14:editId="57A33C8E">
                <wp:simplePos x="0" y="0"/>
                <wp:positionH relativeFrom="page">
                  <wp:posOffset>5673725</wp:posOffset>
                </wp:positionH>
                <wp:positionV relativeFrom="paragraph">
                  <wp:posOffset>170611</wp:posOffset>
                </wp:positionV>
                <wp:extent cx="1725295" cy="1031240"/>
                <wp:effectExtent l="0" t="0" r="0" b="0"/>
                <wp:wrapTight wrapText="bothSides">
                  <wp:wrapPolygon edited="0">
                    <wp:start x="715" y="0"/>
                    <wp:lineTo x="715" y="21148"/>
                    <wp:lineTo x="20749" y="21148"/>
                    <wp:lineTo x="20749" y="0"/>
                    <wp:lineTo x="715" y="0"/>
                  </wp:wrapPolygon>
                </wp:wrapTight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7DDA" w14:textId="2E7B6367" w:rsidR="004D6EAB" w:rsidRPr="00D616D2" w:rsidRDefault="004D6EAB" w:rsidP="007414F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60C1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Najwyższy stopień wykorzystania miejsc noclegowych odnotowano w zakładach uzdrowiskowych – 79,6%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9E5C6" id="Pole tekstowe 44" o:spid="_x0000_s1031" type="#_x0000_t202" style="position:absolute;margin-left:446.75pt;margin-top:13.45pt;width:135.85pt;height:81.2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" filled="f" stroked="f">
                <v:textbox>
                  <w:txbxContent>
                    <w:p w14:paraId="66FE7DDA" w14:textId="2E7B6367" w:rsidR="004D6EAB" w:rsidRPr="00D616D2" w:rsidRDefault="004D6EAB" w:rsidP="007414F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60C1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Najwyższy stopień wykorzystania miejsc noclegowych odnotowano w zakładach uzdrowiskowych – 79,6%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414F4" w:rsidRPr="0089235F"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  <w:t>Stopień wykorzystania miejsc noclegowych</w:t>
      </w:r>
    </w:p>
    <w:p w14:paraId="23890BEC" w14:textId="0486A3EA" w:rsidR="00A748D4" w:rsidRPr="00665EB0" w:rsidRDefault="00637176" w:rsidP="002F5E1A">
      <w:pPr>
        <w:spacing w:after="0"/>
        <w:rPr>
          <w:shd w:val="clear" w:color="auto" w:fill="FFFFFF"/>
        </w:rPr>
      </w:pPr>
      <w:r w:rsidRPr="00637176">
        <w:t xml:space="preserve">W 2019 r. stopień wykorzystania miejsc noclegowych w </w:t>
      </w:r>
      <w:r>
        <w:t>turystycznych obiektach noclego</w:t>
      </w:r>
      <w:r w:rsidR="00FA0306">
        <w:t>wych wyniósł 40,6% (</w:t>
      </w:r>
      <w:r w:rsidRPr="00637176">
        <w:t>w 2018 r. – 40,1%). Najwyższy wskaźnik odno</w:t>
      </w:r>
      <w:r>
        <w:t>towano w miesiącach letnich: w </w:t>
      </w:r>
      <w:r w:rsidRPr="00637176">
        <w:t>lipcu</w:t>
      </w:r>
      <w:r>
        <w:t xml:space="preserve"> – 51,8% i w sierpniu – 53,2%. </w:t>
      </w:r>
      <w:r w:rsidRPr="00637176">
        <w:t xml:space="preserve">Podobnie </w:t>
      </w:r>
      <w:r>
        <w:t>jak w roku poprzednim w najwięk</w:t>
      </w:r>
      <w:r w:rsidRPr="00637176">
        <w:t>szym stopniu wykorzystane były miejsca noclegowe w zakładach uzdrowiskowych (79,6%), ośrodkach kolonijnych (49,3%), hostelach (46,9%) ora</w:t>
      </w:r>
      <w:r>
        <w:t xml:space="preserve">z hotelach (44,1%). </w:t>
      </w:r>
      <w:r w:rsidR="002F5E1A" w:rsidRPr="002F5E1A">
        <w:t>Wśród województw najwyższy stopień wykorzystania miejsc noclegowych odnotowano w województwach: zachodniopomorskim (51,5%), kujaws</w:t>
      </w:r>
      <w:r w:rsidR="002F5E1A">
        <w:t>ko-pomorskim (45,7%) i mazowiec</w:t>
      </w:r>
      <w:r w:rsidR="002F5E1A" w:rsidRPr="002F5E1A">
        <w:t>kim (44,0%)</w:t>
      </w:r>
      <w:r w:rsidR="002F5E1A">
        <w:t>,</w:t>
      </w:r>
      <w:r w:rsidR="002F5E1A" w:rsidRPr="002F5E1A">
        <w:t xml:space="preserve"> zaś najniższ</w:t>
      </w:r>
      <w:r w:rsidR="002F5E1A">
        <w:t>y</w:t>
      </w:r>
      <w:r w:rsidR="002F5E1A" w:rsidRPr="002F5E1A">
        <w:t xml:space="preserve"> w województwach: lubuskim oraz podlaskim (</w:t>
      </w:r>
      <w:r w:rsidR="002F5E1A">
        <w:t>ok. 30</w:t>
      </w:r>
      <w:r w:rsidR="002F5E1A" w:rsidRPr="002F5E1A">
        <w:t>%).</w:t>
      </w:r>
    </w:p>
    <w:p w14:paraId="5E113B64" w14:textId="01F87D2A" w:rsidR="00C01EBD" w:rsidRPr="00A77021" w:rsidRDefault="007414F4" w:rsidP="00F6176B">
      <w:pPr>
        <w:pStyle w:val="tytuwykresu"/>
        <w:spacing w:after="240"/>
      </w:pPr>
      <w:r w:rsidRPr="00A77021">
        <w:rPr>
          <w:shd w:val="clear" w:color="auto" w:fill="FFFFFF"/>
        </w:rPr>
        <w:t>Wykres </w:t>
      </w:r>
      <w:r w:rsidR="00C74D24" w:rsidRPr="00A77021">
        <w:rPr>
          <w:shd w:val="clear" w:color="auto" w:fill="FFFFFF"/>
        </w:rPr>
        <w:t xml:space="preserve"> </w:t>
      </w:r>
      <w:r w:rsidR="004C65C2" w:rsidRPr="00A77021">
        <w:rPr>
          <w:shd w:val="clear" w:color="auto" w:fill="FFFFFF"/>
        </w:rPr>
        <w:t>3</w:t>
      </w:r>
      <w:r w:rsidR="00C74D24" w:rsidRPr="00A77021">
        <w:rPr>
          <w:shd w:val="clear" w:color="auto" w:fill="FFFFFF"/>
        </w:rPr>
        <w:t>.</w:t>
      </w:r>
      <w:r w:rsidRPr="00A77021">
        <w:rPr>
          <w:shd w:val="clear" w:color="auto" w:fill="FFFFFF"/>
        </w:rPr>
        <w:t> Stopień wy</w:t>
      </w:r>
      <w:r w:rsidR="003F6F43">
        <w:rPr>
          <w:shd w:val="clear" w:color="auto" w:fill="FFFFFF"/>
        </w:rPr>
        <w:t xml:space="preserve">korzystania miejsc noclegowych </w:t>
      </w:r>
      <w:r w:rsidRPr="00A77021">
        <w:rPr>
          <w:shd w:val="clear" w:color="auto" w:fill="FFFFFF"/>
        </w:rPr>
        <w:t xml:space="preserve">w 2019 r. </w:t>
      </w:r>
    </w:p>
    <w:p w14:paraId="56205979" w14:textId="59590200" w:rsidR="00C01EBD" w:rsidRDefault="00EF1A30" w:rsidP="00EF1A30">
      <w:pPr>
        <w:pStyle w:val="tytuwykresu"/>
        <w:spacing w:before="0"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46AEA7D8" wp14:editId="26E566F0">
            <wp:extent cx="4301544" cy="2277378"/>
            <wp:effectExtent l="0" t="0" r="3810" b="889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DAB301" w14:textId="69368B12" w:rsidR="00C01EBD" w:rsidRDefault="00C01EBD" w:rsidP="006756D6">
      <w:pPr>
        <w:pStyle w:val="tytuwykresu"/>
      </w:pPr>
    </w:p>
    <w:p w14:paraId="54D61BBB" w14:textId="77777777" w:rsidR="0002119A" w:rsidRDefault="0002119A" w:rsidP="00E76D26"/>
    <w:p w14:paraId="10B62711" w14:textId="0C3A747F" w:rsidR="00083D0E" w:rsidRPr="00037034" w:rsidRDefault="00083D0E" w:rsidP="0002119A">
      <w:pPr>
        <w:spacing w:line="240" w:lineRule="auto"/>
        <w:rPr>
          <w:b/>
          <w:spacing w:val="-2"/>
          <w:sz w:val="18"/>
          <w:shd w:val="clear" w:color="auto" w:fill="FFFFFF"/>
        </w:rPr>
      </w:pPr>
    </w:p>
    <w:p w14:paraId="3705688E" w14:textId="77777777" w:rsidR="00083D0E" w:rsidRDefault="00083D0E" w:rsidP="00F802BE">
      <w:pPr>
        <w:rPr>
          <w:b/>
          <w:spacing w:val="-2"/>
          <w:sz w:val="18"/>
          <w:shd w:val="clear" w:color="auto" w:fill="FFFFFF"/>
        </w:rPr>
      </w:pPr>
    </w:p>
    <w:p w14:paraId="56AF32D6" w14:textId="77777777" w:rsidR="00EB108B" w:rsidRDefault="00EB108B" w:rsidP="00F802BE">
      <w:pPr>
        <w:rPr>
          <w:b/>
          <w:spacing w:val="-2"/>
          <w:sz w:val="18"/>
          <w:shd w:val="clear" w:color="auto" w:fill="FFFFFF"/>
        </w:rPr>
      </w:pPr>
    </w:p>
    <w:p w14:paraId="1A3E32A8" w14:textId="77777777" w:rsidR="00EB108B" w:rsidRDefault="00EB108B" w:rsidP="00F802BE">
      <w:pPr>
        <w:rPr>
          <w:b/>
          <w:spacing w:val="-2"/>
          <w:sz w:val="18"/>
          <w:shd w:val="clear" w:color="auto" w:fill="FFFFFF"/>
        </w:rPr>
      </w:pPr>
    </w:p>
    <w:p w14:paraId="14F303DF" w14:textId="77777777" w:rsidR="00EB108B" w:rsidRDefault="00EB108B" w:rsidP="00F802BE">
      <w:pPr>
        <w:rPr>
          <w:b/>
          <w:spacing w:val="-2"/>
          <w:sz w:val="18"/>
          <w:shd w:val="clear" w:color="auto" w:fill="FFFFFF"/>
        </w:rPr>
      </w:pPr>
    </w:p>
    <w:p w14:paraId="4F2DCA89" w14:textId="77777777" w:rsidR="00EB108B" w:rsidRPr="00037034" w:rsidRDefault="00EB108B" w:rsidP="00F802BE">
      <w:pPr>
        <w:rPr>
          <w:b/>
          <w:spacing w:val="-2"/>
          <w:sz w:val="18"/>
          <w:shd w:val="clear" w:color="auto" w:fill="FFFFFF"/>
        </w:rPr>
      </w:pPr>
    </w:p>
    <w:p w14:paraId="668E1747" w14:textId="7E279BBF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017B8207" w14:textId="77777777"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14:paraId="429E2BA3" w14:textId="77777777" w:rsidTr="004D6EAB">
        <w:trPr>
          <w:trHeight w:val="1912"/>
        </w:trPr>
        <w:tc>
          <w:tcPr>
            <w:tcW w:w="4379" w:type="dxa"/>
          </w:tcPr>
          <w:p w14:paraId="7A37FBF7" w14:textId="77777777" w:rsidR="00276E3F" w:rsidRPr="008F3638" w:rsidRDefault="00276E3F" w:rsidP="004D6EA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0CA2020" w14:textId="77777777" w:rsidR="00276E3F" w:rsidRDefault="00276E3F" w:rsidP="004D6EA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753F587E" w14:textId="77777777" w:rsidR="00276E3F" w:rsidRDefault="00276E3F" w:rsidP="004D6EA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14:paraId="1A32D70E" w14:textId="77777777" w:rsidR="00276E3F" w:rsidRPr="008F3638" w:rsidRDefault="00276E3F" w:rsidP="004D6EA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17 853 52 10</w:t>
            </w:r>
          </w:p>
          <w:p w14:paraId="2B71028A" w14:textId="77777777" w:rsidR="00276E3F" w:rsidRPr="008F3638" w:rsidRDefault="00276E3F" w:rsidP="004D6EA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297B226E" w14:textId="77777777" w:rsidR="00276E3F" w:rsidRPr="008F3638" w:rsidRDefault="00276E3F" w:rsidP="004D6EA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3E49592" w14:textId="77777777" w:rsidR="00276E3F" w:rsidRPr="008F3638" w:rsidRDefault="00276E3F" w:rsidP="004D6EA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0DB281A" w14:textId="1B43D2E5" w:rsidR="00276E3F" w:rsidRPr="008F3638" w:rsidRDefault="005C3695" w:rsidP="004D6EA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5C369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695 255 011</w:t>
            </w:r>
          </w:p>
        </w:tc>
      </w:tr>
    </w:tbl>
    <w:p w14:paraId="48FCDCEA" w14:textId="77777777" w:rsidR="00276E3F" w:rsidRDefault="00276E3F" w:rsidP="00276E3F">
      <w:pPr>
        <w:rPr>
          <w:sz w:val="20"/>
        </w:rPr>
      </w:pPr>
    </w:p>
    <w:p w14:paraId="27B3C88A" w14:textId="77777777"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14:paraId="6134F5EF" w14:textId="77777777" w:rsidTr="004D6EAB">
        <w:trPr>
          <w:trHeight w:val="610"/>
        </w:trPr>
        <w:tc>
          <w:tcPr>
            <w:tcW w:w="2721" w:type="pct"/>
            <w:vMerge w:val="restart"/>
          </w:tcPr>
          <w:p w14:paraId="37210D35" w14:textId="77777777" w:rsidR="00276E3F" w:rsidRPr="00C91687" w:rsidRDefault="00276E3F" w:rsidP="004D6EA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DB6BA44" w14:textId="77777777" w:rsidR="005C3695" w:rsidRDefault="005C3695" w:rsidP="004D6EAB">
            <w:pPr>
              <w:rPr>
                <w:sz w:val="20"/>
              </w:rPr>
            </w:pPr>
            <w:r w:rsidRPr="005C3695">
              <w:rPr>
                <w:sz w:val="20"/>
              </w:rPr>
              <w:t xml:space="preserve">Tel: 22 608 34 91, 22 608 38 04 </w:t>
            </w:r>
          </w:p>
          <w:p w14:paraId="67751F1C" w14:textId="6614B258" w:rsidR="00276E3F" w:rsidRPr="00BC0F56" w:rsidRDefault="00276E3F" w:rsidP="004D6EAB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3375562" w14:textId="77777777" w:rsidR="00276E3F" w:rsidRPr="00BC0F56" w:rsidRDefault="00276E3F" w:rsidP="004D6EAB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1327F32" wp14:editId="39469E2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4CD34CC5" w14:textId="77777777" w:rsidR="00276E3F" w:rsidRDefault="00276E3F" w:rsidP="004D6EAB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14:paraId="4ADEFCBE" w14:textId="77777777" w:rsidTr="004D6EAB">
        <w:trPr>
          <w:trHeight w:val="436"/>
        </w:trPr>
        <w:tc>
          <w:tcPr>
            <w:tcW w:w="2721" w:type="pct"/>
            <w:vMerge/>
            <w:vAlign w:val="center"/>
          </w:tcPr>
          <w:p w14:paraId="47CBBFE5" w14:textId="77777777" w:rsidR="00276E3F" w:rsidRDefault="00276E3F" w:rsidP="004D6EA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E8D8782" w14:textId="77777777" w:rsidR="00276E3F" w:rsidRDefault="00276E3F" w:rsidP="004D6EA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52DCA61" wp14:editId="28B9DC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69485D4" w14:textId="77777777" w:rsidR="00276E3F" w:rsidRDefault="00276E3F" w:rsidP="004D6EAB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14:paraId="57C7F0F5" w14:textId="77777777" w:rsidTr="004D6EAB">
        <w:trPr>
          <w:trHeight w:val="436"/>
        </w:trPr>
        <w:tc>
          <w:tcPr>
            <w:tcW w:w="2721" w:type="pct"/>
            <w:vMerge/>
            <w:vAlign w:val="center"/>
          </w:tcPr>
          <w:p w14:paraId="6792DFFC" w14:textId="77777777" w:rsidR="00276E3F" w:rsidRDefault="00276E3F" w:rsidP="004D6EA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8A7B405" w14:textId="77777777" w:rsidR="00276E3F" w:rsidRDefault="00276E3F" w:rsidP="004D6EA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D4859B7" wp14:editId="5BA6B1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4B1E5C1" w14:textId="77777777" w:rsidR="00276E3F" w:rsidRDefault="00276E3F" w:rsidP="004D6EAB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2C73CAA9" w14:textId="77777777" w:rsidR="00276E3F" w:rsidRPr="00001C5B" w:rsidRDefault="00276E3F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4F7240E" wp14:editId="382EE3C9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A92E" w14:textId="77777777" w:rsidR="004D6EAB" w:rsidRDefault="004D6EAB" w:rsidP="00276E3F">
                            <w:pPr>
                              <w:rPr>
                                <w:b/>
                              </w:rPr>
                            </w:pPr>
                          </w:p>
                          <w:p w14:paraId="7E714929" w14:textId="77777777" w:rsidR="004D6EAB" w:rsidRPr="006E773E" w:rsidRDefault="004D6EAB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B10A90C" w14:textId="59F54D30" w:rsidR="004D6EAB" w:rsidRPr="001B5259" w:rsidRDefault="007366BD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4D6EAB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2018 r.</w:t>
                              </w:r>
                            </w:hyperlink>
                          </w:p>
                          <w:p w14:paraId="293214A4" w14:textId="77777777" w:rsidR="004D6EAB" w:rsidRPr="006E773E" w:rsidRDefault="004D6EAB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14EA4E9" w14:textId="77777777" w:rsidR="004D6EAB" w:rsidRPr="003347E4" w:rsidRDefault="004D6EAB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B7FC525" w14:textId="616F9A16" w:rsidR="004D6EAB" w:rsidRPr="001B5259" w:rsidRDefault="007366BD" w:rsidP="00276E3F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8" w:history="1">
                              <w:r w:rsidR="004D6EAB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6FBB044A" w14:textId="77777777" w:rsidR="004D6EAB" w:rsidRPr="006E773E" w:rsidRDefault="004D6EAB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4A081CB" w14:textId="77777777" w:rsidR="004D6EAB" w:rsidRDefault="004D6EAB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CA02CC6" w14:textId="3956C03B" w:rsidR="004D6EAB" w:rsidRPr="00EF6EB0" w:rsidRDefault="004D6EAB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"https://stat.gov.pl/metainformacje/slownik-pojec/pojecia-stosowane-w-statystyce-publicznej/539,pojecie.html" </w:instrText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F6EB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37E294A7" w14:textId="3ECB8EFB" w:rsidR="004D6EAB" w:rsidRPr="008177DE" w:rsidRDefault="004D6EAB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history="1">
                              <w:r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14:paraId="0A6D93A7" w14:textId="030B6997" w:rsidR="004D6EAB" w:rsidRPr="008177DE" w:rsidRDefault="007366BD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D6EAB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14:paraId="28C61E00" w14:textId="7C423244" w:rsidR="004D6EAB" w:rsidRPr="008177DE" w:rsidRDefault="007366BD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4D6EAB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53799F8B" w14:textId="578A83A6" w:rsidR="004D6EAB" w:rsidRPr="008177DE" w:rsidRDefault="007366BD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4D6EAB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7BEA8483" w14:textId="053F8BD7" w:rsidR="004D6EAB" w:rsidRDefault="007366BD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4D6EAB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Długość pobytu</w:t>
                              </w:r>
                            </w:hyperlink>
                          </w:p>
                          <w:p w14:paraId="105B32F0" w14:textId="22A58750" w:rsidR="004D6EAB" w:rsidRPr="008177DE" w:rsidRDefault="007366BD" w:rsidP="005C369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4D6EAB" w:rsidRPr="001F070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Stopień wykorzystania miejsc noclegowych w turystycznych obiektach noclegowych</w:t>
                              </w:r>
                            </w:hyperlink>
                          </w:p>
                          <w:p w14:paraId="6EEAA0CE" w14:textId="77777777" w:rsidR="004D6EAB" w:rsidRPr="008D0725" w:rsidRDefault="004D6EAB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3A27EB8F" w14:textId="77777777" w:rsidR="004D6EAB" w:rsidRPr="008D0725" w:rsidRDefault="004D6EAB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28849602" w14:textId="77777777" w:rsidR="004D6EAB" w:rsidRPr="008D0725" w:rsidRDefault="004D6EAB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240E" id="_x0000_s1032" type="#_x0000_t202" style="position:absolute;margin-left:1.5pt;margin-top:33.5pt;width:516.5pt;height:349.8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7D92A92E" w14:textId="77777777" w:rsidR="004D6EAB" w:rsidRDefault="004D6EAB" w:rsidP="00276E3F">
                      <w:pPr>
                        <w:rPr>
                          <w:b/>
                        </w:rPr>
                      </w:pPr>
                    </w:p>
                    <w:p w14:paraId="7E714929" w14:textId="77777777" w:rsidR="004D6EAB" w:rsidRPr="006E773E" w:rsidRDefault="004D6EAB" w:rsidP="00276E3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5B10A90C" w14:textId="59F54D30" w:rsidR="004D6EAB" w:rsidRPr="001B5259" w:rsidRDefault="003E090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4D6EAB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2018 r.</w:t>
                        </w:r>
                      </w:hyperlink>
                    </w:p>
                    <w:p w14:paraId="293214A4" w14:textId="77777777" w:rsidR="004D6EAB" w:rsidRPr="006E773E" w:rsidRDefault="004D6EAB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14EA4E9" w14:textId="77777777" w:rsidR="004D6EAB" w:rsidRPr="003347E4" w:rsidRDefault="004D6EAB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B7FC525" w14:textId="616F9A16" w:rsidR="004D6EAB" w:rsidRPr="001B5259" w:rsidRDefault="003E0900" w:rsidP="00276E3F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6" w:history="1">
                        <w:r w:rsidR="004D6EAB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6FBB044A" w14:textId="77777777" w:rsidR="004D6EAB" w:rsidRPr="006E773E" w:rsidRDefault="004D6EAB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4A081CB" w14:textId="77777777" w:rsidR="004D6EAB" w:rsidRDefault="004D6EAB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CA02CC6" w14:textId="3956C03B" w:rsidR="004D6EAB" w:rsidRPr="00EF6EB0" w:rsidRDefault="004D6EAB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"https://stat.gov.pl/metainformacje/slownik-pojec/pojecia-stosowane-w-statystyce-publicznej/539,pojecie.html" </w:instrText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F6EB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14:paraId="37E294A7" w14:textId="3ECB8EFB" w:rsidR="004D6EAB" w:rsidRPr="008177DE" w:rsidRDefault="004D6EAB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7" w:history="1">
                        <w:r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14:paraId="0A6D93A7" w14:textId="030B6997" w:rsidR="004D6EAB" w:rsidRPr="008177DE" w:rsidRDefault="003E090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4D6EAB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Miejsca noclegowe w turystycznych obiektach noclegowych</w:t>
                        </w:r>
                      </w:hyperlink>
                    </w:p>
                    <w:p w14:paraId="28C61E00" w14:textId="7C423244" w:rsidR="004D6EAB" w:rsidRPr="008177DE" w:rsidRDefault="003E090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4D6EAB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14:paraId="53799F8B" w14:textId="578A83A6" w:rsidR="004D6EAB" w:rsidRPr="008177DE" w:rsidRDefault="003E090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4D6EAB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7BEA8483" w14:textId="053F8BD7" w:rsidR="004D6EAB" w:rsidRDefault="003E090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4D6EAB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Długość pobytu</w:t>
                        </w:r>
                      </w:hyperlink>
                    </w:p>
                    <w:p w14:paraId="105B32F0" w14:textId="22A58750" w:rsidR="004D6EAB" w:rsidRPr="008177DE" w:rsidRDefault="003E0900" w:rsidP="005C369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4D6EAB" w:rsidRPr="001F070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Stopień wykorzystania miejsc noclegowych w turystycznych obiektach noclegowych</w:t>
                        </w:r>
                      </w:hyperlink>
                    </w:p>
                    <w:p w14:paraId="6EEAA0CE" w14:textId="77777777" w:rsidR="004D6EAB" w:rsidRPr="008D0725" w:rsidRDefault="004D6EAB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3A27EB8F" w14:textId="77777777" w:rsidR="004D6EAB" w:rsidRPr="008D0725" w:rsidRDefault="004D6EAB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28849602" w14:textId="77777777" w:rsidR="004D6EAB" w:rsidRPr="008D0725" w:rsidRDefault="004D6EAB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8E1763" w14:textId="4A470423"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0AFFE" w14:textId="77777777" w:rsidR="004561BA" w:rsidRDefault="004561BA" w:rsidP="000662E2">
      <w:pPr>
        <w:spacing w:after="0" w:line="240" w:lineRule="auto"/>
      </w:pPr>
      <w:r>
        <w:separator/>
      </w:r>
    </w:p>
  </w:endnote>
  <w:endnote w:type="continuationSeparator" w:id="0">
    <w:p w14:paraId="526BD480" w14:textId="77777777" w:rsidR="004561BA" w:rsidRDefault="004561B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27BFF45-16A1-48B8-BF3F-2B6E0C6DCBA0}"/>
    <w:embedBold r:id="rId2" w:fontKey="{94E409E3-FC2B-40B1-BACB-13C30103C37C}"/>
    <w:embedItalic r:id="rId3" w:fontKey="{E56674D1-0C5B-44D1-A8C3-1B1E5E36CF1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E8B63DD-8EF4-4534-905E-A040662D153B}"/>
    <w:embedBold r:id="rId5" w:fontKey="{940720F6-823E-4893-9DDB-C20D264F4C44}"/>
    <w:embedItalic r:id="rId6" w:fontKey="{018E2C70-FB54-4C58-A734-18DECBB2009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D4915AB-179B-47B2-A67C-DB3786B4A33D}"/>
    <w:embedBold r:id="rId8" w:fontKey="{137EA303-694F-4E23-820B-6404E7621E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EC90897-8EAC-4393-A007-08B0614992E7}"/>
    <w:embedItalic r:id="rId10" w:fontKey="{9006D22F-1C0D-43AD-841C-715DA2A53A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745F69F-016F-4099-8201-0CEA6F467D6F}"/>
  </w:font>
  <w:font w:name="Fira Sans Extra Condensed SemiB">
    <w:altName w:val="Fira Sans SemiBold"/>
    <w:charset w:val="EE"/>
    <w:family w:val="swiss"/>
    <w:pitch w:val="variable"/>
    <w:sig w:usb0="600002FF" w:usb1="00000001" w:usb2="00000000" w:usb3="00000000" w:csb0="0000019F" w:csb1="00000000"/>
    <w:embedRegular r:id="rId12" w:fontKey="{8F10A910-8B9D-4EFE-B8ED-A9B3C450543B}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68E177A" w14:textId="77777777" w:rsidR="004D6EAB" w:rsidRDefault="004D6E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6BD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68E177F" w14:textId="77777777" w:rsidR="004D6EAB" w:rsidRDefault="004D6E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6B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C134" w14:textId="77777777" w:rsidR="004D6EAB" w:rsidRDefault="004D6EA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6B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00FC9B" w14:textId="77777777" w:rsidR="004561BA" w:rsidRDefault="004561BA" w:rsidP="000662E2">
      <w:pPr>
        <w:spacing w:after="0" w:line="240" w:lineRule="auto"/>
      </w:pPr>
      <w:r>
        <w:separator/>
      </w:r>
    </w:p>
  </w:footnote>
  <w:footnote w:type="continuationSeparator" w:id="0">
    <w:p w14:paraId="5F2B6126" w14:textId="77777777" w:rsidR="004561BA" w:rsidRDefault="004561BA" w:rsidP="000662E2">
      <w:pPr>
        <w:spacing w:after="0" w:line="240" w:lineRule="auto"/>
      </w:pPr>
      <w:r>
        <w:continuationSeparator/>
      </w:r>
    </w:p>
  </w:footnote>
  <w:footnote w:id="1">
    <w:p w14:paraId="4965F6F1" w14:textId="77777777" w:rsidR="004D6EAB" w:rsidRPr="00B31783" w:rsidRDefault="004D6EAB" w:rsidP="00C01EB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Hotele, motele, pensjonaty i inne obiekty hotelowe.</w:t>
      </w:r>
    </w:p>
  </w:footnote>
  <w:footnote w:id="2">
    <w:p w14:paraId="67BF4919" w14:textId="77777777" w:rsidR="004D6EAB" w:rsidRPr="00B31783" w:rsidRDefault="004D6EAB" w:rsidP="00C01EB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 (kwatery prywatne), kwatery agroturystyczne, pozostałe turystyczne obiekty noclegowe.</w:t>
      </w:r>
    </w:p>
  </w:footnote>
  <w:footnote w:id="3">
    <w:p w14:paraId="30644436" w14:textId="77777777" w:rsidR="004D6EAB" w:rsidRPr="00B31783" w:rsidRDefault="004D6EAB" w:rsidP="00C01EB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Usługi hotelowe obejmują m.in. codzienne słanie łóżek, sprzątanie pokoi i mycie urządzeń sanitarnych.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E1778" w14:textId="77777777" w:rsidR="004D6EAB" w:rsidRDefault="004D6EA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68E1783" wp14:editId="668E178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B8F555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68E1779" w14:textId="77777777" w:rsidR="004D6EAB" w:rsidRDefault="004D6EA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E177B" w14:textId="77777777" w:rsidR="004D6EAB" w:rsidRDefault="004D6EAB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668E1785" wp14:editId="668E1786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8E1787" wp14:editId="668E178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8E17A4" w14:textId="77777777" w:rsidR="004D6EAB" w:rsidRPr="003C6C8D" w:rsidRDefault="004D6EA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8E1787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68E17A4" w14:textId="77777777" w:rsidR="004D6EAB" w:rsidRPr="003C6C8D" w:rsidRDefault="004D6EA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8E1789" wp14:editId="668E178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B29C37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668E177C" w14:textId="77777777" w:rsidR="004D6EAB" w:rsidRDefault="004D6EAB">
    <w:pPr>
      <w:pStyle w:val="Nagwek"/>
      <w:rPr>
        <w:noProof/>
        <w:lang w:eastAsia="pl-PL"/>
      </w:rPr>
    </w:pPr>
  </w:p>
  <w:p w14:paraId="668E177D" w14:textId="77777777" w:rsidR="004D6EAB" w:rsidRDefault="004D6EAB">
    <w:pPr>
      <w:pStyle w:val="Nagwek"/>
      <w:rPr>
        <w:noProof/>
        <w:lang w:eastAsia="pl-PL"/>
      </w:rPr>
    </w:pPr>
  </w:p>
  <w:p w14:paraId="668E177E" w14:textId="77777777" w:rsidR="004D6EAB" w:rsidRDefault="004D6EA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68E178B" wp14:editId="668E178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8E17A5" w14:textId="5A0B0102" w:rsidR="004D6EAB" w:rsidRPr="00C97596" w:rsidRDefault="004D6EA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6.04.2020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8E178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68E17A5" w14:textId="5A0B0102" w:rsidR="004D6EAB" w:rsidRPr="00C97596" w:rsidRDefault="004D6EA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6.04.2020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5606C" w14:textId="77777777" w:rsidR="004D6EAB" w:rsidRDefault="004D6EAB">
    <w:pPr>
      <w:pStyle w:val="Nagwek"/>
    </w:pPr>
  </w:p>
  <w:p w14:paraId="6FB0F73B" w14:textId="77777777" w:rsidR="004D6EAB" w:rsidRDefault="004D6E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6pt;height:125.65pt;visibility:visible;mso-wrap-style:square" o:bullet="t">
        <v:imagedata r:id="rId1" o:title=""/>
      </v:shape>
    </w:pict>
  </w:numPicBullet>
  <w:numPicBullet w:numPicBulletId="1">
    <w:pict>
      <v:shape id="_x0000_i1037" type="#_x0000_t75" style="width:124.3pt;height:125.6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03B"/>
    <w:rsid w:val="0002119A"/>
    <w:rsid w:val="000222C4"/>
    <w:rsid w:val="000268C7"/>
    <w:rsid w:val="00036F2F"/>
    <w:rsid w:val="00037034"/>
    <w:rsid w:val="000403A7"/>
    <w:rsid w:val="00044465"/>
    <w:rsid w:val="0004470D"/>
    <w:rsid w:val="0004582E"/>
    <w:rsid w:val="000470AA"/>
    <w:rsid w:val="000573FB"/>
    <w:rsid w:val="00057CA1"/>
    <w:rsid w:val="000662E2"/>
    <w:rsid w:val="00066883"/>
    <w:rsid w:val="000744AA"/>
    <w:rsid w:val="00074DD8"/>
    <w:rsid w:val="00075759"/>
    <w:rsid w:val="00077815"/>
    <w:rsid w:val="000806F7"/>
    <w:rsid w:val="00083D0E"/>
    <w:rsid w:val="00097840"/>
    <w:rsid w:val="000A71DD"/>
    <w:rsid w:val="000B0727"/>
    <w:rsid w:val="000C135D"/>
    <w:rsid w:val="000C3AC0"/>
    <w:rsid w:val="000C51D5"/>
    <w:rsid w:val="000C592A"/>
    <w:rsid w:val="000D1D43"/>
    <w:rsid w:val="000D225C"/>
    <w:rsid w:val="000D2A5C"/>
    <w:rsid w:val="000E0918"/>
    <w:rsid w:val="000E79A9"/>
    <w:rsid w:val="001011C3"/>
    <w:rsid w:val="00110D87"/>
    <w:rsid w:val="00114DB9"/>
    <w:rsid w:val="00116087"/>
    <w:rsid w:val="00130296"/>
    <w:rsid w:val="00131BCF"/>
    <w:rsid w:val="001358FC"/>
    <w:rsid w:val="00136736"/>
    <w:rsid w:val="00141FF8"/>
    <w:rsid w:val="001423B6"/>
    <w:rsid w:val="001448A7"/>
    <w:rsid w:val="00146621"/>
    <w:rsid w:val="001617E3"/>
    <w:rsid w:val="00162325"/>
    <w:rsid w:val="00173CE5"/>
    <w:rsid w:val="00175364"/>
    <w:rsid w:val="001914AC"/>
    <w:rsid w:val="001951DA"/>
    <w:rsid w:val="001966D3"/>
    <w:rsid w:val="001A1450"/>
    <w:rsid w:val="001B5259"/>
    <w:rsid w:val="001C3269"/>
    <w:rsid w:val="001D1DB4"/>
    <w:rsid w:val="001D61ED"/>
    <w:rsid w:val="0021607D"/>
    <w:rsid w:val="00222B3F"/>
    <w:rsid w:val="00227540"/>
    <w:rsid w:val="00242553"/>
    <w:rsid w:val="00245283"/>
    <w:rsid w:val="002508AC"/>
    <w:rsid w:val="00251E01"/>
    <w:rsid w:val="002574F9"/>
    <w:rsid w:val="00262B61"/>
    <w:rsid w:val="00263E08"/>
    <w:rsid w:val="00274149"/>
    <w:rsid w:val="00276811"/>
    <w:rsid w:val="00276E3F"/>
    <w:rsid w:val="00282699"/>
    <w:rsid w:val="002926DF"/>
    <w:rsid w:val="00296697"/>
    <w:rsid w:val="002A10AF"/>
    <w:rsid w:val="002A56BF"/>
    <w:rsid w:val="002A6133"/>
    <w:rsid w:val="002B0472"/>
    <w:rsid w:val="002B6B12"/>
    <w:rsid w:val="002C1AED"/>
    <w:rsid w:val="002C7094"/>
    <w:rsid w:val="002E317F"/>
    <w:rsid w:val="002E572C"/>
    <w:rsid w:val="002E6140"/>
    <w:rsid w:val="002E6985"/>
    <w:rsid w:val="002E71B6"/>
    <w:rsid w:val="002F5E1A"/>
    <w:rsid w:val="002F77C8"/>
    <w:rsid w:val="002F7EFB"/>
    <w:rsid w:val="00304F22"/>
    <w:rsid w:val="00306C7C"/>
    <w:rsid w:val="00317F4D"/>
    <w:rsid w:val="003204C0"/>
    <w:rsid w:val="00322EDD"/>
    <w:rsid w:val="003309FA"/>
    <w:rsid w:val="00332320"/>
    <w:rsid w:val="00347D72"/>
    <w:rsid w:val="00353F45"/>
    <w:rsid w:val="00357611"/>
    <w:rsid w:val="00360086"/>
    <w:rsid w:val="00363B72"/>
    <w:rsid w:val="00367237"/>
    <w:rsid w:val="00367B05"/>
    <w:rsid w:val="0037077F"/>
    <w:rsid w:val="00372411"/>
    <w:rsid w:val="00373882"/>
    <w:rsid w:val="003843DB"/>
    <w:rsid w:val="00385288"/>
    <w:rsid w:val="00393761"/>
    <w:rsid w:val="00394E26"/>
    <w:rsid w:val="00396691"/>
    <w:rsid w:val="00397D18"/>
    <w:rsid w:val="003A1B36"/>
    <w:rsid w:val="003A4D3B"/>
    <w:rsid w:val="003B024D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0900"/>
    <w:rsid w:val="003F4C97"/>
    <w:rsid w:val="003F666D"/>
    <w:rsid w:val="003F6F43"/>
    <w:rsid w:val="003F7FE6"/>
    <w:rsid w:val="00400193"/>
    <w:rsid w:val="004212E7"/>
    <w:rsid w:val="00423C88"/>
    <w:rsid w:val="0042446D"/>
    <w:rsid w:val="0042766E"/>
    <w:rsid w:val="00427BF8"/>
    <w:rsid w:val="00431C02"/>
    <w:rsid w:val="00437395"/>
    <w:rsid w:val="00445047"/>
    <w:rsid w:val="004529FB"/>
    <w:rsid w:val="004561BA"/>
    <w:rsid w:val="00463E39"/>
    <w:rsid w:val="004657FC"/>
    <w:rsid w:val="004733F6"/>
    <w:rsid w:val="00474E69"/>
    <w:rsid w:val="00481565"/>
    <w:rsid w:val="0048759A"/>
    <w:rsid w:val="00491760"/>
    <w:rsid w:val="0049621B"/>
    <w:rsid w:val="004B696C"/>
    <w:rsid w:val="004C1895"/>
    <w:rsid w:val="004C3B4D"/>
    <w:rsid w:val="004C49F5"/>
    <w:rsid w:val="004C65C2"/>
    <w:rsid w:val="004C6D40"/>
    <w:rsid w:val="004D6EAB"/>
    <w:rsid w:val="004E63B9"/>
    <w:rsid w:val="004E6AA8"/>
    <w:rsid w:val="004E6F12"/>
    <w:rsid w:val="004F0C3C"/>
    <w:rsid w:val="004F63FC"/>
    <w:rsid w:val="00505A92"/>
    <w:rsid w:val="00506FD5"/>
    <w:rsid w:val="005203F1"/>
    <w:rsid w:val="00521BC3"/>
    <w:rsid w:val="00533632"/>
    <w:rsid w:val="00540C5C"/>
    <w:rsid w:val="00541E6E"/>
    <w:rsid w:val="0054251F"/>
    <w:rsid w:val="005520D8"/>
    <w:rsid w:val="00556CF1"/>
    <w:rsid w:val="005762A7"/>
    <w:rsid w:val="00586EAF"/>
    <w:rsid w:val="005916D7"/>
    <w:rsid w:val="0059427F"/>
    <w:rsid w:val="005A413F"/>
    <w:rsid w:val="005A698C"/>
    <w:rsid w:val="005C3695"/>
    <w:rsid w:val="005D1C11"/>
    <w:rsid w:val="005E0799"/>
    <w:rsid w:val="005F5A80"/>
    <w:rsid w:val="00600EFC"/>
    <w:rsid w:val="006044FF"/>
    <w:rsid w:val="00607CC5"/>
    <w:rsid w:val="00610A9F"/>
    <w:rsid w:val="006125F9"/>
    <w:rsid w:val="006153CF"/>
    <w:rsid w:val="0062200F"/>
    <w:rsid w:val="00622A84"/>
    <w:rsid w:val="00633014"/>
    <w:rsid w:val="0063437B"/>
    <w:rsid w:val="00637176"/>
    <w:rsid w:val="00665EB0"/>
    <w:rsid w:val="006673CA"/>
    <w:rsid w:val="00673C26"/>
    <w:rsid w:val="00674DE5"/>
    <w:rsid w:val="0067520C"/>
    <w:rsid w:val="006756D6"/>
    <w:rsid w:val="006812AF"/>
    <w:rsid w:val="0068327D"/>
    <w:rsid w:val="00691534"/>
    <w:rsid w:val="00694AF0"/>
    <w:rsid w:val="00696C73"/>
    <w:rsid w:val="006A4686"/>
    <w:rsid w:val="006B0E9E"/>
    <w:rsid w:val="006B5AE4"/>
    <w:rsid w:val="006C5DAF"/>
    <w:rsid w:val="006C6056"/>
    <w:rsid w:val="006D1507"/>
    <w:rsid w:val="006D4054"/>
    <w:rsid w:val="006D7425"/>
    <w:rsid w:val="006E02EC"/>
    <w:rsid w:val="006E73E6"/>
    <w:rsid w:val="00701A28"/>
    <w:rsid w:val="007211B1"/>
    <w:rsid w:val="007277DA"/>
    <w:rsid w:val="007366BD"/>
    <w:rsid w:val="007414F4"/>
    <w:rsid w:val="00746187"/>
    <w:rsid w:val="0076254F"/>
    <w:rsid w:val="00763E8A"/>
    <w:rsid w:val="00764DBF"/>
    <w:rsid w:val="007801F5"/>
    <w:rsid w:val="00783CA4"/>
    <w:rsid w:val="007842FB"/>
    <w:rsid w:val="00786124"/>
    <w:rsid w:val="0079514B"/>
    <w:rsid w:val="00795252"/>
    <w:rsid w:val="007A2DC1"/>
    <w:rsid w:val="007D14C4"/>
    <w:rsid w:val="007D3319"/>
    <w:rsid w:val="007D335D"/>
    <w:rsid w:val="007D550A"/>
    <w:rsid w:val="007E1440"/>
    <w:rsid w:val="007E3314"/>
    <w:rsid w:val="007E4B03"/>
    <w:rsid w:val="007F324B"/>
    <w:rsid w:val="0080553C"/>
    <w:rsid w:val="00805B46"/>
    <w:rsid w:val="008177DE"/>
    <w:rsid w:val="00825DC2"/>
    <w:rsid w:val="00834AD3"/>
    <w:rsid w:val="00843795"/>
    <w:rsid w:val="00847F0F"/>
    <w:rsid w:val="0085031E"/>
    <w:rsid w:val="00852448"/>
    <w:rsid w:val="0086520B"/>
    <w:rsid w:val="00877F6C"/>
    <w:rsid w:val="0088258A"/>
    <w:rsid w:val="00886332"/>
    <w:rsid w:val="0089235F"/>
    <w:rsid w:val="00892EB7"/>
    <w:rsid w:val="0089448A"/>
    <w:rsid w:val="00897738"/>
    <w:rsid w:val="00897877"/>
    <w:rsid w:val="008A26D9"/>
    <w:rsid w:val="008A7B5B"/>
    <w:rsid w:val="008C0C29"/>
    <w:rsid w:val="008D76BC"/>
    <w:rsid w:val="008D7723"/>
    <w:rsid w:val="008E5F29"/>
    <w:rsid w:val="008E7DBA"/>
    <w:rsid w:val="008F0829"/>
    <w:rsid w:val="008F3638"/>
    <w:rsid w:val="008F4441"/>
    <w:rsid w:val="008F6B20"/>
    <w:rsid w:val="008F6F31"/>
    <w:rsid w:val="008F74DF"/>
    <w:rsid w:val="009127BA"/>
    <w:rsid w:val="009227A6"/>
    <w:rsid w:val="00930CFC"/>
    <w:rsid w:val="00933EC1"/>
    <w:rsid w:val="009530DB"/>
    <w:rsid w:val="00953676"/>
    <w:rsid w:val="00956F30"/>
    <w:rsid w:val="009705EE"/>
    <w:rsid w:val="00977927"/>
    <w:rsid w:val="0098135C"/>
    <w:rsid w:val="0098156A"/>
    <w:rsid w:val="00982A97"/>
    <w:rsid w:val="009873D6"/>
    <w:rsid w:val="00991BAC"/>
    <w:rsid w:val="009A4909"/>
    <w:rsid w:val="009A5073"/>
    <w:rsid w:val="009A6EA0"/>
    <w:rsid w:val="009C1335"/>
    <w:rsid w:val="009C1AB2"/>
    <w:rsid w:val="009C3089"/>
    <w:rsid w:val="009C429A"/>
    <w:rsid w:val="009C7251"/>
    <w:rsid w:val="009D3BFF"/>
    <w:rsid w:val="009E2E91"/>
    <w:rsid w:val="00A065BC"/>
    <w:rsid w:val="00A139F5"/>
    <w:rsid w:val="00A35DEA"/>
    <w:rsid w:val="00A365F4"/>
    <w:rsid w:val="00A44097"/>
    <w:rsid w:val="00A47D80"/>
    <w:rsid w:val="00A53132"/>
    <w:rsid w:val="00A54B0F"/>
    <w:rsid w:val="00A563F2"/>
    <w:rsid w:val="00A566E8"/>
    <w:rsid w:val="00A72F83"/>
    <w:rsid w:val="00A7440F"/>
    <w:rsid w:val="00A748D4"/>
    <w:rsid w:val="00A751DA"/>
    <w:rsid w:val="00A77021"/>
    <w:rsid w:val="00A80A19"/>
    <w:rsid w:val="00A810F9"/>
    <w:rsid w:val="00A86ECC"/>
    <w:rsid w:val="00A86FCC"/>
    <w:rsid w:val="00AA710D"/>
    <w:rsid w:val="00AB19DF"/>
    <w:rsid w:val="00AB62C7"/>
    <w:rsid w:val="00AB64F3"/>
    <w:rsid w:val="00AB6D25"/>
    <w:rsid w:val="00AC184D"/>
    <w:rsid w:val="00AE2D4B"/>
    <w:rsid w:val="00AE4F99"/>
    <w:rsid w:val="00B11B69"/>
    <w:rsid w:val="00B14952"/>
    <w:rsid w:val="00B17158"/>
    <w:rsid w:val="00B31E5A"/>
    <w:rsid w:val="00B357AB"/>
    <w:rsid w:val="00B653AB"/>
    <w:rsid w:val="00B65F9E"/>
    <w:rsid w:val="00B66B0E"/>
    <w:rsid w:val="00B66B19"/>
    <w:rsid w:val="00B82A26"/>
    <w:rsid w:val="00B914E9"/>
    <w:rsid w:val="00B956EE"/>
    <w:rsid w:val="00BA25A5"/>
    <w:rsid w:val="00BA2BA1"/>
    <w:rsid w:val="00BA3447"/>
    <w:rsid w:val="00BA3562"/>
    <w:rsid w:val="00BB0764"/>
    <w:rsid w:val="00BB4108"/>
    <w:rsid w:val="00BB4F09"/>
    <w:rsid w:val="00BD2436"/>
    <w:rsid w:val="00BD4E33"/>
    <w:rsid w:val="00BF3077"/>
    <w:rsid w:val="00C01EBD"/>
    <w:rsid w:val="00C030DE"/>
    <w:rsid w:val="00C040C6"/>
    <w:rsid w:val="00C051A8"/>
    <w:rsid w:val="00C12CAB"/>
    <w:rsid w:val="00C22105"/>
    <w:rsid w:val="00C244B6"/>
    <w:rsid w:val="00C27BF1"/>
    <w:rsid w:val="00C3702F"/>
    <w:rsid w:val="00C431C4"/>
    <w:rsid w:val="00C4415B"/>
    <w:rsid w:val="00C4500A"/>
    <w:rsid w:val="00C46757"/>
    <w:rsid w:val="00C64A37"/>
    <w:rsid w:val="00C67397"/>
    <w:rsid w:val="00C709B1"/>
    <w:rsid w:val="00C7158E"/>
    <w:rsid w:val="00C7250B"/>
    <w:rsid w:val="00C7346B"/>
    <w:rsid w:val="00C74D24"/>
    <w:rsid w:val="00C77C0E"/>
    <w:rsid w:val="00C90C96"/>
    <w:rsid w:val="00C91687"/>
    <w:rsid w:val="00C924A8"/>
    <w:rsid w:val="00C945FE"/>
    <w:rsid w:val="00C96FAA"/>
    <w:rsid w:val="00C97A04"/>
    <w:rsid w:val="00CA107B"/>
    <w:rsid w:val="00CA1CF9"/>
    <w:rsid w:val="00CA28BC"/>
    <w:rsid w:val="00CA484D"/>
    <w:rsid w:val="00CA4FB6"/>
    <w:rsid w:val="00CB2F90"/>
    <w:rsid w:val="00CB3670"/>
    <w:rsid w:val="00CB7806"/>
    <w:rsid w:val="00CC42E6"/>
    <w:rsid w:val="00CC739E"/>
    <w:rsid w:val="00CD249D"/>
    <w:rsid w:val="00CD58B7"/>
    <w:rsid w:val="00CE3112"/>
    <w:rsid w:val="00CF4099"/>
    <w:rsid w:val="00D00796"/>
    <w:rsid w:val="00D261A2"/>
    <w:rsid w:val="00D33B81"/>
    <w:rsid w:val="00D505ED"/>
    <w:rsid w:val="00D616D2"/>
    <w:rsid w:val="00D63001"/>
    <w:rsid w:val="00D63B5F"/>
    <w:rsid w:val="00D70724"/>
    <w:rsid w:val="00D70EF7"/>
    <w:rsid w:val="00D71845"/>
    <w:rsid w:val="00D8397C"/>
    <w:rsid w:val="00D94EED"/>
    <w:rsid w:val="00D953A9"/>
    <w:rsid w:val="00D96026"/>
    <w:rsid w:val="00DA7C1C"/>
    <w:rsid w:val="00DB147A"/>
    <w:rsid w:val="00DB1B7A"/>
    <w:rsid w:val="00DB648E"/>
    <w:rsid w:val="00DC23A8"/>
    <w:rsid w:val="00DC6708"/>
    <w:rsid w:val="00DD011A"/>
    <w:rsid w:val="00DE230D"/>
    <w:rsid w:val="00E01436"/>
    <w:rsid w:val="00E045BD"/>
    <w:rsid w:val="00E17B77"/>
    <w:rsid w:val="00E23337"/>
    <w:rsid w:val="00E241C8"/>
    <w:rsid w:val="00E259EA"/>
    <w:rsid w:val="00E32061"/>
    <w:rsid w:val="00E40D23"/>
    <w:rsid w:val="00E42FF9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9372F"/>
    <w:rsid w:val="00EB108B"/>
    <w:rsid w:val="00EB1390"/>
    <w:rsid w:val="00EB2C71"/>
    <w:rsid w:val="00EB3333"/>
    <w:rsid w:val="00EB4340"/>
    <w:rsid w:val="00EB556D"/>
    <w:rsid w:val="00EB5A7D"/>
    <w:rsid w:val="00ED4290"/>
    <w:rsid w:val="00ED55C0"/>
    <w:rsid w:val="00ED682B"/>
    <w:rsid w:val="00EE38F9"/>
    <w:rsid w:val="00EE41D5"/>
    <w:rsid w:val="00EE487D"/>
    <w:rsid w:val="00EF1A30"/>
    <w:rsid w:val="00EF6EB0"/>
    <w:rsid w:val="00F037A4"/>
    <w:rsid w:val="00F27C8F"/>
    <w:rsid w:val="00F31B89"/>
    <w:rsid w:val="00F32749"/>
    <w:rsid w:val="00F37172"/>
    <w:rsid w:val="00F4477E"/>
    <w:rsid w:val="00F46269"/>
    <w:rsid w:val="00F55C22"/>
    <w:rsid w:val="00F60BA8"/>
    <w:rsid w:val="00F6176B"/>
    <w:rsid w:val="00F67D8F"/>
    <w:rsid w:val="00F67EAB"/>
    <w:rsid w:val="00F802BE"/>
    <w:rsid w:val="00F80E93"/>
    <w:rsid w:val="00F86024"/>
    <w:rsid w:val="00F8611A"/>
    <w:rsid w:val="00FA0306"/>
    <w:rsid w:val="00FA5128"/>
    <w:rsid w:val="00FB42D4"/>
    <w:rsid w:val="00FB5906"/>
    <w:rsid w:val="00FB6E0C"/>
    <w:rsid w:val="00FB762F"/>
    <w:rsid w:val="00FC1500"/>
    <w:rsid w:val="00FC2AED"/>
    <w:rsid w:val="00FD5EA7"/>
    <w:rsid w:val="00FF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8E16C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chart" Target="charts/chart3.xml"/><Relationship Id="rId26" Type="http://schemas.openxmlformats.org/officeDocument/2006/relationships/image" Target="media/image9.png"/><Relationship Id="rId39" Type="http://schemas.openxmlformats.org/officeDocument/2006/relationships/hyperlink" Target="https://stat.gov.pl/metainformacje/slownik-pojec/pojecia-stosowane-w-statystyce-publicznej/34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1239,pojecie.html" TargetMode="External"/><Relationship Id="rId42" Type="http://schemas.openxmlformats.org/officeDocument/2006/relationships/hyperlink" Target="https://stat.gov.pl/metainformacje/slownik-pojec/pojecia-stosowane-w-statystyce-publicznej/1239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stat.gov.pl/metainformacje/slownik-pojec/pojecia-stosowane-w-statystyce-publicznej/3487,pojecie.html" TargetMode="External"/><Relationship Id="rId38" Type="http://schemas.openxmlformats.org/officeDocument/2006/relationships/hyperlink" Target="https://stat.gov.pl/metainformacje/slownik-pojec/pojecia-stosowane-w-statystyce-publicznej/1231,pojecie.html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footer" Target="footer1.xml"/><Relationship Id="rId29" Type="http://schemas.openxmlformats.org/officeDocument/2006/relationships/hyperlink" Target="https://stat.gov.pl/metainformacje/slownik-pojec/pojecia-stosowane-w-statystyce-publicznej/245,pojecie.html" TargetMode="External"/><Relationship Id="rId41" Type="http://schemas.openxmlformats.org/officeDocument/2006/relationships/hyperlink" Target="https://stat.gov.pl/metainformacje/slownik-pojec/pojecia-stosowane-w-statystyce-publicznej/348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7.png"/><Relationship Id="rId32" Type="http://schemas.openxmlformats.org/officeDocument/2006/relationships/hyperlink" Target="https://stat.gov.pl/metainformacje/slownik-pojec/pojecia-stosowane-w-statystyce-publicznej/1233,pojecie.html" TargetMode="External"/><Relationship Id="rId37" Type="http://schemas.openxmlformats.org/officeDocument/2006/relationships/hyperlink" Target="https://stat.gov.pl/metainformacje/slownik-pojec/pojecia-stosowane-w-statystyce-publicznej/245,pojecie.html" TargetMode="External"/><Relationship Id="rId40" Type="http://schemas.openxmlformats.org/officeDocument/2006/relationships/hyperlink" Target="https://stat.gov.pl/metainformacje/slownik-pojec/pojecia-stosowane-w-statystyce-publicznej/1233,pojecie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3462,pojecie.html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footer" Target="footer2.xml"/><Relationship Id="rId27" Type="http://schemas.openxmlformats.org/officeDocument/2006/relationships/hyperlink" Target="https://stat.gov.pl/obszary-tematyczne/kultura-turystyka-sport/turystyka/turystyka-w-2018-roku,1,16.html" TargetMode="External"/><Relationship Id="rId30" Type="http://schemas.openxmlformats.org/officeDocument/2006/relationships/hyperlink" Target="https://stat.gov.pl/metainformacje/slownik-pojec/pojecia-stosowane-w-statystyce-publicznej/1231,pojecie.html" TargetMode="External"/><Relationship Id="rId35" Type="http://schemas.openxmlformats.org/officeDocument/2006/relationships/hyperlink" Target="https://stat.gov.pl/obszary-tematyczne/kultura-turystyka-sport/turystyka/turystyka-w-2018-roku,1,16.html" TargetMode="External"/><Relationship Id="rId43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ysk_D\dysk_C\Komunikaty\2020\Turystyka%20sygnalna\sygnalna%20poprawki\Dane%20do%20map%20i%20wykres&#243;w%20nowe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ysk_D\dysk_C\Komunikaty\2020\Turystyka%20sygnalna\sygnalna%20poprawki\Dane%20do%20map%20i%20wykres&#243;w%20nowe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148958854293873E-2"/>
          <c:y val="0.14010505304870066"/>
          <c:w val="0.87858368516343133"/>
          <c:h val="0.5729200834893732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'Wykres_Turyści w turystycznych '!$C$8</c:f>
              <c:strCache>
                <c:ptCount val="1"/>
                <c:pt idx="0">
                  <c:v>Turyści ogółem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'Wykres_Turyści w turystycznych '!$D$6:$O$6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'Wykres_Turyści w turystycznych '!$D$8:$O$8</c:f>
              <c:numCache>
                <c:formatCode>#\ ##0.0</c:formatCode>
                <c:ptCount val="12"/>
                <c:pt idx="0">
                  <c:v>2.1240999999999999</c:v>
                </c:pt>
                <c:pt idx="1">
                  <c:v>2.1877</c:v>
                </c:pt>
                <c:pt idx="2">
                  <c:v>2.4018999999999999</c:v>
                </c:pt>
                <c:pt idx="3">
                  <c:v>2.4605999999999999</c:v>
                </c:pt>
                <c:pt idx="4">
                  <c:v>3.2805999999999997</c:v>
                </c:pt>
                <c:pt idx="5">
                  <c:v>3.6058000000000003</c:v>
                </c:pt>
                <c:pt idx="6">
                  <c:v>4.0594999999999999</c:v>
                </c:pt>
                <c:pt idx="7">
                  <c:v>4.3196000000000003</c:v>
                </c:pt>
                <c:pt idx="8">
                  <c:v>3.3478000000000003</c:v>
                </c:pt>
                <c:pt idx="9">
                  <c:v>2.988</c:v>
                </c:pt>
                <c:pt idx="10">
                  <c:v>2.5964</c:v>
                </c:pt>
                <c:pt idx="11">
                  <c:v>2.2959999999999998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95951920"/>
        <c:axId val="595952312"/>
      </c:barChart>
      <c:lineChart>
        <c:grouping val="standard"/>
        <c:varyColors val="0"/>
        <c:ser>
          <c:idx val="1"/>
          <c:order val="1"/>
          <c:tx>
            <c:strRef>
              <c:f>'Wykres_Turyści w turystycznych '!$C$10</c:f>
              <c:strCache>
                <c:ptCount val="1"/>
                <c:pt idx="0">
                  <c:v>Turyści zagraniczni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'Wykres_Turyści w turystycznych '!$D$6:$O$6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'Wykres_Turyści w turystycznych '!$D$10:$O$10</c:f>
              <c:numCache>
                <c:formatCode>0.0</c:formatCode>
                <c:ptCount val="12"/>
                <c:pt idx="0">
                  <c:v>0.39030000000000004</c:v>
                </c:pt>
                <c:pt idx="1">
                  <c:v>0.39150000000000001</c:v>
                </c:pt>
                <c:pt idx="2">
                  <c:v>0.51590000000000003</c:v>
                </c:pt>
                <c:pt idx="3">
                  <c:v>0.57229999999999992</c:v>
                </c:pt>
                <c:pt idx="4">
                  <c:v>0.67859999999999998</c:v>
                </c:pt>
                <c:pt idx="5">
                  <c:v>0.7258</c:v>
                </c:pt>
                <c:pt idx="6">
                  <c:v>0.88049999999999995</c:v>
                </c:pt>
                <c:pt idx="7">
                  <c:v>0.88060000000000005</c:v>
                </c:pt>
                <c:pt idx="8">
                  <c:v>0.72370000000000001</c:v>
                </c:pt>
                <c:pt idx="9">
                  <c:v>0.66100000000000003</c:v>
                </c:pt>
                <c:pt idx="10">
                  <c:v>0.53270000000000006</c:v>
                </c:pt>
                <c:pt idx="11">
                  <c:v>0.51779999999999993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5951920"/>
        <c:axId val="595952312"/>
      </c:lineChart>
      <c:catAx>
        <c:axId val="5959519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m-ce</a:t>
                </a:r>
              </a:p>
            </c:rich>
          </c:tx>
          <c:layout>
            <c:manualLayout>
              <c:xMode val="edge"/>
              <c:yMode val="edge"/>
              <c:x val="0.93922663873037826"/>
              <c:y val="0.725811782957059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5952312"/>
        <c:crosses val="autoZero"/>
        <c:auto val="1"/>
        <c:lblAlgn val="ctr"/>
        <c:lblOffset val="100"/>
        <c:noMultiLvlLbl val="0"/>
      </c:catAx>
      <c:valAx>
        <c:axId val="595952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595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148958854293873E-2"/>
          <c:y val="0.14010505304870066"/>
          <c:w val="0.87858368516343133"/>
          <c:h val="0.5729200834893732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Wykres_Noclegi!$B$9</c:f>
              <c:strCache>
                <c:ptCount val="1"/>
                <c:pt idx="0">
                  <c:v>Udzielone noclegi ogółem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Wykres_Noclegi!$C$7:$N$7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Wykres_Noclegi!$C$9:$N$9</c:f>
              <c:numCache>
                <c:formatCode>0.0</c:formatCode>
                <c:ptCount val="12"/>
                <c:pt idx="0">
                  <c:v>5.431</c:v>
                </c:pt>
                <c:pt idx="1">
                  <c:v>5.7236000000000002</c:v>
                </c:pt>
                <c:pt idx="2">
                  <c:v>5.6657000000000002</c:v>
                </c:pt>
                <c:pt idx="3">
                  <c:v>5.9583000000000004</c:v>
                </c:pt>
                <c:pt idx="4">
                  <c:v>7.8895</c:v>
                </c:pt>
                <c:pt idx="5">
                  <c:v>9.3453999999999997</c:v>
                </c:pt>
                <c:pt idx="6">
                  <c:v>13.2316</c:v>
                </c:pt>
                <c:pt idx="7">
                  <c:v>13.422700000000001</c:v>
                </c:pt>
                <c:pt idx="8">
                  <c:v>8.3297000000000008</c:v>
                </c:pt>
                <c:pt idx="9">
                  <c:v>6.8819999999999997</c:v>
                </c:pt>
                <c:pt idx="10">
                  <c:v>5.9521999999999995</c:v>
                </c:pt>
                <c:pt idx="11">
                  <c:v>5.5108999999999995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594376"/>
        <c:axId val="93597120"/>
      </c:barChart>
      <c:lineChart>
        <c:grouping val="standard"/>
        <c:varyColors val="0"/>
        <c:ser>
          <c:idx val="1"/>
          <c:order val="1"/>
          <c:tx>
            <c:strRef>
              <c:f>Wykres_Noclegi!$B$11</c:f>
              <c:strCache>
                <c:ptCount val="1"/>
                <c:pt idx="0">
                  <c:v>Noclegi udzielone turystom zagranicznym  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Wykres_Noclegi!$C$7:$N$7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Wykres_Noclegi!$C$11:$N$11</c:f>
              <c:numCache>
                <c:formatCode>0.0</c:formatCode>
                <c:ptCount val="12"/>
                <c:pt idx="0">
                  <c:v>0.97410000000000008</c:v>
                </c:pt>
                <c:pt idx="1">
                  <c:v>1.0036</c:v>
                </c:pt>
                <c:pt idx="2">
                  <c:v>1.3069000000000002</c:v>
                </c:pt>
                <c:pt idx="3">
                  <c:v>1.4305999999999999</c:v>
                </c:pt>
                <c:pt idx="4">
                  <c:v>1.6484000000000001</c:v>
                </c:pt>
                <c:pt idx="5">
                  <c:v>1.7755000000000001</c:v>
                </c:pt>
                <c:pt idx="6">
                  <c:v>2.2604000000000002</c:v>
                </c:pt>
                <c:pt idx="7">
                  <c:v>2.2109000000000001</c:v>
                </c:pt>
                <c:pt idx="8">
                  <c:v>1.8188</c:v>
                </c:pt>
                <c:pt idx="9">
                  <c:v>1.6614</c:v>
                </c:pt>
                <c:pt idx="10">
                  <c:v>1.3055999999999999</c:v>
                </c:pt>
                <c:pt idx="11">
                  <c:v>1.2875000000000001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594376"/>
        <c:axId val="93597120"/>
      </c:lineChart>
      <c:catAx>
        <c:axId val="93594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m-ce</a:t>
                </a:r>
              </a:p>
            </c:rich>
          </c:tx>
          <c:layout>
            <c:manualLayout>
              <c:xMode val="edge"/>
              <c:yMode val="edge"/>
              <c:x val="0.94111624093500557"/>
              <c:y val="0.7298097833272680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597120"/>
        <c:crosses val="autoZero"/>
        <c:auto val="1"/>
        <c:lblAlgn val="ctr"/>
        <c:lblOffset val="100"/>
        <c:noMultiLvlLbl val="0"/>
      </c:catAx>
      <c:valAx>
        <c:axId val="9359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594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175780779696118E-2"/>
          <c:y val="0.82381849996023238"/>
          <c:w val="0.95098769534542149"/>
          <c:h val="0.16102998488825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830823737821076E-2"/>
          <c:y val="0.11320050414780138"/>
          <c:w val="0.85056526924391318"/>
          <c:h val="0.7042286055570438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'Stopień wykorzystania miejsc no'!$C$6:$N$6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'Stopień wykorzystania miejsc no'!$C$7:$N$7</c:f>
              <c:numCache>
                <c:formatCode>0.0</c:formatCode>
                <c:ptCount val="12"/>
                <c:pt idx="0">
                  <c:v>32.1</c:v>
                </c:pt>
                <c:pt idx="1">
                  <c:v>37.5</c:v>
                </c:pt>
                <c:pt idx="2">
                  <c:v>33.799999999999997</c:v>
                </c:pt>
                <c:pt idx="3">
                  <c:v>35.799999999999997</c:v>
                </c:pt>
                <c:pt idx="4">
                  <c:v>39.9</c:v>
                </c:pt>
                <c:pt idx="5">
                  <c:v>44.3</c:v>
                </c:pt>
                <c:pt idx="6">
                  <c:v>51.8</c:v>
                </c:pt>
                <c:pt idx="7">
                  <c:v>53.2</c:v>
                </c:pt>
                <c:pt idx="8">
                  <c:v>40.299999999999997</c:v>
                </c:pt>
                <c:pt idx="9">
                  <c:v>38</c:v>
                </c:pt>
                <c:pt idx="10">
                  <c:v>35.4</c:v>
                </c:pt>
                <c:pt idx="11">
                  <c:v>31.8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595944"/>
        <c:axId val="581957800"/>
      </c:barChart>
      <c:catAx>
        <c:axId val="935959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m-ce</a:t>
                </a:r>
              </a:p>
            </c:rich>
          </c:tx>
          <c:layout>
            <c:manualLayout>
              <c:xMode val="edge"/>
              <c:yMode val="edge"/>
              <c:x val="0.92149394744611757"/>
              <c:y val="0.826180553420783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1957800"/>
        <c:crosses val="autoZero"/>
        <c:auto val="1"/>
        <c:lblAlgn val="ctr"/>
        <c:lblOffset val="100"/>
        <c:noMultiLvlLbl val="0"/>
      </c:catAx>
      <c:valAx>
        <c:axId val="581957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3595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0.02814</cdr:x>
      <cdr:y>0.01868</cdr:y>
    </cdr:from>
    <cdr:to>
      <cdr:x>0.20428</cdr:x>
      <cdr:y>0.10974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46071" y="50798"/>
          <a:ext cx="914365" cy="2476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mln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0.03071</cdr:x>
      <cdr:y>0.02161</cdr:y>
    </cdr:from>
    <cdr:to>
      <cdr:x>0.20685</cdr:x>
      <cdr:y>0.12009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59350" y="53941"/>
          <a:ext cx="913970" cy="2458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mln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0.02923</cdr:x>
      <cdr:y>0</cdr:y>
    </cdr:from>
    <cdr:to>
      <cdr:x>0.17692</cdr:x>
      <cdr:y>0.08371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25733" y="-2756079"/>
          <a:ext cx="635287" cy="1906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b5698c14-9734-4c2e-b0a6-c0f0e0420a38"/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AB1146B8-0549-47F6-93BD-33451F1A8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7</Pages>
  <Words>1434</Words>
  <Characters>8608</Characters>
  <Application>Microsoft Office Word</Application>
  <DocSecurity>0</DocSecurity>
  <Lines>71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2020-02-17T10:27:00Z</cp:lastPrinted>
  <dcterms:created xsi:type="dcterms:W3CDTF">2020-03-17T09:47:00Z</dcterms:created>
  <dcterms:modified xsi:type="dcterms:W3CDTF">2020-04-03T09:13:00Z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