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87F153" w14:textId="2B668E67" w:rsidR="0098135C" w:rsidRPr="00330CCD" w:rsidRDefault="003636EE" w:rsidP="00201D76">
      <w:pPr>
        <w:pStyle w:val="tytuinformacji"/>
        <w:rPr>
          <w:shd w:val="clear" w:color="auto" w:fill="FFFFFF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7BD31CB" wp14:editId="54069EB9">
                <wp:simplePos x="0" y="0"/>
                <wp:positionH relativeFrom="column">
                  <wp:posOffset>5226989</wp:posOffset>
                </wp:positionH>
                <wp:positionV relativeFrom="paragraph">
                  <wp:posOffset>45720</wp:posOffset>
                </wp:positionV>
                <wp:extent cx="1431925" cy="336550"/>
                <wp:effectExtent l="0" t="0" r="0" b="63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74D3" w14:textId="13CAA0E5" w:rsidR="00543634" w:rsidRPr="00201D76" w:rsidRDefault="000F0A92" w:rsidP="00E03FB0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21</w:t>
                            </w:r>
                            <w:r w:rsidR="00543634" w:rsidRPr="00201D76">
                              <w:rPr>
                                <w:rFonts w:ascii="Fira Sans SemiBold" w:hAnsi="Fira Sans SemiBold"/>
                                <w:color w:val="001D77"/>
                              </w:rPr>
                              <w:t>.0</w:t>
                            </w:r>
                            <w:r w:rsidR="00543634">
                              <w:rPr>
                                <w:rFonts w:ascii="Fira Sans SemiBold" w:hAnsi="Fira Sans SemiBold"/>
                                <w:color w:val="001D77"/>
                              </w:rPr>
                              <w:t>2</w:t>
                            </w:r>
                            <w:r w:rsidR="00543634" w:rsidRPr="00201D76">
                              <w:rPr>
                                <w:rFonts w:ascii="Fira Sans SemiBold" w:hAnsi="Fira Sans SemiBold"/>
                                <w:color w:val="001D77"/>
                              </w:rPr>
                              <w:t>.201</w:t>
                            </w:r>
                            <w:r w:rsidR="00543634">
                              <w:rPr>
                                <w:rFonts w:ascii="Fira Sans SemiBold" w:hAnsi="Fira Sans SemiBold"/>
                                <w:color w:val="001D77"/>
                              </w:rPr>
                              <w:t>8</w:t>
                            </w:r>
                            <w:r w:rsidR="00543634" w:rsidRPr="00201D76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D31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55pt;margin-top:3.6pt;width:112.75pt;height:26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" filled="f" stroked="f">
                <v:textbox>
                  <w:txbxContent>
                    <w:p w14:paraId="4D7474D3" w14:textId="13CAA0E5" w:rsidR="00543634" w:rsidRPr="00201D76" w:rsidRDefault="000F0A92" w:rsidP="00E03FB0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21</w:t>
                      </w:r>
                      <w:r w:rsidR="00543634" w:rsidRPr="00201D76">
                        <w:rPr>
                          <w:rFonts w:ascii="Fira Sans SemiBold" w:hAnsi="Fira Sans SemiBold"/>
                          <w:color w:val="001D77"/>
                        </w:rPr>
                        <w:t>.0</w:t>
                      </w:r>
                      <w:r w:rsidR="00543634">
                        <w:rPr>
                          <w:rFonts w:ascii="Fira Sans SemiBold" w:hAnsi="Fira Sans SemiBold"/>
                          <w:color w:val="001D77"/>
                        </w:rPr>
                        <w:t>2</w:t>
                      </w:r>
                      <w:r w:rsidR="00543634" w:rsidRPr="00201D76">
                        <w:rPr>
                          <w:rFonts w:ascii="Fira Sans SemiBold" w:hAnsi="Fira Sans SemiBold"/>
                          <w:color w:val="001D77"/>
                        </w:rPr>
                        <w:t>.201</w:t>
                      </w:r>
                      <w:r w:rsidR="00543634">
                        <w:rPr>
                          <w:rFonts w:ascii="Fira Sans SemiBold" w:hAnsi="Fira Sans SemiBold"/>
                          <w:color w:val="001D77"/>
                        </w:rPr>
                        <w:t>8</w:t>
                      </w:r>
                      <w:r w:rsidR="00543634" w:rsidRPr="00201D76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FD48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BBE79B" wp14:editId="1D03F381">
                <wp:simplePos x="0" y="0"/>
                <wp:positionH relativeFrom="column">
                  <wp:posOffset>5033341</wp:posOffset>
                </wp:positionH>
                <wp:positionV relativeFrom="paragraph">
                  <wp:posOffset>-776136</wp:posOffset>
                </wp:positionV>
                <wp:extent cx="2060575" cy="357505"/>
                <wp:effectExtent l="0" t="0" r="0" b="4445"/>
                <wp:wrapNone/>
                <wp:docPr id="5" name="Dowolny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19E4C" w14:textId="302CFDB7" w:rsidR="00543634" w:rsidRDefault="00543634" w:rsidP="00FD485A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 xml:space="preserve">INFORMACJA SYGNALNA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BE79B" id="Dowolny kształt 5" o:spid="_x0000_s1027" style="position:absolute;margin-left:396.35pt;margin-top:-61.1pt;width:162.25pt;height:28.1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14:paraId="06219E4C" w14:textId="302CFDB7" w:rsidR="00543634" w:rsidRDefault="00543634" w:rsidP="00FD485A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 xml:space="preserve">INFORMACJA SYGNALNA </w:t>
                      </w:r>
                    </w:p>
                  </w:txbxContent>
                </v:textbox>
              </v:shape>
            </w:pict>
          </mc:Fallback>
        </mc:AlternateContent>
      </w:r>
      <w:r w:rsidR="00DD7A9A">
        <w:rPr>
          <w:shd w:val="clear" w:color="auto" w:fill="FFFFFF"/>
        </w:rPr>
        <w:t>Spółdzielnie socjalne</w:t>
      </w:r>
      <w:r w:rsidR="00EC1F90" w:rsidRPr="00330CCD">
        <w:rPr>
          <w:shd w:val="clear" w:color="auto" w:fill="FFFFFF"/>
        </w:rPr>
        <w:t xml:space="preserve"> w 2016 r.</w:t>
      </w:r>
      <w:r w:rsidR="00E03FB0" w:rsidRPr="00E03FB0">
        <w:rPr>
          <w:noProof/>
          <w:lang w:eastAsia="pl-PL"/>
        </w:rPr>
        <w:t xml:space="preserve"> </w:t>
      </w:r>
    </w:p>
    <w:p w14:paraId="5F87F154" w14:textId="4BD51A8B" w:rsidR="00393761" w:rsidRPr="00330CCD" w:rsidRDefault="00393761" w:rsidP="00201D76">
      <w:pPr>
        <w:pStyle w:val="tytuinformacji"/>
        <w:rPr>
          <w:sz w:val="32"/>
        </w:rPr>
      </w:pPr>
    </w:p>
    <w:p w14:paraId="5F87F155" w14:textId="3EBE6A1E" w:rsidR="005916D7" w:rsidRDefault="00201D76" w:rsidP="00201D76">
      <w:pPr>
        <w:pStyle w:val="LID"/>
      </w:pPr>
      <w:r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03DD2EB">
                <wp:simplePos x="0" y="0"/>
                <wp:positionH relativeFrom="margin">
                  <wp:posOffset>3175</wp:posOffset>
                </wp:positionH>
                <wp:positionV relativeFrom="paragraph">
                  <wp:posOffset>121285</wp:posOffset>
                </wp:positionV>
                <wp:extent cx="1755140" cy="1120775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1207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2E30" w14:textId="5D9D5642" w:rsidR="00543634" w:rsidRPr="001D13AD" w:rsidRDefault="00543634" w:rsidP="001D13AD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50E6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0,9 tys.</w:t>
                            </w:r>
                          </w:p>
                          <w:p w14:paraId="62EA5F2B" w14:textId="547F934B" w:rsidR="00543634" w:rsidRPr="004111ED" w:rsidRDefault="00543634" w:rsidP="001D13AD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4111ED">
                              <w:rPr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  <w:t>aktywnych</w:t>
                            </w:r>
                            <w:proofErr w:type="spellEnd"/>
                            <w:r w:rsidRPr="004111ED">
                              <w:rPr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11ED">
                              <w:rPr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  <w:t>spółdzielni</w:t>
                            </w:r>
                            <w:proofErr w:type="spellEnd"/>
                            <w:r w:rsidRPr="004111ED">
                              <w:rPr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111ED">
                              <w:rPr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  <w:t>socjalnych</w:t>
                            </w:r>
                            <w:proofErr w:type="spellEnd"/>
                          </w:p>
                          <w:p w14:paraId="2EFB432A" w14:textId="151AB8DC" w:rsidR="00543634" w:rsidRPr="001D13AD" w:rsidRDefault="00543634" w:rsidP="00201D76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25pt;margin-top:9.55pt;width:138.2pt;height:8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" fillcolor="#001d77" stroked="f">
                <v:textbox>
                  <w:txbxContent>
                    <w:p w14:paraId="64EB2E30" w14:textId="5D9D5642" w:rsidR="00543634" w:rsidRPr="001D13AD" w:rsidRDefault="00543634" w:rsidP="001D13AD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50E6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0,9 tys.</w:t>
                      </w:r>
                    </w:p>
                    <w:p w14:paraId="62EA5F2B" w14:textId="547F934B" w:rsidR="00543634" w:rsidRPr="004111ED" w:rsidRDefault="00543634" w:rsidP="001D13AD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24"/>
                          <w:szCs w:val="28"/>
                        </w:rPr>
                      </w:pPr>
                      <w:proofErr w:type="spellStart"/>
                      <w:r w:rsidRPr="004111ED">
                        <w:rPr>
                          <w:color w:val="FFFFFF" w:themeColor="background1"/>
                          <w:sz w:val="24"/>
                          <w:szCs w:val="28"/>
                          <w:lang w:val="en-US"/>
                        </w:rPr>
                        <w:t>aktywnych</w:t>
                      </w:r>
                      <w:proofErr w:type="spellEnd"/>
                      <w:r w:rsidRPr="004111ED">
                        <w:rPr>
                          <w:color w:val="FFFFFF" w:themeColor="background1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111ED">
                        <w:rPr>
                          <w:color w:val="FFFFFF" w:themeColor="background1"/>
                          <w:sz w:val="24"/>
                          <w:szCs w:val="28"/>
                          <w:lang w:val="en-US"/>
                        </w:rPr>
                        <w:t>spółdzielni</w:t>
                      </w:r>
                      <w:proofErr w:type="spellEnd"/>
                      <w:r w:rsidRPr="004111ED">
                        <w:rPr>
                          <w:color w:val="FFFFFF" w:themeColor="background1"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111ED">
                        <w:rPr>
                          <w:color w:val="FFFFFF" w:themeColor="background1"/>
                          <w:sz w:val="24"/>
                          <w:szCs w:val="28"/>
                          <w:lang w:val="en-US"/>
                        </w:rPr>
                        <w:t>socjalnych</w:t>
                      </w:r>
                      <w:proofErr w:type="spellEnd"/>
                    </w:p>
                    <w:p w14:paraId="2EFB432A" w14:textId="151AB8DC" w:rsidR="00543634" w:rsidRPr="001D13AD" w:rsidRDefault="00543634" w:rsidP="00201D76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580">
        <w:t>W 2016 r. aktywn</w:t>
      </w:r>
      <w:r w:rsidR="005E256C">
        <w:t>ie</w:t>
      </w:r>
      <w:r w:rsidR="00F40580">
        <w:t xml:space="preserve"> </w:t>
      </w:r>
      <w:r w:rsidR="005E256C">
        <w:t>działało</w:t>
      </w:r>
      <w:r w:rsidR="00F40580">
        <w:t xml:space="preserve"> 0,9 tys. spośród 1,4 tys. zarejestrowanych spółdzielni socjalnych. Najwięsza ich część zlokalizowan</w:t>
      </w:r>
      <w:r w:rsidR="00B62D79">
        <w:t>a</w:t>
      </w:r>
      <w:r w:rsidR="00F40580">
        <w:t xml:space="preserve"> była na terenie wojewó</w:t>
      </w:r>
      <w:r w:rsidR="00D11C36">
        <w:t>dztwa wielkopols</w:t>
      </w:r>
      <w:r w:rsidR="003A2EE3">
        <w:t>k</w:t>
      </w:r>
      <w:r w:rsidR="00892064">
        <w:t>iego (15%).</w:t>
      </w:r>
      <w:r w:rsidR="00F40580">
        <w:t xml:space="preserve"> </w:t>
      </w:r>
    </w:p>
    <w:p w14:paraId="5F87F156" w14:textId="67C90BCF" w:rsidR="00003437" w:rsidRPr="006C5D39" w:rsidRDefault="00F40580" w:rsidP="001D13AD">
      <w:pPr>
        <w:pStyle w:val="LID"/>
      </w:pPr>
      <w:r>
        <w:t>Przeciętna spółdzielnia soc</w:t>
      </w:r>
      <w:r w:rsidR="00F35779">
        <w:t>jalna zatrudniała 5 </w:t>
      </w:r>
      <w:r>
        <w:t>pracowników na podstawie stosunku pracy  i</w:t>
      </w:r>
      <w:r w:rsidR="00611A5C">
        <w:t> </w:t>
      </w:r>
      <w:r>
        <w:t xml:space="preserve">dysponowała rocznym budżetem </w:t>
      </w:r>
      <w:r w:rsidR="004111ED">
        <w:t>w wysokości</w:t>
      </w:r>
      <w:r>
        <w:t xml:space="preserve"> 308 tys. zł</w:t>
      </w:r>
      <w:r w:rsidR="00611A5C">
        <w:t xml:space="preserve">. </w:t>
      </w:r>
    </w:p>
    <w:p w14:paraId="42B4F823" w14:textId="77777777" w:rsidR="006D2C86" w:rsidRDefault="006D2C86" w:rsidP="00201D76">
      <w:pPr>
        <w:pStyle w:val="Nagwek1"/>
        <w:rPr>
          <w:shd w:val="clear" w:color="auto" w:fill="FFFFFF"/>
        </w:rPr>
      </w:pPr>
    </w:p>
    <w:p w14:paraId="5F87F157" w14:textId="2CCC2E64" w:rsidR="00C22105" w:rsidRPr="003636EE" w:rsidRDefault="00611A5C" w:rsidP="00201D76">
      <w:pPr>
        <w:pStyle w:val="Nagwek1"/>
      </w:pPr>
      <w:r>
        <w:rPr>
          <w:shd w:val="clear" w:color="auto" w:fill="FFFFFF"/>
        </w:rPr>
        <w:t xml:space="preserve">Wstęp </w:t>
      </w:r>
    </w:p>
    <w:p w14:paraId="456B0509" w14:textId="76B55906" w:rsidR="00534A55" w:rsidRDefault="00DD7A9A" w:rsidP="00201D76">
      <w:pPr>
        <w:rPr>
          <w:color w:val="000000"/>
          <w:szCs w:val="19"/>
        </w:rPr>
      </w:pPr>
      <w:r w:rsidRPr="000E09BA">
        <w:rPr>
          <w:szCs w:val="19"/>
        </w:rPr>
        <w:t>Spółdzielnie socjalne</w:t>
      </w:r>
      <w:r w:rsidR="00611A5C">
        <w:rPr>
          <w:szCs w:val="19"/>
        </w:rPr>
        <w:t xml:space="preserve"> są stosunkowo nową formą prowadzenia działalności gospodarczej.</w:t>
      </w:r>
      <w:r w:rsidRPr="000E09BA">
        <w:rPr>
          <w:szCs w:val="19"/>
        </w:rPr>
        <w:t xml:space="preserve"> </w:t>
      </w:r>
      <w:r w:rsidR="00611A5C">
        <w:rPr>
          <w:szCs w:val="19"/>
        </w:rPr>
        <w:t>F</w:t>
      </w:r>
      <w:r w:rsidRPr="000E09BA">
        <w:rPr>
          <w:szCs w:val="19"/>
        </w:rPr>
        <w:t>unkcjonują na podstawie ustawy o spółdzielniach socjalnych z dnia 27 kwietnia 2006 r.</w:t>
      </w:r>
      <w:r w:rsidRPr="000E09BA">
        <w:rPr>
          <w:rStyle w:val="Odwoanieprzypisudolnego"/>
          <w:szCs w:val="19"/>
        </w:rPr>
        <w:footnoteReference w:id="1"/>
      </w:r>
      <w:r w:rsidRPr="000E09BA">
        <w:rPr>
          <w:szCs w:val="19"/>
        </w:rPr>
        <w:t>, zgodn</w:t>
      </w:r>
      <w:r>
        <w:rPr>
          <w:szCs w:val="19"/>
        </w:rPr>
        <w:t xml:space="preserve">ie z </w:t>
      </w:r>
      <w:r w:rsidRPr="000E09BA">
        <w:rPr>
          <w:szCs w:val="19"/>
        </w:rPr>
        <w:t xml:space="preserve">którą </w:t>
      </w:r>
      <w:r w:rsidRPr="000E09BA">
        <w:rPr>
          <w:color w:val="000000"/>
          <w:szCs w:val="19"/>
        </w:rPr>
        <w:t xml:space="preserve">przedmiotem działalności spółdzielni </w:t>
      </w:r>
      <w:r w:rsidRPr="000E09BA">
        <w:rPr>
          <w:szCs w:val="19"/>
        </w:rPr>
        <w:t>socjalnej jest prowadzenie wspólnego przedsiębiorstwa w oparciu o pracę członków spółdzielni, przy czym</w:t>
      </w:r>
      <w:r w:rsidRPr="000E09BA">
        <w:rPr>
          <w:rFonts w:cs="Arial"/>
          <w:szCs w:val="19"/>
          <w:shd w:val="clear" w:color="auto" w:fill="FFFFFF"/>
        </w:rPr>
        <w:t xml:space="preserve"> </w:t>
      </w:r>
      <w:r w:rsidRPr="000E09BA">
        <w:rPr>
          <w:rFonts w:cs="Helvetica"/>
          <w:szCs w:val="19"/>
          <w:shd w:val="clear" w:color="auto" w:fill="FFFFFF"/>
        </w:rPr>
        <w:t xml:space="preserve"> głównym celem działania spółdzielni jest reintegracja społeczna i zawodowa jej członków. </w:t>
      </w:r>
      <w:r w:rsidR="00F05994">
        <w:rPr>
          <w:color w:val="000000"/>
          <w:szCs w:val="19"/>
        </w:rPr>
        <w:t>Zakłada się, że d</w:t>
      </w:r>
      <w:r w:rsidR="00F05994" w:rsidRPr="000E09BA">
        <w:rPr>
          <w:color w:val="000000"/>
          <w:szCs w:val="19"/>
        </w:rPr>
        <w:t>la osób zagrożonych marginalizacją praca w spółdzielni stanowi szansę na aktywizację zawodową i podniesienie kompetencji, a  także na integrację społeczną.</w:t>
      </w:r>
      <w:r w:rsidR="00F05994">
        <w:rPr>
          <w:color w:val="000000"/>
          <w:szCs w:val="19"/>
        </w:rPr>
        <w:t xml:space="preserve"> Ponadto  s</w:t>
      </w:r>
      <w:r w:rsidRPr="000E09BA">
        <w:rPr>
          <w:color w:val="000000"/>
          <w:szCs w:val="19"/>
        </w:rPr>
        <w:t xml:space="preserve">półdzielnie </w:t>
      </w:r>
      <w:r w:rsidR="00F05994">
        <w:rPr>
          <w:color w:val="000000"/>
          <w:szCs w:val="19"/>
        </w:rPr>
        <w:t xml:space="preserve">socjalne </w:t>
      </w:r>
      <w:r w:rsidRPr="000E09BA">
        <w:rPr>
          <w:color w:val="000000"/>
          <w:szCs w:val="19"/>
        </w:rPr>
        <w:t>mogą prowadzić działalność społeczną i oświatowo-kulturalną na rzecz swoich członków oraz ich środowiska lokalnego, a także dzi</w:t>
      </w:r>
      <w:r w:rsidR="005E256C">
        <w:rPr>
          <w:color w:val="000000"/>
          <w:szCs w:val="19"/>
        </w:rPr>
        <w:t>ałalność społecznie użyteczną w </w:t>
      </w:r>
      <w:r w:rsidRPr="000E09BA">
        <w:rPr>
          <w:color w:val="000000"/>
          <w:szCs w:val="19"/>
        </w:rPr>
        <w:t>sferze zadań publicznych</w:t>
      </w:r>
      <w:r w:rsidR="00F05994">
        <w:rPr>
          <w:color w:val="000000"/>
          <w:szCs w:val="19"/>
        </w:rPr>
        <w:t>.</w:t>
      </w:r>
      <w:r w:rsidRPr="000E09BA">
        <w:rPr>
          <w:color w:val="000000"/>
          <w:szCs w:val="19"/>
        </w:rPr>
        <w:t> </w:t>
      </w:r>
    </w:p>
    <w:p w14:paraId="255393AA" w14:textId="60C09A1B" w:rsidR="006D2C86" w:rsidRDefault="00611A5C" w:rsidP="00F40580">
      <w:pPr>
        <w:rPr>
          <w:color w:val="000000"/>
          <w:szCs w:val="19"/>
        </w:rPr>
      </w:pPr>
      <w:r>
        <w:rPr>
          <w:color w:val="000000"/>
          <w:szCs w:val="19"/>
        </w:rPr>
        <w:t xml:space="preserve">Ze względu na społeczne funkcje </w:t>
      </w:r>
      <w:r w:rsidR="00B62D79">
        <w:rPr>
          <w:color w:val="000000"/>
          <w:szCs w:val="19"/>
        </w:rPr>
        <w:t xml:space="preserve">spółdzielni socjalnych, </w:t>
      </w:r>
      <w:r>
        <w:rPr>
          <w:color w:val="000000"/>
          <w:szCs w:val="19"/>
        </w:rPr>
        <w:t xml:space="preserve">związane </w:t>
      </w:r>
      <w:r w:rsidR="005E256C">
        <w:rPr>
          <w:color w:val="000000"/>
          <w:szCs w:val="19"/>
        </w:rPr>
        <w:t xml:space="preserve">m.in. </w:t>
      </w:r>
      <w:r>
        <w:rPr>
          <w:color w:val="000000"/>
          <w:szCs w:val="19"/>
        </w:rPr>
        <w:t>z reintegracj</w:t>
      </w:r>
      <w:r w:rsidR="00892064">
        <w:rPr>
          <w:color w:val="000000"/>
          <w:szCs w:val="19"/>
        </w:rPr>
        <w:t>ą</w:t>
      </w:r>
      <w:r>
        <w:rPr>
          <w:color w:val="000000"/>
          <w:szCs w:val="19"/>
        </w:rPr>
        <w:t xml:space="preserve"> osób zagrożonych wykluczeniem </w:t>
      </w:r>
      <w:r w:rsidR="005E256C">
        <w:rPr>
          <w:color w:val="000000"/>
          <w:szCs w:val="19"/>
        </w:rPr>
        <w:t>społecznym</w:t>
      </w:r>
      <w:r>
        <w:rPr>
          <w:color w:val="000000"/>
          <w:szCs w:val="19"/>
        </w:rPr>
        <w:t xml:space="preserve"> poprzez pracę</w:t>
      </w:r>
      <w:r w:rsidR="00892064">
        <w:rPr>
          <w:color w:val="000000"/>
          <w:szCs w:val="19"/>
        </w:rPr>
        <w:t>,</w:t>
      </w:r>
      <w:r>
        <w:rPr>
          <w:color w:val="000000"/>
          <w:szCs w:val="19"/>
        </w:rPr>
        <w:t xml:space="preserve"> </w:t>
      </w:r>
      <w:r w:rsidR="00B62D79">
        <w:rPr>
          <w:color w:val="000000"/>
          <w:szCs w:val="19"/>
        </w:rPr>
        <w:t xml:space="preserve">ten rodzaj spółdzielni zaliczany jest </w:t>
      </w:r>
      <w:r>
        <w:rPr>
          <w:color w:val="000000"/>
          <w:szCs w:val="19"/>
        </w:rPr>
        <w:t xml:space="preserve"> do podmiotów gospodarki społecznej. Mogą one </w:t>
      </w:r>
      <w:r w:rsidR="00650E67">
        <w:rPr>
          <w:color w:val="000000"/>
          <w:szCs w:val="19"/>
        </w:rPr>
        <w:t>w związku z tym</w:t>
      </w:r>
      <w:r>
        <w:rPr>
          <w:color w:val="000000"/>
          <w:szCs w:val="19"/>
        </w:rPr>
        <w:t xml:space="preserve"> korzystać z różnych mechanizmów publicznego wsparcia </w:t>
      </w:r>
      <w:r w:rsidR="00650E67">
        <w:rPr>
          <w:color w:val="000000"/>
          <w:szCs w:val="19"/>
        </w:rPr>
        <w:t>dedykowanego</w:t>
      </w:r>
      <w:r>
        <w:rPr>
          <w:color w:val="000000"/>
          <w:szCs w:val="19"/>
        </w:rPr>
        <w:t xml:space="preserve"> rozwojowi ekonomii społecznej.  </w:t>
      </w:r>
    </w:p>
    <w:p w14:paraId="459DA4B4" w14:textId="77777777" w:rsidR="00F40580" w:rsidRDefault="00F40580" w:rsidP="00201D76">
      <w:pPr>
        <w:rPr>
          <w:color w:val="000000"/>
          <w:szCs w:val="19"/>
        </w:rPr>
      </w:pPr>
    </w:p>
    <w:p w14:paraId="070656E7" w14:textId="60D2920F" w:rsidR="006C0103" w:rsidRDefault="006C0103" w:rsidP="008C15BE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 xml:space="preserve">Liczba spółdzielni socjalnych </w:t>
      </w:r>
    </w:p>
    <w:p w14:paraId="093A4682" w14:textId="1B552A0B" w:rsidR="00611A5C" w:rsidRPr="001D13AD" w:rsidRDefault="00875A9F" w:rsidP="001D13AD">
      <w:r>
        <w:rPr>
          <w:color w:val="000000"/>
          <w:szCs w:val="19"/>
        </w:rPr>
        <w:t xml:space="preserve">Na podstawie danych z </w:t>
      </w:r>
      <w:r w:rsidR="00611A5C" w:rsidRPr="001D13AD">
        <w:rPr>
          <w:color w:val="000000"/>
          <w:szCs w:val="19"/>
        </w:rPr>
        <w:t>rejestru REGON</w:t>
      </w:r>
      <w:r>
        <w:rPr>
          <w:color w:val="000000"/>
          <w:szCs w:val="19"/>
        </w:rPr>
        <w:t xml:space="preserve"> na dzień 31 grudnia</w:t>
      </w:r>
      <w:r w:rsidR="00611A5C" w:rsidRPr="001D13AD">
        <w:rPr>
          <w:color w:val="000000"/>
          <w:szCs w:val="19"/>
        </w:rPr>
        <w:t xml:space="preserve"> 2017 r. w Polsce zarejestrowanych było 1,6 tys.</w:t>
      </w:r>
      <w:r w:rsidR="00226F4C">
        <w:rPr>
          <w:color w:val="000000"/>
          <w:szCs w:val="19"/>
        </w:rPr>
        <w:t xml:space="preserve"> spółdzielni socjalnych</w:t>
      </w:r>
      <w:r w:rsidR="0076306F">
        <w:rPr>
          <w:color w:val="000000"/>
          <w:szCs w:val="19"/>
        </w:rPr>
        <w:t>, a na dzień 31 grudnia 2016 r</w:t>
      </w:r>
      <w:r w:rsidR="00226F4C">
        <w:rPr>
          <w:color w:val="000000"/>
          <w:szCs w:val="19"/>
        </w:rPr>
        <w:t>.</w:t>
      </w:r>
      <w:r w:rsidR="0076306F">
        <w:rPr>
          <w:color w:val="000000"/>
          <w:szCs w:val="19"/>
        </w:rPr>
        <w:t xml:space="preserve"> – 1,4 tys.</w:t>
      </w:r>
      <w:r w:rsidR="00226F4C">
        <w:rPr>
          <w:color w:val="000000"/>
          <w:szCs w:val="19"/>
        </w:rPr>
        <w:t xml:space="preserve"> Od 2006</w:t>
      </w:r>
      <w:r w:rsidR="00611A5C" w:rsidRPr="001D13AD">
        <w:rPr>
          <w:color w:val="000000"/>
          <w:szCs w:val="19"/>
        </w:rPr>
        <w:t xml:space="preserve"> r. liczba podmiotów </w:t>
      </w:r>
      <w:r w:rsidR="00583FC4">
        <w:rPr>
          <w:color w:val="000000"/>
          <w:szCs w:val="19"/>
        </w:rPr>
        <w:t xml:space="preserve">zarejestrowanych </w:t>
      </w:r>
      <w:r w:rsidR="00611A5C" w:rsidRPr="001D13AD">
        <w:rPr>
          <w:color w:val="000000"/>
          <w:szCs w:val="19"/>
        </w:rPr>
        <w:t>sukcesywnie wzrasta</w:t>
      </w:r>
      <w:r w:rsidR="00611A5C">
        <w:rPr>
          <w:color w:val="000000"/>
          <w:szCs w:val="19"/>
        </w:rPr>
        <w:t>ła</w:t>
      </w:r>
      <w:r w:rsidR="00611A5C" w:rsidRPr="001D13AD">
        <w:rPr>
          <w:color w:val="000000"/>
          <w:szCs w:val="19"/>
        </w:rPr>
        <w:t xml:space="preserve"> - w ciągu ostatnich 3 lat zaobserwowano ich przyrost o blisko 1/5.</w:t>
      </w:r>
      <w:r w:rsidR="00611A5C">
        <w:rPr>
          <w:color w:val="000000"/>
          <w:szCs w:val="19"/>
        </w:rPr>
        <w:t xml:space="preserve"> </w:t>
      </w:r>
    </w:p>
    <w:p w14:paraId="5CA1F829" w14:textId="77777777" w:rsidR="006C78B3" w:rsidRDefault="006C78B3" w:rsidP="00B0585A">
      <w:pPr>
        <w:pStyle w:val="tytuwykresu"/>
        <w:ind w:left="567" w:hanging="567"/>
        <w:rPr>
          <w:noProof/>
          <w:lang w:eastAsia="pl-PL"/>
        </w:rPr>
      </w:pPr>
    </w:p>
    <w:p w14:paraId="4C1B2294" w14:textId="4D475639" w:rsidR="008E687E" w:rsidRPr="004F7FBF" w:rsidRDefault="00F35779" w:rsidP="004F7FBF">
      <w:pPr>
        <w:pStyle w:val="tytuwykresu"/>
        <w:ind w:left="567" w:hanging="567"/>
      </w:pPr>
      <w:r w:rsidRPr="00580CD5">
        <w:rPr>
          <w:noProof/>
          <w:color w:val="000000" w:themeColor="text1"/>
          <w:lang w:eastAsia="pl-PL"/>
        </w:rPr>
        <w:drawing>
          <wp:anchor distT="0" distB="0" distL="114300" distR="114300" simplePos="0" relativeHeight="251774976" behindDoc="0" locked="0" layoutInCell="1" allowOverlap="1" wp14:anchorId="5D3E704A" wp14:editId="1E15B1B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104130" cy="1864995"/>
            <wp:effectExtent l="0" t="0" r="1270" b="1905"/>
            <wp:wrapTopAndBottom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C86" w:rsidRPr="00633014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24128" behindDoc="1" locked="0" layoutInCell="1" allowOverlap="1" wp14:anchorId="33F8F14F" wp14:editId="698D1C89">
                <wp:simplePos x="0" y="0"/>
                <wp:positionH relativeFrom="column">
                  <wp:posOffset>5347574</wp:posOffset>
                </wp:positionH>
                <wp:positionV relativeFrom="paragraph">
                  <wp:posOffset>538605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561B" w14:textId="11BA05FE" w:rsidR="00543634" w:rsidRPr="002429DB" w:rsidRDefault="00543634" w:rsidP="00F40580">
                            <w:pPr>
                              <w:pStyle w:val="tekstzboku"/>
                            </w:pPr>
                            <w:r>
                              <w:t xml:space="preserve">Dotychczas najwięcej </w:t>
                            </w:r>
                            <w:r w:rsidR="004B60EA">
                              <w:t xml:space="preserve">nowych </w:t>
                            </w:r>
                            <w:r>
                              <w:t>spółdzielni socjalnych zarejestrowano w 2014 r. –  około 0,4 tys.</w:t>
                            </w:r>
                          </w:p>
                          <w:p w14:paraId="1EC5EB3B" w14:textId="77777777" w:rsidR="00543634" w:rsidRPr="002429DB" w:rsidRDefault="00543634" w:rsidP="00F4058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8F14F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9" type="#_x0000_t202" style="position:absolute;left:0;text-align:left;margin-left:421.05pt;margin-top:42.4pt;width:135.85pt;height:65.5pt;z-index:-25149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" filled="f" stroked="f">
                <v:textbox>
                  <w:txbxContent>
                    <w:p w14:paraId="00FA561B" w14:textId="11BA05FE" w:rsidR="00543634" w:rsidRPr="002429DB" w:rsidRDefault="00543634" w:rsidP="00F40580">
                      <w:pPr>
                        <w:pStyle w:val="tekstzboku"/>
                      </w:pPr>
                      <w:r>
                        <w:t xml:space="preserve">Dotychczas najwięcej </w:t>
                      </w:r>
                      <w:r w:rsidR="004B60EA">
                        <w:t xml:space="preserve">nowych </w:t>
                      </w:r>
                      <w:r>
                        <w:t>spółdzielni socjalnych zarejestrowano w 2014 r. –  około 0,4 tys.</w:t>
                      </w:r>
                    </w:p>
                    <w:p w14:paraId="1EC5EB3B" w14:textId="77777777" w:rsidR="00543634" w:rsidRPr="002429DB" w:rsidRDefault="00543634" w:rsidP="00F4058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E687E" w:rsidRPr="006C5D39">
        <w:rPr>
          <w:noProof/>
          <w:lang w:eastAsia="pl-PL"/>
        </w:rPr>
        <w:t xml:space="preserve">Wykres 1. </w:t>
      </w:r>
      <w:r w:rsidR="008E687E">
        <w:rPr>
          <w:noProof/>
          <w:lang w:eastAsia="pl-PL"/>
        </w:rPr>
        <w:t>Liczba zerejestrowanych w REGON spółdzielni socjalnych</w:t>
      </w:r>
      <w:r w:rsidR="008E687E" w:rsidRPr="006C5D39">
        <w:rPr>
          <w:noProof/>
          <w:lang w:eastAsia="pl-PL"/>
        </w:rPr>
        <w:t xml:space="preserve"> w latach 20</w:t>
      </w:r>
      <w:r w:rsidR="00226F4C">
        <w:rPr>
          <w:noProof/>
          <w:lang w:eastAsia="pl-PL"/>
        </w:rPr>
        <w:t>06</w:t>
      </w:r>
      <w:r w:rsidR="008E687E" w:rsidRPr="006C5D39">
        <w:rPr>
          <w:noProof/>
          <w:lang w:eastAsia="pl-PL"/>
        </w:rPr>
        <w:t>-201</w:t>
      </w:r>
      <w:r w:rsidR="008E687E">
        <w:rPr>
          <w:noProof/>
          <w:lang w:eastAsia="pl-PL"/>
        </w:rPr>
        <w:t>7</w:t>
      </w:r>
    </w:p>
    <w:p w14:paraId="6A2BD33E" w14:textId="20985EF4" w:rsidR="00B62D79" w:rsidRPr="004F7FBF" w:rsidRDefault="006D2C86" w:rsidP="006D2C86">
      <w:pPr>
        <w:spacing w:after="0" w:line="240" w:lineRule="auto"/>
        <w:ind w:right="96"/>
        <w:rPr>
          <w:rFonts w:cs="Arial"/>
          <w:szCs w:val="19"/>
        </w:rPr>
      </w:pPr>
      <w:r w:rsidRPr="004F7FBF">
        <w:rPr>
          <w:rFonts w:cs="Arial"/>
          <w:szCs w:val="19"/>
        </w:rPr>
        <w:lastRenderedPageBreak/>
        <w:t xml:space="preserve">Spośród 1,4 tys. zarejestrowanych na koniec 2016 r. spółdzielni socjalnych niecałe 2/3 </w:t>
      </w:r>
      <w:r w:rsidR="00F35779" w:rsidRPr="004F7FBF">
        <w:rPr>
          <w:rFonts w:cs="Arial"/>
          <w:szCs w:val="19"/>
        </w:rPr>
        <w:t> </w:t>
      </w:r>
      <w:r w:rsidRPr="004F7FBF">
        <w:rPr>
          <w:rFonts w:cs="Arial"/>
          <w:szCs w:val="19"/>
        </w:rPr>
        <w:t>prowadziło aktywną działalność (0,9 tys.)</w:t>
      </w:r>
      <w:r w:rsidR="00B0585A" w:rsidRPr="004F7FBF">
        <w:rPr>
          <w:rFonts w:cs="Arial"/>
          <w:szCs w:val="19"/>
        </w:rPr>
        <w:t>.</w:t>
      </w:r>
      <w:r w:rsidRPr="004F7FBF">
        <w:rPr>
          <w:rFonts w:cs="Arial"/>
          <w:szCs w:val="19"/>
        </w:rPr>
        <w:t xml:space="preserve"> </w:t>
      </w:r>
      <w:r w:rsidR="00470ADA" w:rsidRPr="004F7FBF">
        <w:rPr>
          <w:rFonts w:cs="Arial"/>
          <w:szCs w:val="19"/>
        </w:rPr>
        <w:t xml:space="preserve">Wśród pozostałych </w:t>
      </w:r>
      <w:r w:rsidR="00B0585A" w:rsidRPr="004F7FBF">
        <w:rPr>
          <w:rFonts w:cs="Arial"/>
          <w:szCs w:val="19"/>
        </w:rPr>
        <w:t xml:space="preserve">zarejestrowanych </w:t>
      </w:r>
      <w:r w:rsidR="00470ADA" w:rsidRPr="004F7FBF">
        <w:rPr>
          <w:rFonts w:cs="Arial"/>
          <w:szCs w:val="19"/>
        </w:rPr>
        <w:t xml:space="preserve">podmiotów około 0,3 tys. nie </w:t>
      </w:r>
      <w:r w:rsidR="00B0585A" w:rsidRPr="004F7FBF">
        <w:rPr>
          <w:rFonts w:cs="Arial"/>
          <w:szCs w:val="19"/>
        </w:rPr>
        <w:t xml:space="preserve">miało </w:t>
      </w:r>
      <w:r w:rsidR="00470ADA" w:rsidRPr="004F7FBF">
        <w:rPr>
          <w:rFonts w:cs="Arial"/>
          <w:szCs w:val="19"/>
        </w:rPr>
        <w:t xml:space="preserve">przychodów </w:t>
      </w:r>
      <w:r w:rsidR="00B62D79" w:rsidRPr="004F7FBF">
        <w:rPr>
          <w:rFonts w:cs="Arial"/>
          <w:szCs w:val="19"/>
        </w:rPr>
        <w:t xml:space="preserve">ani </w:t>
      </w:r>
      <w:r w:rsidR="00470ADA" w:rsidRPr="004F7FBF">
        <w:rPr>
          <w:rFonts w:cs="Arial"/>
          <w:szCs w:val="19"/>
        </w:rPr>
        <w:t>zatrudnienia w latach 2015-2016</w:t>
      </w:r>
      <w:r w:rsidR="00B0585A" w:rsidRPr="004F7FBF">
        <w:rPr>
          <w:rFonts w:cs="Arial"/>
          <w:szCs w:val="19"/>
        </w:rPr>
        <w:t xml:space="preserve">, w  związku z czym </w:t>
      </w:r>
      <w:r w:rsidR="002375D7" w:rsidRPr="004F7FBF">
        <w:rPr>
          <w:rFonts w:cs="Arial"/>
          <w:szCs w:val="19"/>
        </w:rPr>
        <w:t>uznano je za jednostki nieaktywne</w:t>
      </w:r>
      <w:r w:rsidR="00470ADA" w:rsidRPr="004F7FBF">
        <w:rPr>
          <w:rFonts w:cs="Arial"/>
          <w:szCs w:val="19"/>
        </w:rPr>
        <w:t xml:space="preserve">. </w:t>
      </w:r>
      <w:r w:rsidR="002375D7" w:rsidRPr="004F7FBF">
        <w:rPr>
          <w:rFonts w:cs="Arial"/>
          <w:szCs w:val="19"/>
        </w:rPr>
        <w:t>K</w:t>
      </w:r>
      <w:r w:rsidR="00470ADA" w:rsidRPr="004F7FBF">
        <w:rPr>
          <w:rFonts w:cs="Arial"/>
          <w:szCs w:val="19"/>
        </w:rPr>
        <w:t xml:space="preserve">olejne 0,2 tys. znajdywało się w </w:t>
      </w:r>
      <w:r w:rsidR="00F35779" w:rsidRPr="004F7FBF">
        <w:rPr>
          <w:rFonts w:cs="Arial"/>
          <w:szCs w:val="19"/>
        </w:rPr>
        <w:t> </w:t>
      </w:r>
      <w:r w:rsidR="00B62D79" w:rsidRPr="004F7FBF">
        <w:rPr>
          <w:rFonts w:cs="Arial"/>
          <w:szCs w:val="19"/>
        </w:rPr>
        <w:t xml:space="preserve">stanie </w:t>
      </w:r>
      <w:r w:rsidR="00470ADA" w:rsidRPr="004F7FBF">
        <w:rPr>
          <w:rFonts w:cs="Arial"/>
          <w:szCs w:val="19"/>
        </w:rPr>
        <w:t>likwidacji</w:t>
      </w:r>
      <w:r w:rsidR="002375D7" w:rsidRPr="004F7FBF">
        <w:rPr>
          <w:rFonts w:cs="Arial"/>
          <w:szCs w:val="19"/>
        </w:rPr>
        <w:t>.</w:t>
      </w:r>
      <w:r w:rsidR="00470ADA" w:rsidRPr="004F7FBF">
        <w:rPr>
          <w:rFonts w:cs="Arial"/>
          <w:szCs w:val="19"/>
        </w:rPr>
        <w:t xml:space="preserve"> </w:t>
      </w:r>
    </w:p>
    <w:p w14:paraId="109BDC8C" w14:textId="176EA635" w:rsidR="006D2C86" w:rsidRPr="004F7FBF" w:rsidRDefault="006D2C86" w:rsidP="006D2C86">
      <w:pPr>
        <w:spacing w:after="0" w:line="240" w:lineRule="auto"/>
        <w:ind w:right="96"/>
        <w:rPr>
          <w:rFonts w:cs="Arial"/>
          <w:szCs w:val="19"/>
        </w:rPr>
      </w:pPr>
      <w:r w:rsidRPr="004F7FBF">
        <w:rPr>
          <w:rFonts w:cs="Arial"/>
          <w:szCs w:val="19"/>
        </w:rPr>
        <w:t>Najwięcej</w:t>
      </w:r>
      <w:r w:rsidR="00B62D79" w:rsidRPr="004F7FBF">
        <w:rPr>
          <w:rFonts w:cs="Arial"/>
          <w:szCs w:val="19"/>
        </w:rPr>
        <w:t xml:space="preserve"> aktywnych</w:t>
      </w:r>
      <w:r w:rsidRPr="004F7FBF">
        <w:rPr>
          <w:rFonts w:cs="Arial"/>
          <w:szCs w:val="19"/>
        </w:rPr>
        <w:t xml:space="preserve"> podmiotów zlokalizowanych było w województwach: wielkopolskim (15%), śląskim (11%) i mazowieckim (9%),  a następnie podkarpackim (</w:t>
      </w:r>
      <w:r w:rsidR="00F35779" w:rsidRPr="004F7FBF">
        <w:rPr>
          <w:rFonts w:cs="Arial"/>
          <w:szCs w:val="19"/>
        </w:rPr>
        <w:t>8</w:t>
      </w:r>
      <w:r w:rsidRPr="004F7FBF">
        <w:rPr>
          <w:rFonts w:cs="Arial"/>
          <w:szCs w:val="19"/>
        </w:rPr>
        <w:t>%), warmińsko-mazurskim (</w:t>
      </w:r>
      <w:r w:rsidR="00F35779" w:rsidRPr="004F7FBF">
        <w:rPr>
          <w:rFonts w:cs="Arial"/>
          <w:szCs w:val="19"/>
        </w:rPr>
        <w:t>7</w:t>
      </w:r>
      <w:r w:rsidRPr="004F7FBF">
        <w:rPr>
          <w:rFonts w:cs="Arial"/>
          <w:szCs w:val="19"/>
        </w:rPr>
        <w:t xml:space="preserve">%) oraz łódzkim, małopolskim i dolnośląskim (po 6%). </w:t>
      </w:r>
      <w:r w:rsidR="00E0707B" w:rsidRPr="004F7FBF">
        <w:rPr>
          <w:rFonts w:cs="Arial"/>
          <w:szCs w:val="19"/>
        </w:rPr>
        <w:t xml:space="preserve">Najmniej aktywnych podmiotów zlokalizowanych było w województwie świętokrzyskim </w:t>
      </w:r>
      <w:r w:rsidR="00C670E9" w:rsidRPr="004F7FBF">
        <w:rPr>
          <w:rFonts w:cs="Arial"/>
          <w:szCs w:val="19"/>
        </w:rPr>
        <w:t>i </w:t>
      </w:r>
      <w:r w:rsidR="00543634" w:rsidRPr="004F7FBF">
        <w:rPr>
          <w:rFonts w:cs="Arial"/>
          <w:szCs w:val="19"/>
        </w:rPr>
        <w:t>opolskim (po 3</w:t>
      </w:r>
      <w:r w:rsidR="00E0707B" w:rsidRPr="004F7FBF">
        <w:rPr>
          <w:rFonts w:cs="Arial"/>
          <w:szCs w:val="19"/>
        </w:rPr>
        <w:t>%</w:t>
      </w:r>
      <w:r w:rsidR="00543634" w:rsidRPr="004F7FBF">
        <w:rPr>
          <w:rFonts w:cs="Arial"/>
          <w:szCs w:val="19"/>
        </w:rPr>
        <w:t>)</w:t>
      </w:r>
      <w:r w:rsidR="00E0707B" w:rsidRPr="004F7FBF">
        <w:rPr>
          <w:rFonts w:cs="Arial"/>
          <w:szCs w:val="19"/>
        </w:rPr>
        <w:t>.</w:t>
      </w:r>
    </w:p>
    <w:p w14:paraId="16205CAB" w14:textId="77777777" w:rsidR="004124B7" w:rsidRDefault="004124B7" w:rsidP="00DD7A9A">
      <w:pPr>
        <w:spacing w:after="0" w:line="240" w:lineRule="auto"/>
        <w:ind w:left="1134" w:right="96" w:hanging="11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2D2233" w14:textId="77777777" w:rsidR="00615891" w:rsidRPr="008E687E" w:rsidRDefault="00615891" w:rsidP="00615891">
      <w:pPr>
        <w:rPr>
          <w:rFonts w:cs="Arial"/>
          <w:b/>
          <w:color w:val="000000" w:themeColor="text1"/>
          <w:sz w:val="18"/>
          <w:szCs w:val="18"/>
        </w:rPr>
      </w:pPr>
      <w:r w:rsidRPr="008E687E">
        <w:rPr>
          <w:rFonts w:cs="Arial"/>
          <w:b/>
          <w:bCs/>
          <w:color w:val="000000" w:themeColor="text1"/>
          <w:sz w:val="18"/>
          <w:szCs w:val="18"/>
        </w:rPr>
        <w:t xml:space="preserve">Mapa 1. Liczba aktywnych </w:t>
      </w:r>
      <w:r w:rsidRPr="008E687E">
        <w:rPr>
          <w:rFonts w:cs="Arial"/>
          <w:b/>
          <w:color w:val="000000" w:themeColor="text1"/>
          <w:sz w:val="18"/>
          <w:szCs w:val="18"/>
        </w:rPr>
        <w:t>spółdzielni socjalnych według województwa siedziby w 2016 r.</w:t>
      </w:r>
    </w:p>
    <w:p w14:paraId="41904820" w14:textId="1A648404" w:rsidR="00226F4C" w:rsidRDefault="00052445" w:rsidP="00615891">
      <w:pPr>
        <w:spacing w:after="0" w:line="240" w:lineRule="auto"/>
        <w:ind w:right="96"/>
        <w:rPr>
          <w:shd w:val="clear" w:color="auto" w:fill="FFFFFF"/>
        </w:rPr>
      </w:pPr>
      <w:r>
        <w:object w:dxaOrig="7938" w:dyaOrig="5670" w14:anchorId="01A7B8AD">
          <v:shape id="_x0000_i1025" type="#_x0000_t75" style="width:396.75pt;height:285pt" o:ole="">
            <v:imagedata r:id="rId12" o:title=""/>
          </v:shape>
          <o:OLEObject Type="Embed" ProgID="Statistica.Graph" ShapeID="_x0000_i1025" DrawAspect="Content" ObjectID="_1585562650" r:id="rId13">
            <o:FieldCodes>\s</o:FieldCodes>
          </o:OLEObject>
        </w:object>
      </w:r>
    </w:p>
    <w:p w14:paraId="1D2945A7" w14:textId="77777777" w:rsidR="00052445" w:rsidRDefault="00052445" w:rsidP="008E687E">
      <w:pPr>
        <w:spacing w:after="0" w:line="240" w:lineRule="auto"/>
        <w:ind w:right="96"/>
        <w:rPr>
          <w:shd w:val="clear" w:color="auto" w:fill="FFFFFF"/>
        </w:rPr>
      </w:pPr>
    </w:p>
    <w:p w14:paraId="6EB15505" w14:textId="0E9804FA" w:rsidR="009D4B85" w:rsidRDefault="006C0103" w:rsidP="008E687E">
      <w:pPr>
        <w:spacing w:after="0" w:line="240" w:lineRule="auto"/>
        <w:ind w:right="96"/>
        <w:rPr>
          <w:shd w:val="clear" w:color="auto" w:fill="FFFFFF"/>
        </w:rPr>
      </w:pPr>
      <w:r w:rsidRPr="00B0585A">
        <w:rPr>
          <w:shd w:val="clear" w:color="auto" w:fill="FFFFFF"/>
        </w:rPr>
        <w:t xml:space="preserve">Spółdzielnie socjalne mogą być zakładane przez osoby </w:t>
      </w:r>
      <w:r w:rsidR="00F35779">
        <w:rPr>
          <w:shd w:val="clear" w:color="auto" w:fill="FFFFFF"/>
        </w:rPr>
        <w:t>fizyczne albo osoby prawne, tj. </w:t>
      </w:r>
      <w:r w:rsidRPr="00B0585A">
        <w:rPr>
          <w:shd w:val="clear" w:color="auto" w:fill="FFFFFF"/>
        </w:rPr>
        <w:t>organizacje pozarządowe</w:t>
      </w:r>
      <w:r w:rsidR="00F35779">
        <w:rPr>
          <w:shd w:val="clear" w:color="auto" w:fill="FFFFFF"/>
        </w:rPr>
        <w:t xml:space="preserve"> i</w:t>
      </w:r>
      <w:r w:rsidR="00F35779" w:rsidRPr="00F35779">
        <w:rPr>
          <w:shd w:val="clear" w:color="auto" w:fill="FFFFFF"/>
        </w:rPr>
        <w:t xml:space="preserve"> </w:t>
      </w:r>
      <w:r w:rsidR="00F35779">
        <w:rPr>
          <w:shd w:val="clear" w:color="auto" w:fill="FFFFFF"/>
        </w:rPr>
        <w:t>kościelne osoby prawne</w:t>
      </w:r>
      <w:r w:rsidR="00E0707B">
        <w:rPr>
          <w:shd w:val="clear" w:color="auto" w:fill="FFFFFF"/>
        </w:rPr>
        <w:t xml:space="preserve"> </w:t>
      </w:r>
      <w:r w:rsidR="00F35779">
        <w:rPr>
          <w:shd w:val="clear" w:color="auto" w:fill="FFFFFF"/>
        </w:rPr>
        <w:t xml:space="preserve">oraz </w:t>
      </w:r>
      <w:r w:rsidRPr="00B0585A">
        <w:rPr>
          <w:shd w:val="clear" w:color="auto" w:fill="FFFFFF"/>
        </w:rPr>
        <w:t xml:space="preserve">jednostki samorządu terytorialnego. </w:t>
      </w:r>
    </w:p>
    <w:p w14:paraId="09D6627F" w14:textId="5921BB6C" w:rsidR="00447561" w:rsidRPr="006C78B3" w:rsidRDefault="006C0103" w:rsidP="006C78B3">
      <w:pPr>
        <w:spacing w:after="0" w:line="240" w:lineRule="auto"/>
        <w:ind w:right="96"/>
      </w:pPr>
      <w:r w:rsidRPr="00B0585A">
        <w:rPr>
          <w:shd w:val="clear" w:color="auto" w:fill="FFFFFF"/>
        </w:rPr>
        <w:t>W</w:t>
      </w:r>
      <w:r w:rsidR="00C51520" w:rsidRPr="00B0585A">
        <w:rPr>
          <w:shd w:val="clear" w:color="auto" w:fill="FFFFFF"/>
        </w:rPr>
        <w:t xml:space="preserve"> 2016 r. niecałe 0,1 tys. </w:t>
      </w:r>
      <w:r w:rsidRPr="00B0585A">
        <w:rPr>
          <w:shd w:val="clear" w:color="auto" w:fill="FFFFFF"/>
        </w:rPr>
        <w:t xml:space="preserve"> stowarzyszeń, fundacji i społecznych podmiotów wyznaniowych deklarowało, że miało udziały w przynajmnie</w:t>
      </w:r>
      <w:r w:rsidR="00B0585A" w:rsidRPr="00B0585A">
        <w:rPr>
          <w:shd w:val="clear" w:color="auto" w:fill="FFFFFF"/>
        </w:rPr>
        <w:t xml:space="preserve">j jednej spółdzielni socjalnej. </w:t>
      </w:r>
      <w:r w:rsidR="00FD543D">
        <w:rPr>
          <w:shd w:val="clear" w:color="auto" w:fill="FFFFFF"/>
        </w:rPr>
        <w:t xml:space="preserve">Z kolei w zakresie udziału </w:t>
      </w:r>
      <w:r>
        <w:t>j</w:t>
      </w:r>
      <w:r w:rsidR="00FD543D">
        <w:t>ednostek</w:t>
      </w:r>
      <w:r w:rsidRPr="008C4ED7">
        <w:t xml:space="preserve"> sam</w:t>
      </w:r>
      <w:r>
        <w:t>orządu terytorialnego</w:t>
      </w:r>
      <w:r w:rsidR="00FD543D">
        <w:t xml:space="preserve"> (JST) w spółdzielniach socjalnych dostępne są dane</w:t>
      </w:r>
      <w:r>
        <w:t xml:space="preserve"> ze sprawozdań finansowych</w:t>
      </w:r>
      <w:r w:rsidRPr="00E66458">
        <w:t xml:space="preserve"> </w:t>
      </w:r>
      <w:r>
        <w:t>JST</w:t>
      </w:r>
      <w:r w:rsidR="00FD543D">
        <w:t xml:space="preserve"> na temat</w:t>
      </w:r>
      <w:r>
        <w:t xml:space="preserve"> wydatk</w:t>
      </w:r>
      <w:r w:rsidR="00606BB9">
        <w:t>ów</w:t>
      </w:r>
      <w:r>
        <w:t xml:space="preserve"> z tytułu wniesienia wkładu do spółdzielni</w:t>
      </w:r>
      <w:r w:rsidR="00FD543D">
        <w:t>.  W</w:t>
      </w:r>
      <w:r>
        <w:t xml:space="preserve"> 2016 r. 24</w:t>
      </w:r>
      <w:r w:rsidR="00615891">
        <w:t xml:space="preserve"> j</w:t>
      </w:r>
      <w:r>
        <w:t>ednost</w:t>
      </w:r>
      <w:r w:rsidR="00615891">
        <w:t xml:space="preserve">ki </w:t>
      </w:r>
      <w:r w:rsidR="00FD543D">
        <w:t>samorządu terytorialnego</w:t>
      </w:r>
      <w:r w:rsidR="0076306F">
        <w:t xml:space="preserve"> (niespełna 1% JST)</w:t>
      </w:r>
      <w:r w:rsidR="00FD543D">
        <w:t xml:space="preserve"> wydatkował</w:t>
      </w:r>
      <w:r w:rsidR="00615891">
        <w:t>o</w:t>
      </w:r>
      <w:r w:rsidR="00FD543D">
        <w:t xml:space="preserve"> </w:t>
      </w:r>
      <w:r>
        <w:t>na ten cel łącznie 236,4 tys. zł.</w:t>
      </w:r>
      <w:r>
        <w:rPr>
          <w:rStyle w:val="Odwoanieprzypisudolnego"/>
        </w:rPr>
        <w:footnoteReference w:id="2"/>
      </w:r>
      <w:r>
        <w:t xml:space="preserve"> Kwota przekazanych środków była nieznacznie wyższa niż w latach wcześniejszych, jednak w stosunku do 2014 r. zmniejszyła się liczba JST przekazujących środki w formie wkładu do </w:t>
      </w:r>
      <w:r w:rsidRPr="0076306F">
        <w:t>spółdzielni (z 40 d</w:t>
      </w:r>
      <w:r w:rsidR="00615891" w:rsidRPr="0076306F">
        <w:t>o 24</w:t>
      </w:r>
      <w:r w:rsidRPr="0076306F">
        <w:t>)</w:t>
      </w:r>
      <w:r w:rsidR="00177106" w:rsidRPr="0076306F">
        <w:t>.</w:t>
      </w:r>
    </w:p>
    <w:p w14:paraId="23C61C57" w14:textId="77777777" w:rsidR="004F7FBF" w:rsidRDefault="004F7FBF" w:rsidP="00201D76">
      <w:pPr>
        <w:pStyle w:val="Nagwek1"/>
        <w:rPr>
          <w:shd w:val="clear" w:color="auto" w:fill="FFFFFF"/>
        </w:rPr>
      </w:pPr>
    </w:p>
    <w:p w14:paraId="63C05383" w14:textId="2AD6B479" w:rsidR="007C0DB6" w:rsidRPr="002429DB" w:rsidRDefault="00E46EBA" w:rsidP="00201D76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 xml:space="preserve">Rodzaj </w:t>
      </w:r>
      <w:r w:rsidR="007C0DB6" w:rsidRPr="002429DB">
        <w:rPr>
          <w:shd w:val="clear" w:color="auto" w:fill="FFFFFF"/>
        </w:rPr>
        <w:t>działalności</w:t>
      </w:r>
    </w:p>
    <w:p w14:paraId="3A464CC4" w14:textId="1550FED0" w:rsidR="00931FBB" w:rsidRDefault="00DF28A2" w:rsidP="00201D76">
      <w:pPr>
        <w:rPr>
          <w:rFonts w:cs="Arial"/>
          <w:szCs w:val="19"/>
        </w:rPr>
      </w:pPr>
      <w:r w:rsidRPr="0076306F">
        <w:rPr>
          <w:rFonts w:cs="Arial"/>
          <w:szCs w:val="19"/>
        </w:rPr>
        <w:t xml:space="preserve">Spółdzielnie socjalne prowadziły działalność w różnych branżach, </w:t>
      </w:r>
      <w:r w:rsidR="00931FBB" w:rsidRPr="0076306F">
        <w:rPr>
          <w:rFonts w:cs="Arial"/>
          <w:szCs w:val="19"/>
        </w:rPr>
        <w:t xml:space="preserve">przy czym </w:t>
      </w:r>
      <w:r w:rsidR="00284A82" w:rsidRPr="0076306F">
        <w:rPr>
          <w:rFonts w:cs="Arial"/>
          <w:szCs w:val="19"/>
        </w:rPr>
        <w:t>główny rodzaj</w:t>
      </w:r>
      <w:r w:rsidR="00931FBB" w:rsidRPr="0076306F">
        <w:rPr>
          <w:rFonts w:cs="Arial"/>
          <w:szCs w:val="19"/>
        </w:rPr>
        <w:t xml:space="preserve"> działalności </w:t>
      </w:r>
      <w:r w:rsidR="00284A82" w:rsidRPr="0076306F">
        <w:rPr>
          <w:rFonts w:cs="Arial"/>
          <w:szCs w:val="19"/>
        </w:rPr>
        <w:t xml:space="preserve">jednostki </w:t>
      </w:r>
      <w:r w:rsidR="00931FBB" w:rsidRPr="0076306F">
        <w:rPr>
          <w:rFonts w:cs="Arial"/>
          <w:szCs w:val="19"/>
        </w:rPr>
        <w:t xml:space="preserve">deklarowany podczas rejestracji podmiotu </w:t>
      </w:r>
      <w:r w:rsidR="00284A82" w:rsidRPr="0076306F">
        <w:rPr>
          <w:rFonts w:cs="Arial"/>
          <w:szCs w:val="19"/>
        </w:rPr>
        <w:t xml:space="preserve">nie zawsze </w:t>
      </w:r>
      <w:r w:rsidR="00931FBB" w:rsidRPr="0076306F">
        <w:rPr>
          <w:rFonts w:cs="Arial"/>
          <w:szCs w:val="19"/>
        </w:rPr>
        <w:t>odpowiadał przeważające</w:t>
      </w:r>
      <w:r w:rsidR="00284A82" w:rsidRPr="0076306F">
        <w:rPr>
          <w:rFonts w:cs="Arial"/>
          <w:szCs w:val="19"/>
        </w:rPr>
        <w:t>j</w:t>
      </w:r>
      <w:r w:rsidR="0076306F" w:rsidRPr="0076306F">
        <w:rPr>
          <w:rFonts w:cs="Arial"/>
          <w:szCs w:val="19"/>
        </w:rPr>
        <w:t xml:space="preserve"> działalności w danym roku</w:t>
      </w:r>
      <w:r w:rsidR="0076306F">
        <w:rPr>
          <w:rFonts w:cs="Arial"/>
          <w:szCs w:val="19"/>
        </w:rPr>
        <w:t>, określonej poprzez uzyskiwane przychody</w:t>
      </w:r>
      <w:r w:rsidR="00931FBB" w:rsidRPr="0076306F">
        <w:rPr>
          <w:rFonts w:cs="Arial"/>
          <w:szCs w:val="19"/>
        </w:rPr>
        <w:t>.</w:t>
      </w:r>
    </w:p>
    <w:p w14:paraId="52248C96" w14:textId="77777777" w:rsidR="00DF28A2" w:rsidRDefault="00DF28A2" w:rsidP="00201D76">
      <w:pPr>
        <w:rPr>
          <w:rFonts w:cs="Arial"/>
          <w:szCs w:val="19"/>
        </w:rPr>
      </w:pPr>
    </w:p>
    <w:p w14:paraId="17873188" w14:textId="5F621452" w:rsidR="00AA317B" w:rsidRPr="00F35779" w:rsidRDefault="00E46EBA" w:rsidP="00201D76">
      <w:pPr>
        <w:rPr>
          <w:rFonts w:cs="Arial"/>
          <w:szCs w:val="19"/>
        </w:rPr>
      </w:pPr>
      <w:r w:rsidRPr="00F35779">
        <w:rPr>
          <w:rFonts w:cs="Arial"/>
          <w:szCs w:val="19"/>
        </w:rPr>
        <w:t>Główn</w:t>
      </w:r>
      <w:r w:rsidR="00583FC4">
        <w:rPr>
          <w:rFonts w:cs="Arial"/>
          <w:szCs w:val="19"/>
        </w:rPr>
        <w:t>y rodzaj</w:t>
      </w:r>
      <w:r w:rsidRPr="00F35779">
        <w:rPr>
          <w:rFonts w:cs="Arial"/>
          <w:szCs w:val="19"/>
        </w:rPr>
        <w:t xml:space="preserve"> d</w:t>
      </w:r>
      <w:r w:rsidR="008E687E" w:rsidRPr="00F35779">
        <w:rPr>
          <w:rFonts w:cs="Arial"/>
          <w:szCs w:val="19"/>
        </w:rPr>
        <w:t>ziałalnoś</w:t>
      </w:r>
      <w:r w:rsidR="00583FC4">
        <w:rPr>
          <w:rFonts w:cs="Arial"/>
          <w:szCs w:val="19"/>
        </w:rPr>
        <w:t>ci</w:t>
      </w:r>
      <w:r w:rsidR="008E687E" w:rsidRPr="00F35779">
        <w:rPr>
          <w:rFonts w:cs="Arial"/>
          <w:szCs w:val="19"/>
        </w:rPr>
        <w:t xml:space="preserve"> spółdzielni socjalnych</w:t>
      </w:r>
      <w:r w:rsidRPr="00F35779">
        <w:rPr>
          <w:rFonts w:cs="Arial"/>
          <w:szCs w:val="19"/>
        </w:rPr>
        <w:t xml:space="preserve"> zgodnie z danymi rejestru REGON</w:t>
      </w:r>
      <w:r w:rsidR="00583FC4">
        <w:rPr>
          <w:rFonts w:cs="Arial"/>
          <w:szCs w:val="19"/>
        </w:rPr>
        <w:t xml:space="preserve"> cechował</w:t>
      </w:r>
      <w:r w:rsidR="008E687E" w:rsidRPr="00F35779">
        <w:rPr>
          <w:rFonts w:cs="Arial"/>
          <w:szCs w:val="19"/>
        </w:rPr>
        <w:t xml:space="preserve"> się zna</w:t>
      </w:r>
      <w:r w:rsidR="00583FC4">
        <w:rPr>
          <w:rFonts w:cs="Arial"/>
          <w:szCs w:val="19"/>
        </w:rPr>
        <w:t>czną różnorodnością i obejmował</w:t>
      </w:r>
      <w:r w:rsidR="008E687E" w:rsidRPr="00F35779">
        <w:rPr>
          <w:rFonts w:cs="Arial"/>
          <w:szCs w:val="19"/>
        </w:rPr>
        <w:t xml:space="preserve"> swoim zakresem 19 spośród 21 sekcji Polskiej Klasyfikacji Działalności (PKD), jednak </w:t>
      </w:r>
      <w:r w:rsidR="00615891">
        <w:rPr>
          <w:rFonts w:cs="Arial"/>
          <w:szCs w:val="19"/>
        </w:rPr>
        <w:t>wyraźnie</w:t>
      </w:r>
      <w:r w:rsidR="00583FC4">
        <w:rPr>
          <w:rFonts w:cs="Arial"/>
          <w:szCs w:val="19"/>
        </w:rPr>
        <w:t xml:space="preserve"> skupiał</w:t>
      </w:r>
      <w:r w:rsidR="008E687E" w:rsidRPr="00F35779">
        <w:rPr>
          <w:rFonts w:cs="Arial"/>
          <w:szCs w:val="19"/>
        </w:rPr>
        <w:t xml:space="preserve"> się</w:t>
      </w:r>
      <w:r w:rsidR="00375EC2" w:rsidRPr="00F35779">
        <w:rPr>
          <w:rFonts w:cs="Arial"/>
          <w:szCs w:val="19"/>
        </w:rPr>
        <w:t xml:space="preserve"> wokół kilku branż usługowych. </w:t>
      </w:r>
      <w:r w:rsidR="00650E67" w:rsidRPr="00F35779">
        <w:rPr>
          <w:rFonts w:cs="Arial"/>
          <w:szCs w:val="19"/>
        </w:rPr>
        <w:t xml:space="preserve">Według danych </w:t>
      </w:r>
      <w:r w:rsidR="00375EC2" w:rsidRPr="00F35779">
        <w:rPr>
          <w:rFonts w:cs="Arial"/>
          <w:szCs w:val="19"/>
        </w:rPr>
        <w:t>rejestrowy</w:t>
      </w:r>
      <w:r w:rsidR="00650E67" w:rsidRPr="00F35779">
        <w:rPr>
          <w:rFonts w:cs="Arial"/>
          <w:szCs w:val="19"/>
        </w:rPr>
        <w:t>ch</w:t>
      </w:r>
      <w:r w:rsidR="00375EC2" w:rsidRPr="00F35779">
        <w:rPr>
          <w:rFonts w:cs="Arial"/>
          <w:szCs w:val="19"/>
        </w:rPr>
        <w:t xml:space="preserve"> b</w:t>
      </w:r>
      <w:r w:rsidR="008E687E" w:rsidRPr="00F35779">
        <w:rPr>
          <w:rFonts w:cs="Arial"/>
          <w:szCs w:val="19"/>
        </w:rPr>
        <w:t xml:space="preserve">lisko 1/5 spółdzielni socjalnych prowadziła działalność związaną z gastronomią i zakwaterowaniem (19%), z czego najczęściej oferowane były usługi gastronomiczne - prowadzenie restauracji i innych punktów  gastronomicznych (11%) oraz przygotowywanie i dostarczanie żywności dla odbiorców zewnętrznych, w tym usługi cateringowe (6%). Stosunkowo duża część spółdzielni </w:t>
      </w:r>
      <w:r w:rsidR="00DA24D4" w:rsidRPr="00F35779">
        <w:rPr>
          <w:rFonts w:cs="Arial"/>
          <w:szCs w:val="19"/>
        </w:rPr>
        <w:t>rejestrowała</w:t>
      </w:r>
      <w:r w:rsidR="008E687E" w:rsidRPr="00F35779">
        <w:rPr>
          <w:rFonts w:cs="Arial"/>
          <w:szCs w:val="19"/>
        </w:rPr>
        <w:t xml:space="preserve"> działalność w zakresie usług administrowania oraz działalność wspierającą (18%), </w:t>
      </w:r>
      <w:r w:rsidR="00606BB9">
        <w:rPr>
          <w:rFonts w:cs="Arial"/>
          <w:szCs w:val="19"/>
        </w:rPr>
        <w:t>czyli w dużej mierze związaną z </w:t>
      </w:r>
      <w:r w:rsidR="008E687E" w:rsidRPr="00F35779">
        <w:rPr>
          <w:rFonts w:cs="Arial"/>
          <w:szCs w:val="19"/>
        </w:rPr>
        <w:t xml:space="preserve">zagospodarowaniem terenów zielonych (7%) </w:t>
      </w:r>
      <w:r w:rsidR="00825E5F" w:rsidRPr="00F35779">
        <w:rPr>
          <w:rFonts w:cs="Arial"/>
          <w:szCs w:val="19"/>
        </w:rPr>
        <w:t>lub</w:t>
      </w:r>
      <w:r w:rsidR="008E687E" w:rsidRPr="00F35779">
        <w:rPr>
          <w:rFonts w:cs="Arial"/>
          <w:szCs w:val="19"/>
        </w:rPr>
        <w:t xml:space="preserve"> oferowaniem usług sprzątających (5%).</w:t>
      </w:r>
    </w:p>
    <w:p w14:paraId="7A45BDE9" w14:textId="0078EF5F" w:rsidR="008E687E" w:rsidRPr="00F35779" w:rsidRDefault="008E687E" w:rsidP="00201D76">
      <w:pPr>
        <w:rPr>
          <w:rFonts w:cs="Arial"/>
          <w:szCs w:val="19"/>
        </w:rPr>
      </w:pPr>
      <w:r w:rsidRPr="00F35779">
        <w:rPr>
          <w:rFonts w:cs="Arial"/>
          <w:szCs w:val="19"/>
        </w:rPr>
        <w:t xml:space="preserve">Spółdzielnie socjalne </w:t>
      </w:r>
      <w:r w:rsidR="00B62D79" w:rsidRPr="00F35779">
        <w:rPr>
          <w:rFonts w:cs="Arial"/>
          <w:szCs w:val="19"/>
        </w:rPr>
        <w:t xml:space="preserve">rejestrowały </w:t>
      </w:r>
      <w:r w:rsidRPr="00F35779">
        <w:rPr>
          <w:rFonts w:cs="Arial"/>
          <w:szCs w:val="19"/>
        </w:rPr>
        <w:t>ponadto ró</w:t>
      </w:r>
      <w:r w:rsidR="00606BB9">
        <w:rPr>
          <w:rFonts w:cs="Arial"/>
          <w:szCs w:val="19"/>
        </w:rPr>
        <w:t>żnorodną działalność związaną z </w:t>
      </w:r>
      <w:r w:rsidRPr="00F35779">
        <w:rPr>
          <w:rFonts w:cs="Arial"/>
          <w:szCs w:val="19"/>
        </w:rPr>
        <w:t>przetwórstwem przemys</w:t>
      </w:r>
      <w:r w:rsidR="00606BB9">
        <w:rPr>
          <w:rFonts w:cs="Arial"/>
          <w:szCs w:val="19"/>
        </w:rPr>
        <w:t xml:space="preserve">łowym (13%), w tym najczęściej </w:t>
      </w:r>
      <w:r w:rsidRPr="00F35779">
        <w:rPr>
          <w:rFonts w:cs="Arial"/>
          <w:szCs w:val="19"/>
        </w:rPr>
        <w:t xml:space="preserve">wytwarzanie gotowych posiłków i dań (2%). Ponadto </w:t>
      </w:r>
      <w:r w:rsidR="00650E67" w:rsidRPr="00F35779">
        <w:rPr>
          <w:rFonts w:cs="Arial"/>
          <w:szCs w:val="19"/>
        </w:rPr>
        <w:t xml:space="preserve">deklarowały </w:t>
      </w:r>
      <w:r w:rsidRPr="00F35779">
        <w:rPr>
          <w:rFonts w:cs="Arial"/>
          <w:szCs w:val="19"/>
        </w:rPr>
        <w:t>usługi z zakresu opieki zdrowotnej i pomocy społecznej (12%), w tym wsparcie bez zakwaterowania dla osób w podeszłym wieku i osób niepełnosprawnych (5%) oraz usługi związane z opieką dzienną nad dziećmi (3%).</w:t>
      </w:r>
    </w:p>
    <w:p w14:paraId="3F8328BC" w14:textId="77777777" w:rsidR="006C78B3" w:rsidRDefault="006C78B3" w:rsidP="004D77F8">
      <w:pPr>
        <w:pStyle w:val="tytuwykresu"/>
        <w:ind w:left="851" w:hanging="851"/>
        <w:rPr>
          <w:noProof/>
          <w:lang w:eastAsia="pl-PL"/>
        </w:rPr>
      </w:pPr>
    </w:p>
    <w:p w14:paraId="7FF15460" w14:textId="0FAEC9DF" w:rsidR="00324ED8" w:rsidRPr="001E6FB2" w:rsidRDefault="001E6FB2" w:rsidP="004D77F8">
      <w:pPr>
        <w:pStyle w:val="tytuwykresu"/>
        <w:ind w:left="851" w:hanging="851"/>
        <w:rPr>
          <w:shd w:val="clear" w:color="auto" w:fill="FFFFFF"/>
        </w:rPr>
      </w:pPr>
      <w:r w:rsidRPr="00EC4FA3">
        <w:rPr>
          <w:noProof/>
          <w:color w:val="000000" w:themeColor="text1"/>
          <w:lang w:eastAsia="pl-PL"/>
        </w:rPr>
        <w:drawing>
          <wp:anchor distT="0" distB="0" distL="114300" distR="114300" simplePos="0" relativeHeight="251826176" behindDoc="0" locked="0" layoutInCell="1" allowOverlap="1" wp14:anchorId="4F78E47E" wp14:editId="110F8823">
            <wp:simplePos x="0" y="0"/>
            <wp:positionH relativeFrom="margin">
              <wp:posOffset>0</wp:posOffset>
            </wp:positionH>
            <wp:positionV relativeFrom="paragraph">
              <wp:posOffset>338455</wp:posOffset>
            </wp:positionV>
            <wp:extent cx="4953000" cy="4343400"/>
            <wp:effectExtent l="0" t="0" r="0" b="0"/>
            <wp:wrapSquare wrapText="bothSides"/>
            <wp:docPr id="16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B7">
        <w:rPr>
          <w:noProof/>
          <w:lang w:eastAsia="pl-PL"/>
        </w:rPr>
        <w:t xml:space="preserve">Wykres 2. </w:t>
      </w:r>
      <w:r w:rsidR="005A03C1">
        <w:rPr>
          <w:rFonts w:ascii="Fira Sans Condensed" w:hAnsi="Fira Sans Condensed"/>
          <w:noProof/>
          <w:lang w:eastAsia="pl-PL"/>
        </w:rPr>
        <w:t>Przeważający rodzaj d</w:t>
      </w:r>
      <w:r w:rsidR="004124B7" w:rsidRPr="004124B7">
        <w:rPr>
          <w:rFonts w:ascii="Fira Sans Condensed" w:hAnsi="Fira Sans Condensed"/>
          <w:noProof/>
          <w:lang w:eastAsia="pl-PL"/>
        </w:rPr>
        <w:t>ziałalność spółdzielni socjalnych według sekcji Polskiej Klasyfikacji Działalności (PKD)</w:t>
      </w:r>
      <w:r>
        <w:rPr>
          <w:rFonts w:ascii="Fira Sans Condensed" w:hAnsi="Fira Sans Condensed"/>
          <w:noProof/>
          <w:lang w:eastAsia="pl-PL"/>
        </w:rPr>
        <w:t xml:space="preserve"> - </w:t>
      </w:r>
      <w:r w:rsidR="00324ED8">
        <w:rPr>
          <w:rFonts w:ascii="Fira Sans Condensed" w:hAnsi="Fira Sans Condensed"/>
          <w:noProof/>
          <w:lang w:eastAsia="pl-PL"/>
        </w:rPr>
        <w:t>dane rejestrowe</w:t>
      </w:r>
      <w:r>
        <w:rPr>
          <w:rFonts w:ascii="Fira Sans Condensed" w:hAnsi="Fira Sans Condensed"/>
          <w:noProof/>
          <w:lang w:eastAsia="pl-PL"/>
        </w:rPr>
        <w:t xml:space="preserve"> oraz </w:t>
      </w:r>
      <w:r w:rsidR="005A03C1">
        <w:rPr>
          <w:rFonts w:ascii="Fira Sans Condensed" w:hAnsi="Fira Sans Condensed"/>
          <w:noProof/>
          <w:lang w:eastAsia="pl-PL"/>
        </w:rPr>
        <w:t>na podstawie badań za</w:t>
      </w:r>
      <w:r>
        <w:rPr>
          <w:rFonts w:ascii="Fira Sans Condensed" w:hAnsi="Fira Sans Condensed"/>
          <w:noProof/>
          <w:lang w:eastAsia="pl-PL"/>
        </w:rPr>
        <w:t xml:space="preserve"> 2016 r. </w:t>
      </w:r>
    </w:p>
    <w:p w14:paraId="71A29749" w14:textId="77777777" w:rsidR="001E6FB2" w:rsidRDefault="001E6FB2" w:rsidP="00AA3899">
      <w:pPr>
        <w:rPr>
          <w:rFonts w:cs="Arial"/>
          <w:sz w:val="20"/>
          <w:szCs w:val="20"/>
        </w:rPr>
      </w:pPr>
    </w:p>
    <w:p w14:paraId="7B05885D" w14:textId="7506810E" w:rsidR="009D4B85" w:rsidRPr="00F35779" w:rsidRDefault="0076306F" w:rsidP="00AA3899">
      <w:pPr>
        <w:rPr>
          <w:rFonts w:cs="Arial"/>
          <w:szCs w:val="19"/>
        </w:rPr>
      </w:pPr>
      <w:r>
        <w:rPr>
          <w:rFonts w:eastAsia="Times New Roman" w:cs="Times New Roman"/>
          <w:bCs/>
          <w:szCs w:val="19"/>
          <w:shd w:val="clear" w:color="auto" w:fill="FFFFFF"/>
          <w:lang w:eastAsia="pl-PL"/>
        </w:rPr>
        <w:t>Z kolei r</w:t>
      </w:r>
      <w:r w:rsidR="00AC2960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>odzajem działalności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, która w 2016 r. generowała </w:t>
      </w:r>
      <w:r w:rsidR="00AC2960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najczęściej 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>największe przychody dla jednost</w:t>
      </w:r>
      <w:r w:rsidR="00AC2960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>ek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 była opieka zdrowotna i pomoc społeczna (26% </w:t>
      </w:r>
      <w:r w:rsidR="00AC2960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spółdzielni socjalnych 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>w stosunku do 12% w danych rejestrowych), w tym wsparcie osób w podeszłym wieku i osób niepełnosprawnych (18%) oraz opieka dzienna nad dziećmi (4%).</w:t>
      </w:r>
      <w:r w:rsidR="009D4B85" w:rsidRPr="00F35779">
        <w:rPr>
          <w:rStyle w:val="Odwoanieprzypisudolnego"/>
          <w:rFonts w:eastAsia="Times New Roman" w:cs="Times New Roman"/>
          <w:bCs/>
          <w:szCs w:val="19"/>
          <w:shd w:val="clear" w:color="auto" w:fill="FFFFFF"/>
          <w:lang w:eastAsia="pl-PL"/>
        </w:rPr>
        <w:footnoteReference w:id="3"/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 Podobnie jak w przypadku danych z rejestru REGON, przeważającym rodzajem działalności dla 1/5 spółdzielni socjalnych</w:t>
      </w:r>
      <w:r w:rsidR="00AC2960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 stanowiły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 w</w:t>
      </w:r>
      <w:r w:rsidR="005F04AB">
        <w:rPr>
          <w:rFonts w:eastAsia="Times New Roman" w:cs="Times New Roman"/>
          <w:bCs/>
          <w:szCs w:val="19"/>
          <w:shd w:val="clear" w:color="auto" w:fill="FFFFFF"/>
          <w:lang w:eastAsia="pl-PL"/>
        </w:rPr>
        <w:t> 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>2016</w:t>
      </w:r>
      <w:r w:rsidR="005F04AB">
        <w:rPr>
          <w:rFonts w:eastAsia="Times New Roman" w:cs="Times New Roman"/>
          <w:bCs/>
          <w:szCs w:val="19"/>
          <w:shd w:val="clear" w:color="auto" w:fill="FFFFFF"/>
          <w:lang w:eastAsia="pl-PL"/>
        </w:rPr>
        <w:t> </w:t>
      </w:r>
      <w:r w:rsidR="009D4B85" w:rsidRPr="00F35779">
        <w:rPr>
          <w:rFonts w:eastAsia="Times New Roman" w:cs="Times New Roman"/>
          <w:bCs/>
          <w:szCs w:val="19"/>
          <w:shd w:val="clear" w:color="auto" w:fill="FFFFFF"/>
          <w:lang w:eastAsia="pl-PL"/>
        </w:rPr>
        <w:t xml:space="preserve">r. usługi związane z zakwaterowaniem oraz gastronomią -  w szczególności </w:t>
      </w:r>
      <w:r w:rsidR="00FD543D">
        <w:rPr>
          <w:rFonts w:cs="Arial"/>
          <w:szCs w:val="19"/>
        </w:rPr>
        <w:t>przygotowywanie</w:t>
      </w:r>
      <w:r w:rsidR="009D4B85" w:rsidRPr="00F35779">
        <w:rPr>
          <w:rFonts w:cs="Arial"/>
          <w:szCs w:val="19"/>
        </w:rPr>
        <w:t xml:space="preserve"> i dostarczanie żywności dla odbiorców zewnętrznych, w tym </w:t>
      </w:r>
      <w:r w:rsidR="009D4B85" w:rsidRPr="00F35779">
        <w:rPr>
          <w:rFonts w:cs="Arial"/>
          <w:szCs w:val="19"/>
        </w:rPr>
        <w:lastRenderedPageBreak/>
        <w:t>usługi cat</w:t>
      </w:r>
      <w:r w:rsidR="00FD543D">
        <w:rPr>
          <w:rFonts w:cs="Arial"/>
          <w:szCs w:val="19"/>
        </w:rPr>
        <w:t>eringowe (12%) oraz prowadzenie</w:t>
      </w:r>
      <w:r w:rsidR="009D4B85" w:rsidRPr="00F35779">
        <w:rPr>
          <w:rFonts w:cs="Arial"/>
          <w:szCs w:val="19"/>
        </w:rPr>
        <w:t xml:space="preserve"> restauracji i innych punktów  gastronomicznych (6%). Działalność w zakresie usług administrowania i działa</w:t>
      </w:r>
      <w:r w:rsidR="005F04AB">
        <w:rPr>
          <w:rFonts w:cs="Arial"/>
          <w:szCs w:val="19"/>
        </w:rPr>
        <w:t>lność wspierająca, wskazywana w </w:t>
      </w:r>
      <w:r w:rsidR="009D4B85" w:rsidRPr="00F35779">
        <w:rPr>
          <w:rFonts w:cs="Arial"/>
          <w:szCs w:val="19"/>
        </w:rPr>
        <w:t xml:space="preserve">rejestrach przez 18% spółdzielni socjalnych, stanowiła w 2016 r. przeważającą działalność dla 11% jednostek, w tym szczególnie istotne były usługi związane z zagospodarowaniem terenów zieleni (6%) oraz pozostałe usługi sprzątające (2%). Istotne różnice pomiędzy danymi rejestrowymi a przeważającym w 2016 r. rodzajem wykonywanej działalności wystąpiły w przypadku usług związanych z rekultywacją oraz gospodarką odpadami, które w </w:t>
      </w:r>
      <w:r w:rsidR="00FC6C5B">
        <w:rPr>
          <w:rFonts w:cs="Arial"/>
          <w:szCs w:val="19"/>
        </w:rPr>
        <w:t> </w:t>
      </w:r>
      <w:r w:rsidR="009D4B85" w:rsidRPr="00F35779">
        <w:rPr>
          <w:rFonts w:cs="Arial"/>
          <w:szCs w:val="19"/>
        </w:rPr>
        <w:t xml:space="preserve">2016 r. stanowiły </w:t>
      </w:r>
      <w:r w:rsidR="00926ECF"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2320" behindDoc="1" locked="0" layoutInCell="1" allowOverlap="1" wp14:anchorId="4AFFF1AB" wp14:editId="615833E3">
                <wp:simplePos x="0" y="0"/>
                <wp:positionH relativeFrom="column">
                  <wp:posOffset>5316855</wp:posOffset>
                </wp:positionH>
                <wp:positionV relativeFrom="paragraph">
                  <wp:posOffset>393700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ECD4" w14:textId="2440869F" w:rsidR="00926ECF" w:rsidRPr="002429DB" w:rsidRDefault="00926ECF" w:rsidP="00926ECF">
                            <w:pPr>
                              <w:pStyle w:val="tekstzboku"/>
                            </w:pPr>
                            <w:r>
                              <w:t>Aż 8</w:t>
                            </w:r>
                            <w:r w:rsidR="00C1779F">
                              <w:t>5</w:t>
                            </w:r>
                            <w:r>
                              <w:t xml:space="preserve">% podmiotów ponad 50% swoich przychodów pozyskiwało z jednego rodzaju działalności. </w:t>
                            </w:r>
                          </w:p>
                          <w:p w14:paraId="4D6F6319" w14:textId="77777777" w:rsidR="00926ECF" w:rsidRPr="002429DB" w:rsidRDefault="00926ECF" w:rsidP="00926EC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FF1A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18.65pt;margin-top:31pt;width:135.85pt;height:65.5pt;z-index:-25148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" filled="f" stroked="f">
                <v:textbox>
                  <w:txbxContent>
                    <w:p w14:paraId="7229ECD4" w14:textId="2440869F" w:rsidR="00926ECF" w:rsidRPr="002429DB" w:rsidRDefault="00926ECF" w:rsidP="00926ECF">
                      <w:pPr>
                        <w:pStyle w:val="tekstzboku"/>
                      </w:pPr>
                      <w:r>
                        <w:t>Aż 8</w:t>
                      </w:r>
                      <w:r w:rsidR="00C1779F">
                        <w:t>5</w:t>
                      </w:r>
                      <w:r>
                        <w:t xml:space="preserve">% podmiotów ponad 50% swoich przychodów pozyskiwało z jednego rodzaju działalności. </w:t>
                      </w:r>
                    </w:p>
                    <w:p w14:paraId="4D6F6319" w14:textId="77777777" w:rsidR="00926ECF" w:rsidRPr="002429DB" w:rsidRDefault="00926ECF" w:rsidP="00926EC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D4B85" w:rsidRPr="00F35779">
        <w:rPr>
          <w:rFonts w:cs="Arial"/>
          <w:szCs w:val="19"/>
        </w:rPr>
        <w:t>przeważającą działalność 7% spółdzi</w:t>
      </w:r>
      <w:r w:rsidR="005F04AB">
        <w:rPr>
          <w:rFonts w:cs="Arial"/>
          <w:szCs w:val="19"/>
        </w:rPr>
        <w:t>elnie socjalnych, podczas gdy w </w:t>
      </w:r>
      <w:r w:rsidR="009D4B85" w:rsidRPr="00F35779">
        <w:rPr>
          <w:rFonts w:cs="Arial"/>
          <w:szCs w:val="19"/>
        </w:rPr>
        <w:t xml:space="preserve">danych rejestru REGON była to główna działalność jedynie </w:t>
      </w:r>
      <w:r w:rsidR="00583FC4">
        <w:rPr>
          <w:rFonts w:cs="Arial"/>
          <w:szCs w:val="19"/>
        </w:rPr>
        <w:t>2</w:t>
      </w:r>
      <w:r w:rsidR="009D4B85" w:rsidRPr="00F35779">
        <w:rPr>
          <w:rFonts w:cs="Arial"/>
          <w:szCs w:val="19"/>
        </w:rPr>
        <w:t xml:space="preserve">% jednostek. </w:t>
      </w:r>
    </w:p>
    <w:p w14:paraId="7B4F8284" w14:textId="08757F4C" w:rsidR="009D4B85" w:rsidRPr="009D4B85" w:rsidRDefault="007905F3" w:rsidP="009D4B85">
      <w:r w:rsidRPr="009D4B85">
        <w:t xml:space="preserve">Znaczna część spółdzielni socjalnych koncentrowała swoje działania wokół jednej branży. </w:t>
      </w:r>
      <w:r w:rsidR="00F35779">
        <w:t xml:space="preserve">W 47% </w:t>
      </w:r>
      <w:r w:rsidR="00292CAE" w:rsidRPr="009D4B85">
        <w:t>podmiotów przychody z głównej dziedziny działalności generowały cały przychód jednostki</w:t>
      </w:r>
      <w:r w:rsidR="00F35779">
        <w:t>, a w kolejnych</w:t>
      </w:r>
      <w:r w:rsidR="00292CAE" w:rsidRPr="009D4B85">
        <w:t xml:space="preserve"> </w:t>
      </w:r>
      <w:r w:rsidR="00F35779" w:rsidRPr="009D4B85">
        <w:t>39%</w:t>
      </w:r>
      <w:r w:rsidR="00F35779">
        <w:t xml:space="preserve"> ponad połowę (tj. od 51 do 99% przychodu </w:t>
      </w:r>
      <w:r w:rsidR="00292CAE" w:rsidRPr="009D4B85">
        <w:t xml:space="preserve">podmiotów). Jedynie 15% spółdzielni socjalnych zadeklarowało, że </w:t>
      </w:r>
      <w:r w:rsidR="00AC2960" w:rsidRPr="009D4B85">
        <w:t>przychody z głównej działalności jednostki stanowiły mniej niż 50% przychodów ogółem</w:t>
      </w:r>
      <w:r w:rsidR="00AC2960">
        <w:t xml:space="preserve">, </w:t>
      </w:r>
      <w:r w:rsidR="00C1779F">
        <w:t>w związku z tym</w:t>
      </w:r>
      <w:r w:rsidR="00AC2960">
        <w:t xml:space="preserve"> </w:t>
      </w:r>
      <w:r w:rsidR="00292CAE" w:rsidRPr="009D4B85">
        <w:t xml:space="preserve">ich działalność </w:t>
      </w:r>
      <w:r w:rsidR="00C1779F">
        <w:t>można określić jako</w:t>
      </w:r>
      <w:r w:rsidR="00292CAE" w:rsidRPr="009D4B85">
        <w:t xml:space="preserve"> wielobranżow</w:t>
      </w:r>
      <w:r w:rsidR="00C1779F">
        <w:t>ą</w:t>
      </w:r>
      <w:r w:rsidR="00292CAE" w:rsidRPr="009D4B85">
        <w:t xml:space="preserve">. </w:t>
      </w:r>
    </w:p>
    <w:p w14:paraId="68651329" w14:textId="77777777" w:rsidR="00447561" w:rsidRDefault="00447561" w:rsidP="00201D76">
      <w:pPr>
        <w:pStyle w:val="Nagwek1"/>
        <w:rPr>
          <w:shd w:val="clear" w:color="auto" w:fill="FFFFFF"/>
        </w:rPr>
      </w:pPr>
    </w:p>
    <w:p w14:paraId="0E41DEBC" w14:textId="47281972" w:rsidR="00F7165F" w:rsidRPr="002429DB" w:rsidRDefault="004124B7" w:rsidP="00201D76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Zatrudnienie</w:t>
      </w:r>
    </w:p>
    <w:p w14:paraId="2DB371C4" w14:textId="742E3790" w:rsidR="00FD092D" w:rsidRDefault="00926ECF" w:rsidP="008C15BE">
      <w:pPr>
        <w:tabs>
          <w:tab w:val="left" w:pos="0"/>
        </w:tabs>
        <w:spacing w:after="0" w:line="240" w:lineRule="auto"/>
        <w:ind w:right="96"/>
        <w:rPr>
          <w:rFonts w:cs="Arial"/>
          <w:color w:val="000000" w:themeColor="text1"/>
          <w:szCs w:val="19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4EFE44C1" wp14:editId="138FDFA4">
                <wp:simplePos x="0" y="0"/>
                <wp:positionH relativeFrom="column">
                  <wp:posOffset>5306483</wp:posOffset>
                </wp:positionH>
                <wp:positionV relativeFrom="paragraph">
                  <wp:posOffset>454448</wp:posOffset>
                </wp:positionV>
                <wp:extent cx="1725295" cy="975360"/>
                <wp:effectExtent l="0" t="0" r="0" b="0"/>
                <wp:wrapTight wrapText="bothSides">
                  <wp:wrapPolygon edited="0">
                    <wp:start x="715" y="0"/>
                    <wp:lineTo x="715" y="21094"/>
                    <wp:lineTo x="20749" y="21094"/>
                    <wp:lineTo x="20749" y="0"/>
                    <wp:lineTo x="715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BBE7E" w14:textId="47254A2F" w:rsidR="00926ECF" w:rsidRPr="002429DB" w:rsidRDefault="00926ECF" w:rsidP="00926ECF">
                            <w:pPr>
                              <w:pStyle w:val="tekstzboku"/>
                            </w:pPr>
                            <w:r>
                              <w:t xml:space="preserve">Spółdzielnie socjalne były </w:t>
                            </w:r>
                            <w:r w:rsidR="005F04AB">
                              <w:t xml:space="preserve">w 2016 r. </w:t>
                            </w:r>
                            <w:r>
                              <w:t>głównym pracodawc</w:t>
                            </w:r>
                            <w:r w:rsidR="005F04AB">
                              <w:t>ą</w:t>
                            </w:r>
                            <w:r>
                              <w:t xml:space="preserve"> dla 4,1 tys. osób, w tym 1,1, tys. niepełnosprawnych. </w:t>
                            </w:r>
                          </w:p>
                          <w:p w14:paraId="15F7B926" w14:textId="77777777" w:rsidR="00926ECF" w:rsidRPr="002429DB" w:rsidRDefault="00926ECF" w:rsidP="00926EC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44C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31" type="#_x0000_t202" style="position:absolute;margin-left:417.85pt;margin-top:35.8pt;width:135.85pt;height:76.8pt;z-index:-25148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" filled="f" stroked="f">
                <v:textbox>
                  <w:txbxContent>
                    <w:p w14:paraId="53EBBE7E" w14:textId="47254A2F" w:rsidR="00926ECF" w:rsidRPr="002429DB" w:rsidRDefault="00926ECF" w:rsidP="00926ECF">
                      <w:pPr>
                        <w:pStyle w:val="tekstzboku"/>
                      </w:pPr>
                      <w:r>
                        <w:t xml:space="preserve">Spółdzielnie socjalne były </w:t>
                      </w:r>
                      <w:r w:rsidR="005F04AB">
                        <w:t>w </w:t>
                      </w:r>
                      <w:r w:rsidR="005F04AB">
                        <w:t xml:space="preserve">2016 r. </w:t>
                      </w:r>
                      <w:r>
                        <w:t>głównym pracodawc</w:t>
                      </w:r>
                      <w:r w:rsidR="005F04AB">
                        <w:t>ą</w:t>
                      </w:r>
                      <w:r>
                        <w:t xml:space="preserve"> dla 4,1 tys. osób, w tym 1,1, tys. niepełnosprawnych. </w:t>
                      </w:r>
                    </w:p>
                    <w:p w14:paraId="15F7B926" w14:textId="77777777" w:rsidR="00926ECF" w:rsidRPr="002429DB" w:rsidRDefault="00926ECF" w:rsidP="00926EC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D092D" w:rsidRPr="00FD092D">
        <w:rPr>
          <w:rFonts w:cs="Arial"/>
          <w:color w:val="000000" w:themeColor="text1"/>
          <w:szCs w:val="19"/>
        </w:rPr>
        <w:t xml:space="preserve">W 2016 r. w spółdzielniach socjalnych </w:t>
      </w:r>
      <w:r w:rsidR="009D4B85" w:rsidRPr="00FD092D">
        <w:rPr>
          <w:rFonts w:cs="Arial"/>
          <w:color w:val="000000" w:themeColor="text1"/>
          <w:szCs w:val="19"/>
        </w:rPr>
        <w:t xml:space="preserve">na podstawie umowy o pracę </w:t>
      </w:r>
      <w:r w:rsidR="00FD092D" w:rsidRPr="00FD092D">
        <w:rPr>
          <w:rFonts w:cs="Arial"/>
          <w:color w:val="000000" w:themeColor="text1"/>
          <w:szCs w:val="19"/>
        </w:rPr>
        <w:t xml:space="preserve">zatrudnionych było 4,2 </w:t>
      </w:r>
      <w:r w:rsidR="009D4B85">
        <w:rPr>
          <w:rFonts w:cs="Arial"/>
          <w:color w:val="000000" w:themeColor="text1"/>
          <w:szCs w:val="19"/>
        </w:rPr>
        <w:t> </w:t>
      </w:r>
      <w:r w:rsidR="00FD092D" w:rsidRPr="00FD092D">
        <w:rPr>
          <w:rFonts w:cs="Arial"/>
          <w:color w:val="000000" w:themeColor="text1"/>
          <w:szCs w:val="19"/>
        </w:rPr>
        <w:t xml:space="preserve">tys. osób, w tym ponad połowę pracowników stanowiły kobiety (58%). Dla 4,1 tys. zatrudnionych spółdzielnia stanowiła główne miejsce pracy. Pomiędzy 2014 r. a 2016 r. liczba zatrudnionych w spółdzielniach socjalnych </w:t>
      </w:r>
      <w:r w:rsidR="00515778">
        <w:rPr>
          <w:rFonts w:cs="Arial"/>
          <w:color w:val="000000" w:themeColor="text1"/>
          <w:szCs w:val="19"/>
        </w:rPr>
        <w:t>nieznacznie się wahała</w:t>
      </w:r>
      <w:r w:rsidR="00FD092D" w:rsidRPr="00FD092D">
        <w:rPr>
          <w:rFonts w:cs="Arial"/>
          <w:color w:val="000000" w:themeColor="text1"/>
          <w:szCs w:val="19"/>
        </w:rPr>
        <w:t>. W 2014 r. wyniosła 4,3 ty</w:t>
      </w:r>
      <w:r w:rsidR="009D4B85">
        <w:rPr>
          <w:rFonts w:cs="Arial"/>
          <w:color w:val="000000" w:themeColor="text1"/>
          <w:szCs w:val="19"/>
        </w:rPr>
        <w:t>s. osób, w 2015 r. zmalała do 4,1</w:t>
      </w:r>
      <w:r w:rsidR="00FD092D" w:rsidRPr="00FD092D">
        <w:rPr>
          <w:rFonts w:cs="Arial"/>
          <w:color w:val="000000" w:themeColor="text1"/>
          <w:szCs w:val="19"/>
        </w:rPr>
        <w:t xml:space="preserve"> tys., po czy</w:t>
      </w:r>
      <w:r w:rsidR="00515778">
        <w:rPr>
          <w:rFonts w:cs="Arial"/>
          <w:color w:val="000000" w:themeColor="text1"/>
          <w:szCs w:val="19"/>
        </w:rPr>
        <w:t>m</w:t>
      </w:r>
      <w:r w:rsidR="00FD092D" w:rsidRPr="00FD092D">
        <w:rPr>
          <w:rFonts w:cs="Arial"/>
          <w:color w:val="000000" w:themeColor="text1"/>
          <w:szCs w:val="19"/>
        </w:rPr>
        <w:t xml:space="preserve"> wzrosła do 4,2 tys. osób w 2016 r. </w:t>
      </w:r>
    </w:p>
    <w:p w14:paraId="2C1687A6" w14:textId="77777777" w:rsidR="006C78B3" w:rsidRDefault="006C78B3" w:rsidP="008C15BE">
      <w:pPr>
        <w:tabs>
          <w:tab w:val="left" w:pos="0"/>
        </w:tabs>
        <w:spacing w:after="0" w:line="240" w:lineRule="auto"/>
        <w:ind w:right="96"/>
        <w:rPr>
          <w:rFonts w:cs="Arial"/>
          <w:color w:val="000000" w:themeColor="text1"/>
          <w:szCs w:val="19"/>
        </w:rPr>
      </w:pPr>
    </w:p>
    <w:p w14:paraId="1314D6FB" w14:textId="7DC20279" w:rsidR="002320DA" w:rsidRDefault="002320DA" w:rsidP="002320DA">
      <w:pPr>
        <w:pStyle w:val="tytuwykresu"/>
        <w:ind w:left="567" w:hanging="709"/>
        <w:rPr>
          <w:shd w:val="clear" w:color="auto" w:fill="FFFFFF"/>
        </w:rPr>
      </w:pPr>
      <w:r w:rsidRPr="00580CD5">
        <w:rPr>
          <w:noProof/>
          <w:color w:val="000000" w:themeColor="text1"/>
          <w:lang w:eastAsia="pl-PL"/>
        </w:rPr>
        <w:drawing>
          <wp:anchor distT="0" distB="0" distL="114300" distR="114300" simplePos="0" relativeHeight="251828224" behindDoc="0" locked="0" layoutInCell="1" allowOverlap="1" wp14:anchorId="21880512" wp14:editId="2F338609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5104263" cy="1440000"/>
            <wp:effectExtent l="0" t="0" r="1270" b="0"/>
            <wp:wrapTopAndBottom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Wykres 3. </w:t>
      </w:r>
      <w:r>
        <w:rPr>
          <w:rFonts w:ascii="Fira Sans Condensed" w:hAnsi="Fira Sans Condensed"/>
          <w:noProof/>
          <w:lang w:eastAsia="pl-PL"/>
        </w:rPr>
        <w:t>Struktura</w:t>
      </w:r>
      <w:r w:rsidRPr="004124B7">
        <w:rPr>
          <w:rFonts w:ascii="Fira Sans Condensed" w:hAnsi="Fira Sans Condensed"/>
          <w:noProof/>
          <w:lang w:eastAsia="pl-PL"/>
        </w:rPr>
        <w:t xml:space="preserve"> spółdzielni socjalnych w 2016 r.</w:t>
      </w:r>
      <w:r w:rsidR="00515778">
        <w:rPr>
          <w:rFonts w:ascii="Fira Sans Condensed" w:hAnsi="Fira Sans Condensed"/>
          <w:noProof/>
          <w:lang w:eastAsia="pl-PL"/>
        </w:rPr>
        <w:t xml:space="preserve"> według klas zatrudnienia</w:t>
      </w:r>
    </w:p>
    <w:p w14:paraId="0B74B8E0" w14:textId="6258639D" w:rsidR="00FC6C5B" w:rsidRDefault="00FC6C5B" w:rsidP="008C15BE">
      <w:pPr>
        <w:tabs>
          <w:tab w:val="left" w:pos="0"/>
        </w:tabs>
        <w:spacing w:after="0" w:line="240" w:lineRule="auto"/>
        <w:ind w:right="96"/>
        <w:rPr>
          <w:rFonts w:cs="Arial"/>
          <w:color w:val="000000" w:themeColor="text1"/>
          <w:szCs w:val="19"/>
        </w:rPr>
      </w:pPr>
    </w:p>
    <w:p w14:paraId="7DD297C2" w14:textId="1EA144CD" w:rsidR="002320DA" w:rsidRPr="00FD092D" w:rsidRDefault="002320DA" w:rsidP="008C15BE">
      <w:pPr>
        <w:tabs>
          <w:tab w:val="left" w:pos="0"/>
        </w:tabs>
        <w:spacing w:after="0" w:line="240" w:lineRule="auto"/>
        <w:ind w:right="96"/>
        <w:rPr>
          <w:rFonts w:cs="Arial"/>
          <w:color w:val="000000" w:themeColor="text1"/>
          <w:szCs w:val="19"/>
        </w:rPr>
      </w:pPr>
      <w:r>
        <w:rPr>
          <w:rFonts w:cs="Arial"/>
          <w:color w:val="000000" w:themeColor="text1"/>
          <w:szCs w:val="19"/>
        </w:rPr>
        <w:t xml:space="preserve">Największa część </w:t>
      </w:r>
      <w:r w:rsidR="00C1779F">
        <w:rPr>
          <w:rFonts w:cs="Arial"/>
          <w:color w:val="000000" w:themeColor="text1"/>
          <w:szCs w:val="19"/>
        </w:rPr>
        <w:t xml:space="preserve">(45%) </w:t>
      </w:r>
      <w:r>
        <w:rPr>
          <w:rFonts w:cs="Arial"/>
          <w:color w:val="000000" w:themeColor="text1"/>
          <w:szCs w:val="19"/>
        </w:rPr>
        <w:t xml:space="preserve">aktywnych spółdzielni socjalnych zatrudniała na podstawie stosunku pracy od 1 do 5 pracowników, drugą co do liczebności grupę stanowiły takie spółdzielnie, które korzystały z pracy wyłącznie w oparciu o umowy cywilnoprawne (26%).    </w:t>
      </w:r>
    </w:p>
    <w:p w14:paraId="2BDCD732" w14:textId="1CF85751" w:rsidR="00825E5F" w:rsidRDefault="00C1779F" w:rsidP="00E46EBA">
      <w:pPr>
        <w:tabs>
          <w:tab w:val="left" w:pos="0"/>
        </w:tabs>
        <w:spacing w:after="0" w:line="240" w:lineRule="auto"/>
        <w:ind w:right="96"/>
        <w:rPr>
          <w:rFonts w:cs="Arial"/>
          <w:color w:val="000000" w:themeColor="text1"/>
          <w:szCs w:val="19"/>
        </w:rPr>
      </w:pPr>
      <w:r>
        <w:rPr>
          <w:rFonts w:cs="Arial"/>
          <w:color w:val="000000" w:themeColor="text1"/>
          <w:szCs w:val="19"/>
        </w:rPr>
        <w:t>Gdy pod uwagę weźmie się ogół</w:t>
      </w:r>
      <w:r w:rsidR="002320DA">
        <w:rPr>
          <w:rFonts w:cs="Arial"/>
          <w:color w:val="000000" w:themeColor="text1"/>
          <w:szCs w:val="19"/>
        </w:rPr>
        <w:t xml:space="preserve"> badanej zbiorowości to w 2016 r. przeciętnie na jedną spółdzielnię socjalną przypadało 5 pracowników etatowych, natomiast w połowie aktywny</w:t>
      </w:r>
      <w:r w:rsidR="00F9544F">
        <w:rPr>
          <w:rFonts w:cs="Arial"/>
          <w:color w:val="000000" w:themeColor="text1"/>
          <w:szCs w:val="19"/>
        </w:rPr>
        <w:t xml:space="preserve">ch podmiotów – nie więcej niż </w:t>
      </w:r>
      <w:r w:rsidR="002320DA">
        <w:rPr>
          <w:rFonts w:cs="Arial"/>
          <w:color w:val="000000" w:themeColor="text1"/>
          <w:szCs w:val="19"/>
        </w:rPr>
        <w:t xml:space="preserve"> 4 pracowników. Po wykluczeniu podmiotów nie korzystających</w:t>
      </w:r>
      <w:r w:rsidR="00F9544F">
        <w:rPr>
          <w:rFonts w:cs="Arial"/>
          <w:color w:val="000000" w:themeColor="text1"/>
          <w:szCs w:val="19"/>
        </w:rPr>
        <w:t xml:space="preserve"> z </w:t>
      </w:r>
      <w:r w:rsidR="002320DA">
        <w:rPr>
          <w:rFonts w:cs="Arial"/>
          <w:color w:val="000000" w:themeColor="text1"/>
          <w:szCs w:val="19"/>
        </w:rPr>
        <w:t xml:space="preserve">pracy etatowej analogiczne statystyki dla spółdzielni socjalnych </w:t>
      </w:r>
      <w:r w:rsidR="00FD092D">
        <w:rPr>
          <w:rFonts w:cs="Arial"/>
          <w:color w:val="000000" w:themeColor="text1"/>
          <w:szCs w:val="19"/>
        </w:rPr>
        <w:t xml:space="preserve"> w 2016 r.</w:t>
      </w:r>
      <w:r w:rsidR="00FD092D" w:rsidRPr="00FD092D">
        <w:rPr>
          <w:rFonts w:cs="Arial"/>
          <w:color w:val="000000" w:themeColor="text1"/>
          <w:szCs w:val="19"/>
        </w:rPr>
        <w:t xml:space="preserve"> </w:t>
      </w:r>
      <w:r w:rsidR="00515778">
        <w:rPr>
          <w:rFonts w:cs="Arial"/>
          <w:color w:val="000000" w:themeColor="text1"/>
          <w:szCs w:val="19"/>
        </w:rPr>
        <w:t>będą nieco wyższe</w:t>
      </w:r>
      <w:r w:rsidR="002320DA">
        <w:rPr>
          <w:rFonts w:cs="Arial"/>
          <w:color w:val="000000" w:themeColor="text1"/>
          <w:szCs w:val="19"/>
        </w:rPr>
        <w:t xml:space="preserve"> – średnia - </w:t>
      </w:r>
      <w:r w:rsidR="006B18B2">
        <w:rPr>
          <w:rFonts w:cs="Arial"/>
          <w:color w:val="000000" w:themeColor="text1"/>
          <w:szCs w:val="19"/>
        </w:rPr>
        <w:t>6 pracowników etatowych</w:t>
      </w:r>
      <w:r w:rsidR="002320DA">
        <w:rPr>
          <w:rFonts w:cs="Arial"/>
          <w:color w:val="000000" w:themeColor="text1"/>
          <w:szCs w:val="19"/>
        </w:rPr>
        <w:t xml:space="preserve">, a mediana – 5 </w:t>
      </w:r>
      <w:r w:rsidR="006B18B2">
        <w:rPr>
          <w:rFonts w:cs="Arial"/>
          <w:color w:val="000000" w:themeColor="text1"/>
          <w:szCs w:val="19"/>
        </w:rPr>
        <w:t xml:space="preserve">osób. </w:t>
      </w:r>
      <w:r w:rsidR="00515778">
        <w:rPr>
          <w:rFonts w:cs="Arial"/>
          <w:color w:val="000000" w:themeColor="text1"/>
          <w:szCs w:val="19"/>
        </w:rPr>
        <w:t>Niewielka różnica</w:t>
      </w:r>
      <w:r w:rsidR="00FD092D" w:rsidRPr="00FD092D">
        <w:rPr>
          <w:rFonts w:cs="Arial"/>
          <w:color w:val="000000" w:themeColor="text1"/>
          <w:szCs w:val="19"/>
        </w:rPr>
        <w:t xml:space="preserve"> między średnią a medianą wskazuje na stosunkowo nieduże zróżnicowanie wewnętrzne badanych </w:t>
      </w:r>
      <w:r w:rsidR="00825E5F">
        <w:rPr>
          <w:rFonts w:cs="Arial"/>
          <w:color w:val="000000" w:themeColor="text1"/>
          <w:szCs w:val="19"/>
        </w:rPr>
        <w:t>podmiotów</w:t>
      </w:r>
      <w:r w:rsidR="00FD092D" w:rsidRPr="00FD092D">
        <w:rPr>
          <w:rFonts w:cs="Arial"/>
          <w:color w:val="000000" w:themeColor="text1"/>
          <w:szCs w:val="19"/>
        </w:rPr>
        <w:t xml:space="preserve">. Ponad 70% spółdzielni socjalnych </w:t>
      </w:r>
      <w:r w:rsidR="00825E5F">
        <w:rPr>
          <w:rFonts w:cs="Arial"/>
          <w:color w:val="000000" w:themeColor="text1"/>
          <w:szCs w:val="19"/>
        </w:rPr>
        <w:t xml:space="preserve">nie </w:t>
      </w:r>
      <w:r w:rsidR="00FD092D" w:rsidRPr="00FD092D">
        <w:rPr>
          <w:rFonts w:cs="Arial"/>
          <w:color w:val="000000" w:themeColor="text1"/>
          <w:szCs w:val="19"/>
        </w:rPr>
        <w:t xml:space="preserve">zatrudniało </w:t>
      </w:r>
      <w:r w:rsidR="00825E5F" w:rsidRPr="00FD092D">
        <w:rPr>
          <w:rFonts w:cs="Arial"/>
          <w:color w:val="000000" w:themeColor="text1"/>
          <w:szCs w:val="19"/>
        </w:rPr>
        <w:t xml:space="preserve">więcej niż 5 pracowników </w:t>
      </w:r>
      <w:r w:rsidR="00FD092D" w:rsidRPr="00FD092D">
        <w:rPr>
          <w:rFonts w:cs="Arial"/>
          <w:color w:val="000000" w:themeColor="text1"/>
          <w:szCs w:val="19"/>
        </w:rPr>
        <w:t>na podstawie stosunku pracy,</w:t>
      </w:r>
      <w:r w:rsidR="002320DA">
        <w:rPr>
          <w:rFonts w:cs="Arial"/>
          <w:color w:val="000000" w:themeColor="text1"/>
          <w:szCs w:val="19"/>
        </w:rPr>
        <w:t xml:space="preserve"> a j</w:t>
      </w:r>
      <w:r w:rsidR="00FD092D" w:rsidRPr="00FD092D">
        <w:rPr>
          <w:rFonts w:cs="Arial"/>
          <w:color w:val="000000" w:themeColor="text1"/>
          <w:szCs w:val="19"/>
        </w:rPr>
        <w:t>edynie 12% organizacji posiadał</w:t>
      </w:r>
      <w:r w:rsidR="00583FC4">
        <w:rPr>
          <w:rFonts w:cs="Arial"/>
          <w:color w:val="000000" w:themeColor="text1"/>
          <w:szCs w:val="19"/>
        </w:rPr>
        <w:t>o</w:t>
      </w:r>
      <w:r w:rsidR="00FD092D" w:rsidRPr="00FD092D">
        <w:rPr>
          <w:rFonts w:cs="Arial"/>
          <w:color w:val="000000" w:themeColor="text1"/>
          <w:szCs w:val="19"/>
        </w:rPr>
        <w:t xml:space="preserve"> więcej niż 10 pracowników etatowych. </w:t>
      </w:r>
    </w:p>
    <w:p w14:paraId="709E157B" w14:textId="63E7DC54" w:rsidR="00084E10" w:rsidRDefault="00FD092D" w:rsidP="00201D76">
      <w:pPr>
        <w:rPr>
          <w:rFonts w:cs="Arial"/>
          <w:szCs w:val="19"/>
        </w:rPr>
      </w:pPr>
      <w:r w:rsidRPr="00FD092D">
        <w:rPr>
          <w:rFonts w:cs="Arial"/>
          <w:color w:val="000000" w:themeColor="text1"/>
          <w:szCs w:val="19"/>
        </w:rPr>
        <w:t xml:space="preserve">Blisko połowę pracowników etatowych w spółdzielniach socjalnych stanowiły osoby w </w:t>
      </w:r>
      <w:r w:rsidR="00F9544F">
        <w:rPr>
          <w:rFonts w:cs="Arial"/>
          <w:color w:val="000000" w:themeColor="text1"/>
          <w:szCs w:val="19"/>
        </w:rPr>
        <w:t> </w:t>
      </w:r>
      <w:r w:rsidRPr="00FD092D">
        <w:rPr>
          <w:rFonts w:cs="Arial"/>
          <w:color w:val="000000" w:themeColor="text1"/>
          <w:szCs w:val="19"/>
        </w:rPr>
        <w:t xml:space="preserve">średnim </w:t>
      </w:r>
      <w:r w:rsidR="00F9544F">
        <w:rPr>
          <w:rFonts w:cs="Arial"/>
          <w:color w:val="000000" w:themeColor="text1"/>
          <w:szCs w:val="19"/>
        </w:rPr>
        <w:t xml:space="preserve">wieku (31-50 lat). Udział osób </w:t>
      </w:r>
      <w:r w:rsidRPr="00FD092D">
        <w:rPr>
          <w:rFonts w:cs="Arial"/>
          <w:color w:val="000000" w:themeColor="text1"/>
          <w:szCs w:val="19"/>
        </w:rPr>
        <w:t>do 3</w:t>
      </w:r>
      <w:r w:rsidR="007F225F">
        <w:rPr>
          <w:rFonts w:cs="Arial"/>
          <w:color w:val="000000" w:themeColor="text1"/>
          <w:szCs w:val="19"/>
        </w:rPr>
        <w:t>0 roku życia</w:t>
      </w:r>
      <w:r w:rsidRPr="00FD092D">
        <w:rPr>
          <w:rFonts w:cs="Arial"/>
          <w:color w:val="000000" w:themeColor="text1"/>
          <w:szCs w:val="19"/>
        </w:rPr>
        <w:t xml:space="preserve"> oraz powyżej 50 lat był podobny i </w:t>
      </w:r>
      <w:r w:rsidR="00F9544F">
        <w:rPr>
          <w:rFonts w:cs="Arial"/>
          <w:color w:val="000000" w:themeColor="text1"/>
          <w:szCs w:val="19"/>
        </w:rPr>
        <w:t> </w:t>
      </w:r>
      <w:r w:rsidRPr="00FD092D">
        <w:rPr>
          <w:rFonts w:cs="Arial"/>
          <w:color w:val="000000" w:themeColor="text1"/>
          <w:szCs w:val="19"/>
        </w:rPr>
        <w:t xml:space="preserve">wyniósł odpowiednio 25% i 26%. </w:t>
      </w:r>
      <w:r w:rsidR="00F95ECA" w:rsidRPr="00F95ECA">
        <w:rPr>
          <w:rFonts w:cs="Arial"/>
          <w:szCs w:val="19"/>
        </w:rPr>
        <w:t xml:space="preserve">Wśród spółdzielni socjalnych posiadających pracowników etatowych odsetek </w:t>
      </w:r>
      <w:r w:rsidR="00825E5F">
        <w:rPr>
          <w:rFonts w:cs="Arial"/>
          <w:szCs w:val="19"/>
        </w:rPr>
        <w:t xml:space="preserve">podmiotów </w:t>
      </w:r>
      <w:r w:rsidR="00F95ECA" w:rsidRPr="00F95ECA">
        <w:rPr>
          <w:rFonts w:cs="Arial"/>
          <w:szCs w:val="19"/>
        </w:rPr>
        <w:t>zatrudniających</w:t>
      </w:r>
      <w:r w:rsidR="00825E5F">
        <w:rPr>
          <w:rFonts w:cs="Arial"/>
          <w:szCs w:val="19"/>
        </w:rPr>
        <w:t xml:space="preserve"> co najmniej jedną</w:t>
      </w:r>
      <w:r w:rsidR="00F95ECA" w:rsidRPr="00F95ECA">
        <w:rPr>
          <w:rFonts w:cs="Arial"/>
          <w:szCs w:val="19"/>
        </w:rPr>
        <w:t xml:space="preserve"> osob</w:t>
      </w:r>
      <w:r w:rsidR="00825E5F">
        <w:rPr>
          <w:rFonts w:cs="Arial"/>
          <w:szCs w:val="19"/>
        </w:rPr>
        <w:t>ę</w:t>
      </w:r>
      <w:r w:rsidR="00F95ECA" w:rsidRPr="00F95ECA">
        <w:rPr>
          <w:rFonts w:cs="Arial"/>
          <w:szCs w:val="19"/>
        </w:rPr>
        <w:t xml:space="preserve"> niepełnosprawn</w:t>
      </w:r>
      <w:r w:rsidR="00825E5F">
        <w:rPr>
          <w:rFonts w:cs="Arial"/>
          <w:szCs w:val="19"/>
        </w:rPr>
        <w:t>ą</w:t>
      </w:r>
      <w:r w:rsidR="00F95ECA" w:rsidRPr="00F95ECA">
        <w:rPr>
          <w:rFonts w:cs="Arial"/>
          <w:szCs w:val="19"/>
        </w:rPr>
        <w:t xml:space="preserve"> wyniósł w 2016 r. 41%. Co więcej, wśród 27% </w:t>
      </w:r>
      <w:r w:rsidR="002126A6">
        <w:rPr>
          <w:rFonts w:cs="Arial"/>
          <w:szCs w:val="19"/>
        </w:rPr>
        <w:t>jednostek</w:t>
      </w:r>
      <w:r w:rsidR="00F95ECA" w:rsidRPr="00F95ECA">
        <w:rPr>
          <w:rFonts w:cs="Arial"/>
          <w:szCs w:val="19"/>
        </w:rPr>
        <w:t xml:space="preserve"> </w:t>
      </w:r>
      <w:r w:rsidR="00583FC4">
        <w:rPr>
          <w:rFonts w:cs="Arial"/>
          <w:szCs w:val="19"/>
        </w:rPr>
        <w:t xml:space="preserve">zatrudniających na podstawie stosunku pracy </w:t>
      </w:r>
      <w:r w:rsidR="00F95ECA" w:rsidRPr="00F95ECA">
        <w:rPr>
          <w:rFonts w:cs="Arial"/>
          <w:szCs w:val="19"/>
        </w:rPr>
        <w:t>osoby niepełnosprawne stanowiły ponad 30% pracowników etatowych. Łączny udział osób niepełnosprawnych</w:t>
      </w:r>
      <w:r w:rsidR="00225C5C">
        <w:rPr>
          <w:rFonts w:cs="Arial"/>
          <w:szCs w:val="19"/>
        </w:rPr>
        <w:t xml:space="preserve"> (1,1 tys.)</w:t>
      </w:r>
      <w:r w:rsidR="00F95ECA" w:rsidRPr="00F95ECA">
        <w:rPr>
          <w:rFonts w:cs="Arial"/>
          <w:szCs w:val="19"/>
        </w:rPr>
        <w:t xml:space="preserve"> wśród pracowników zatrudnionych na podstawie umów o pracę </w:t>
      </w:r>
      <w:r w:rsidR="005B1A36" w:rsidRPr="00F95ECA">
        <w:rPr>
          <w:rFonts w:cs="Arial"/>
          <w:szCs w:val="19"/>
        </w:rPr>
        <w:t xml:space="preserve">w 2016 r. </w:t>
      </w:r>
      <w:r w:rsidR="005B1A36">
        <w:rPr>
          <w:rFonts w:cs="Arial"/>
          <w:szCs w:val="19"/>
        </w:rPr>
        <w:t xml:space="preserve">stanowił </w:t>
      </w:r>
      <w:r w:rsidR="00F95ECA" w:rsidRPr="00F95ECA">
        <w:rPr>
          <w:rFonts w:cs="Arial"/>
          <w:szCs w:val="19"/>
        </w:rPr>
        <w:t xml:space="preserve">26%. Największą grupę tworzyły osoby </w:t>
      </w:r>
      <w:r w:rsidR="002320DA">
        <w:rPr>
          <w:rFonts w:cs="Arial"/>
          <w:szCs w:val="19"/>
        </w:rPr>
        <w:t xml:space="preserve">z </w:t>
      </w:r>
      <w:r w:rsidR="00F95ECA" w:rsidRPr="00F95ECA">
        <w:rPr>
          <w:rFonts w:cs="Arial"/>
          <w:szCs w:val="19"/>
        </w:rPr>
        <w:t>orzecz</w:t>
      </w:r>
      <w:r w:rsidR="002320DA">
        <w:rPr>
          <w:rFonts w:cs="Arial"/>
          <w:szCs w:val="19"/>
        </w:rPr>
        <w:t>eniem o</w:t>
      </w:r>
      <w:r w:rsidR="00F95ECA" w:rsidRPr="00F95ECA">
        <w:rPr>
          <w:rFonts w:cs="Arial"/>
          <w:szCs w:val="19"/>
        </w:rPr>
        <w:t xml:space="preserve"> umiarkowanym stopni</w:t>
      </w:r>
      <w:r w:rsidR="00F9544F">
        <w:rPr>
          <w:rFonts w:cs="Arial"/>
          <w:szCs w:val="19"/>
        </w:rPr>
        <w:t>u niepełnosprawności (63%), a w </w:t>
      </w:r>
      <w:r w:rsidR="00F95ECA" w:rsidRPr="00F95ECA">
        <w:rPr>
          <w:rFonts w:cs="Arial"/>
          <w:szCs w:val="19"/>
        </w:rPr>
        <w:t>dalszej kolejności pracownicy z lekkim (27%) i znacznym (10%) stopniem.</w:t>
      </w:r>
      <w:r w:rsidR="00825E5F">
        <w:rPr>
          <w:rFonts w:cs="Arial"/>
          <w:szCs w:val="19"/>
        </w:rPr>
        <w:t xml:space="preserve"> </w:t>
      </w:r>
    </w:p>
    <w:p w14:paraId="0A80D723" w14:textId="3F5C78B8" w:rsidR="00825E5F" w:rsidRPr="008C15BE" w:rsidRDefault="00825E5F" w:rsidP="008C15BE">
      <w:pPr>
        <w:rPr>
          <w:highlight w:val="yellow"/>
        </w:rPr>
      </w:pPr>
      <w:r>
        <w:lastRenderedPageBreak/>
        <w:t xml:space="preserve">Podmioty zatrudniające osoby z niepełnosprawnościami mogą </w:t>
      </w:r>
      <w:r w:rsidR="0060692C">
        <w:t>korzystać z dofinansowania do wynagrodzeń tych osób ze</w:t>
      </w:r>
      <w:r>
        <w:t xml:space="preserve"> środków </w:t>
      </w:r>
      <w:r w:rsidR="005B559D">
        <w:t>Państwowego Funduszu Rehabilitacji Osób Niepełnosprawnych (</w:t>
      </w:r>
      <w:r>
        <w:t>PFRON</w:t>
      </w:r>
      <w:r w:rsidR="005B559D">
        <w:t>)</w:t>
      </w:r>
      <w:r>
        <w:rPr>
          <w:rStyle w:val="Odwoanieprzypisudolnego"/>
        </w:rPr>
        <w:footnoteReference w:id="4"/>
      </w:r>
      <w:r>
        <w:t xml:space="preserve">. Zgodnie z </w:t>
      </w:r>
      <w:r w:rsidRPr="009D4B85">
        <w:t xml:space="preserve">danymi za grudzień 2016 r. </w:t>
      </w:r>
      <w:r w:rsidR="00BC2676" w:rsidRPr="009D4B85">
        <w:t xml:space="preserve">o ten rodzaj wsparcia ubiegało się </w:t>
      </w:r>
      <w:r w:rsidR="009D4B85" w:rsidRPr="009D4B85">
        <w:t>0,2 tys.</w:t>
      </w:r>
      <w:r w:rsidRPr="009D4B85">
        <w:t xml:space="preserve"> spółdzielni socjalnych</w:t>
      </w:r>
      <w:r w:rsidR="00BC2676" w:rsidRPr="009D4B85">
        <w:t>, tj. blisko ¾ spośród spółdzielni posiadający</w:t>
      </w:r>
      <w:r w:rsidR="005B559D">
        <w:t>ch</w:t>
      </w:r>
      <w:r w:rsidR="00BC2676" w:rsidRPr="009D4B85">
        <w:t xml:space="preserve"> pracowników z orzeczoną niepełnosprawnością.</w:t>
      </w:r>
      <w:r w:rsidRPr="009D4B85">
        <w:t xml:space="preserve"> Dofinanso</w:t>
      </w:r>
      <w:r w:rsidR="009D4B85" w:rsidRPr="009D4B85">
        <w:t>waniem objęto wynagrodzenia blisko 1,1 tys.</w:t>
      </w:r>
      <w:r w:rsidRPr="009D4B85">
        <w:t xml:space="preserve"> pracowników o różnym stopniu niepełnosprawności, w tym </w:t>
      </w:r>
      <w:r w:rsidR="009D4B85" w:rsidRPr="009D4B85">
        <w:t>0,7 tys.</w:t>
      </w:r>
      <w:r w:rsidR="00F9544F">
        <w:t xml:space="preserve"> osób o </w:t>
      </w:r>
      <w:r w:rsidRPr="009D4B85">
        <w:t>umiarkowanym</w:t>
      </w:r>
      <w:r w:rsidR="009D4B85" w:rsidRPr="009D4B85">
        <w:t xml:space="preserve"> stopniu niepełnosprawności, 0,2 tys. - lekkim i niespełna</w:t>
      </w:r>
      <w:r w:rsidR="009D4B85">
        <w:t xml:space="preserve"> 0,2 tys. </w:t>
      </w:r>
      <w:r w:rsidR="00F9544F">
        <w:t>osób z </w:t>
      </w:r>
      <w:r>
        <w:t xml:space="preserve">orzeczonym znacznym stopniem niepełnosprawności.  </w:t>
      </w:r>
    </w:p>
    <w:p w14:paraId="004409A5" w14:textId="77777777" w:rsidR="00447561" w:rsidRDefault="00447561" w:rsidP="00201D76">
      <w:pPr>
        <w:rPr>
          <w:rFonts w:ascii="Fira Sans SemiBold" w:eastAsia="Times New Roman" w:hAnsi="Fira Sans SemiBold" w:cs="Times New Roman"/>
          <w:b/>
          <w:bCs/>
          <w:color w:val="001D77"/>
          <w:szCs w:val="24"/>
          <w:shd w:val="clear" w:color="auto" w:fill="FFFFFF"/>
          <w:lang w:eastAsia="pl-PL"/>
        </w:rPr>
      </w:pPr>
    </w:p>
    <w:p w14:paraId="62FB112A" w14:textId="16D4E439" w:rsidR="00825E5F" w:rsidRDefault="005C3A1F" w:rsidP="00201D76">
      <w:pPr>
        <w:rPr>
          <w:rFonts w:ascii="Fira Sans SemiBold" w:eastAsia="Times New Roman" w:hAnsi="Fira Sans SemiBold" w:cs="Times New Roman"/>
          <w:b/>
          <w:bCs/>
          <w:color w:val="001D77"/>
          <w:szCs w:val="24"/>
          <w:shd w:val="clear" w:color="auto" w:fill="FFFFFF"/>
          <w:lang w:eastAsia="pl-PL"/>
        </w:rPr>
      </w:pPr>
      <w:r w:rsidRPr="00AB00F1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75E356E3" wp14:editId="23526C1B">
                <wp:simplePos x="0" y="0"/>
                <wp:positionH relativeFrom="column">
                  <wp:posOffset>5295666</wp:posOffset>
                </wp:positionH>
                <wp:positionV relativeFrom="paragraph">
                  <wp:posOffset>201922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FD98" w14:textId="17B4335D" w:rsidR="005C3A1F" w:rsidRPr="002429DB" w:rsidRDefault="005C3A1F" w:rsidP="005C3A1F">
                            <w:pPr>
                              <w:pStyle w:val="tekstzboku"/>
                            </w:pPr>
                            <w:r w:rsidRPr="002429DB">
                              <w:t xml:space="preserve">W 2016 r. </w:t>
                            </w:r>
                            <w:r>
                              <w:t xml:space="preserve">95% spółdzielni socjalnych osiągnęło przychody nie przekraczające 1 mln zł. </w:t>
                            </w:r>
                          </w:p>
                          <w:p w14:paraId="11E49AC5" w14:textId="77777777" w:rsidR="005C3A1F" w:rsidRPr="002429DB" w:rsidRDefault="005C3A1F" w:rsidP="005C3A1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356E3" id="Pole tekstowe 17" o:spid="_x0000_s1032" type="#_x0000_t202" style="position:absolute;margin-left:417pt;margin-top:15.9pt;width:135.85pt;height:65.5pt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" filled="f" stroked="f">
                <v:textbox>
                  <w:txbxContent>
                    <w:p w14:paraId="78C3FD98" w14:textId="17B4335D" w:rsidR="005C3A1F" w:rsidRPr="002429DB" w:rsidRDefault="005C3A1F" w:rsidP="005C3A1F">
                      <w:pPr>
                        <w:pStyle w:val="tekstzboku"/>
                      </w:pPr>
                      <w:r w:rsidRPr="002429DB">
                        <w:t xml:space="preserve">W 2016 r. </w:t>
                      </w:r>
                      <w:r>
                        <w:t xml:space="preserve">95% spółdzielni socjalnych osiągnęło przychody nie przekraczające 1 mln zł. </w:t>
                      </w:r>
                    </w:p>
                    <w:p w14:paraId="11E49AC5" w14:textId="77777777" w:rsidR="005C3A1F" w:rsidRPr="002429DB" w:rsidRDefault="005C3A1F" w:rsidP="005C3A1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74637" w:rsidRPr="008C15BE">
        <w:rPr>
          <w:rFonts w:ascii="Fira Sans SemiBold" w:eastAsia="Times New Roman" w:hAnsi="Fira Sans SemiBold" w:cs="Times New Roman"/>
          <w:b/>
          <w:bCs/>
          <w:color w:val="001D77"/>
          <w:szCs w:val="24"/>
          <w:shd w:val="clear" w:color="auto" w:fill="FFFFFF"/>
          <w:lang w:eastAsia="pl-PL"/>
        </w:rPr>
        <w:t xml:space="preserve">Kondycja ekonomiczna spółdzielni socjalnych </w:t>
      </w:r>
    </w:p>
    <w:p w14:paraId="41E3005C" w14:textId="62D467BA" w:rsidR="009200E3" w:rsidRDefault="00BC582D" w:rsidP="009A0B56">
      <w:pPr>
        <w:rPr>
          <w:shd w:val="clear" w:color="auto" w:fill="FFFFFF"/>
          <w:lang w:eastAsia="pl-PL"/>
        </w:rPr>
      </w:pPr>
      <w:r w:rsidRPr="00BC582D">
        <w:rPr>
          <w:shd w:val="clear" w:color="auto" w:fill="FFFFFF"/>
          <w:lang w:eastAsia="pl-PL"/>
        </w:rPr>
        <w:t xml:space="preserve">W </w:t>
      </w:r>
      <w:r>
        <w:rPr>
          <w:shd w:val="clear" w:color="auto" w:fill="FFFFFF"/>
          <w:lang w:eastAsia="pl-PL"/>
        </w:rPr>
        <w:t xml:space="preserve">2016 r. </w:t>
      </w:r>
      <w:r w:rsidR="001A4CC2">
        <w:rPr>
          <w:shd w:val="clear" w:color="auto" w:fill="FFFFFF"/>
          <w:lang w:eastAsia="pl-PL"/>
        </w:rPr>
        <w:t>p</w:t>
      </w:r>
      <w:r w:rsidR="00CD1F8D">
        <w:rPr>
          <w:shd w:val="clear" w:color="auto" w:fill="FFFFFF"/>
          <w:lang w:eastAsia="pl-PL"/>
        </w:rPr>
        <w:t xml:space="preserve">rzeciętne </w:t>
      </w:r>
      <w:r w:rsidR="009200E3">
        <w:rPr>
          <w:shd w:val="clear" w:color="auto" w:fill="FFFFFF"/>
          <w:lang w:eastAsia="pl-PL"/>
        </w:rPr>
        <w:t xml:space="preserve">roczne </w:t>
      </w:r>
      <w:r w:rsidR="00CD1F8D">
        <w:rPr>
          <w:shd w:val="clear" w:color="auto" w:fill="FFFFFF"/>
          <w:lang w:eastAsia="pl-PL"/>
        </w:rPr>
        <w:t xml:space="preserve">przychody </w:t>
      </w:r>
      <w:r w:rsidR="009200E3">
        <w:rPr>
          <w:shd w:val="clear" w:color="auto" w:fill="FFFFFF"/>
          <w:lang w:eastAsia="pl-PL"/>
        </w:rPr>
        <w:t xml:space="preserve">w spółdzielni socjalnej </w:t>
      </w:r>
      <w:r w:rsidR="001A4CC2">
        <w:rPr>
          <w:shd w:val="clear" w:color="auto" w:fill="FFFFFF"/>
          <w:lang w:eastAsia="pl-PL"/>
        </w:rPr>
        <w:t>wyniosły</w:t>
      </w:r>
      <w:r w:rsidR="009200E3">
        <w:rPr>
          <w:shd w:val="clear" w:color="auto" w:fill="FFFFFF"/>
          <w:lang w:eastAsia="pl-PL"/>
        </w:rPr>
        <w:t xml:space="preserve"> 308 tys. zł, jednak połowa jednostek zgromadziła w 2016 r. nie więcej niż </w:t>
      </w:r>
      <w:r w:rsidR="009200E3" w:rsidRPr="000A0DB8">
        <w:rPr>
          <w:shd w:val="clear" w:color="auto" w:fill="FFFFFF"/>
          <w:lang w:eastAsia="pl-PL"/>
        </w:rPr>
        <w:t xml:space="preserve">146 tys. zł. </w:t>
      </w:r>
      <w:r w:rsidR="001A4CC2" w:rsidRPr="000A0DB8">
        <w:rPr>
          <w:shd w:val="clear" w:color="auto" w:fill="FFFFFF"/>
          <w:lang w:eastAsia="pl-PL"/>
        </w:rPr>
        <w:t xml:space="preserve"> </w:t>
      </w:r>
    </w:p>
    <w:p w14:paraId="099C4276" w14:textId="77777777" w:rsidR="006C78B3" w:rsidRDefault="006C78B3" w:rsidP="009A0B56">
      <w:pPr>
        <w:rPr>
          <w:shd w:val="clear" w:color="auto" w:fill="FFFFFF"/>
          <w:lang w:eastAsia="pl-PL"/>
        </w:rPr>
      </w:pPr>
    </w:p>
    <w:p w14:paraId="585FD5DB" w14:textId="51241E93" w:rsidR="00986280" w:rsidRPr="009D4B85" w:rsidRDefault="00986280" w:rsidP="005A03C1">
      <w:pPr>
        <w:pStyle w:val="tabela"/>
        <w:ind w:left="993" w:hanging="993"/>
        <w:rPr>
          <w:rFonts w:ascii="Fira Sans" w:hAnsi="Fira Sans"/>
          <w:sz w:val="18"/>
          <w:szCs w:val="18"/>
          <w:shd w:val="clear" w:color="auto" w:fill="FFFFFF"/>
        </w:rPr>
      </w:pPr>
      <w:r w:rsidRPr="009D4B85">
        <w:rPr>
          <w:rFonts w:ascii="Fira Sans" w:hAnsi="Fira Sans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819008" behindDoc="0" locked="0" layoutInCell="1" allowOverlap="1" wp14:anchorId="50AADF0F" wp14:editId="267E9302">
            <wp:simplePos x="0" y="0"/>
            <wp:positionH relativeFrom="margin">
              <wp:posOffset>33655</wp:posOffset>
            </wp:positionH>
            <wp:positionV relativeFrom="paragraph">
              <wp:posOffset>313055</wp:posOffset>
            </wp:positionV>
            <wp:extent cx="5118735" cy="1456055"/>
            <wp:effectExtent l="0" t="0" r="5715" b="0"/>
            <wp:wrapSquare wrapText="bothSides"/>
            <wp:docPr id="19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B85">
        <w:rPr>
          <w:rFonts w:ascii="Fira Sans" w:hAnsi="Fira Sans"/>
          <w:sz w:val="18"/>
          <w:szCs w:val="18"/>
          <w:shd w:val="clear" w:color="auto" w:fill="FFFFFF"/>
        </w:rPr>
        <w:t>Wykres</w:t>
      </w:r>
      <w:r w:rsidR="00FC6C5B">
        <w:rPr>
          <w:rFonts w:ascii="Fira Sans" w:hAnsi="Fira Sans"/>
          <w:sz w:val="18"/>
          <w:szCs w:val="18"/>
          <w:shd w:val="clear" w:color="auto" w:fill="FFFFFF"/>
        </w:rPr>
        <w:t xml:space="preserve"> 4.</w:t>
      </w:r>
      <w:r w:rsidRPr="009D4B85">
        <w:rPr>
          <w:rFonts w:ascii="Fira Sans" w:hAnsi="Fira Sans"/>
          <w:sz w:val="18"/>
          <w:szCs w:val="18"/>
          <w:shd w:val="clear" w:color="auto" w:fill="FFFFFF"/>
        </w:rPr>
        <w:t xml:space="preserve"> Struktura liczby spółdzielni socjalnych i ich przychodów w 2016 r. według klas przychodów</w:t>
      </w:r>
    </w:p>
    <w:p w14:paraId="6732E525" w14:textId="77777777" w:rsidR="00FC6C5B" w:rsidRDefault="00FC6C5B" w:rsidP="009A0B56">
      <w:pPr>
        <w:rPr>
          <w:shd w:val="clear" w:color="auto" w:fill="FFFFFF"/>
        </w:rPr>
      </w:pPr>
    </w:p>
    <w:p w14:paraId="678DEF71" w14:textId="2C99A616" w:rsidR="00986280" w:rsidRDefault="00986280" w:rsidP="009A0B56">
      <w:pPr>
        <w:rPr>
          <w:shd w:val="clear" w:color="auto" w:fill="FFFFFF"/>
        </w:rPr>
      </w:pPr>
      <w:r>
        <w:rPr>
          <w:shd w:val="clear" w:color="auto" w:fill="FFFFFF"/>
        </w:rPr>
        <w:t xml:space="preserve">Największą część spółdzielni socjalnych tworzyły jednostki osiągające roczne przychody powyżej 100 tys. zł, jednak nie przekraczające 1 mln zł (56%). Jednocześnie grupa ta generowała największą część przychodów badanej zbiorowości (61%). Drugą co do wielkości zbiorowość stanowiły spółdzielnie socjalne o przychodach przekraczających 10 tys. zł, jednak nie większych niż 100 tys. zł rocznie (35%). Udział środków finansowych zgromadzonych przez te podmioty w całości przychodów osiągniętych przez spółdzielnie socjalne w 2016 r. był jednak niewielki (6%). Z kolei </w:t>
      </w:r>
      <w:r w:rsidR="002E6632">
        <w:rPr>
          <w:shd w:val="clear" w:color="auto" w:fill="FFFFFF"/>
        </w:rPr>
        <w:t>niewielka</w:t>
      </w:r>
      <w:r>
        <w:rPr>
          <w:shd w:val="clear" w:color="auto" w:fill="FFFFFF"/>
        </w:rPr>
        <w:t xml:space="preserve"> zbiorowość jednostek o najwyższych wpływach (powyżej 1 mln zł) generowała ponad 1/3 łącznych przychodów uzyskanych przez spółdzielnie socjalne.</w:t>
      </w:r>
    </w:p>
    <w:p w14:paraId="1909DA8D" w14:textId="0540F996" w:rsidR="00986280" w:rsidRDefault="009200E3" w:rsidP="009A0B56">
      <w:pPr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Blisko 4 na 10 spółdzielni socjalnych osiągnęł</w:t>
      </w:r>
      <w:r w:rsidR="000D3B11">
        <w:rPr>
          <w:shd w:val="clear" w:color="auto" w:fill="FFFFFF"/>
          <w:lang w:eastAsia="pl-PL"/>
        </w:rPr>
        <w:t>y</w:t>
      </w:r>
      <w:r>
        <w:rPr>
          <w:shd w:val="clear" w:color="auto" w:fill="FFFFFF"/>
          <w:lang w:eastAsia="pl-PL"/>
        </w:rPr>
        <w:t xml:space="preserve"> na koniec 2016 r. zrównoważony wynik finansowy (39%), tj. </w:t>
      </w:r>
      <w:r w:rsidR="000D3B11">
        <w:rPr>
          <w:shd w:val="clear" w:color="auto" w:fill="FFFFFF"/>
          <w:lang w:eastAsia="pl-PL"/>
        </w:rPr>
        <w:t>odnotowały</w:t>
      </w:r>
      <w:r>
        <w:rPr>
          <w:shd w:val="clear" w:color="auto" w:fill="FFFFFF"/>
          <w:lang w:eastAsia="pl-PL"/>
        </w:rPr>
        <w:t xml:space="preserve"> przychody na poziomie poniesionych kosztów</w:t>
      </w:r>
      <w:r w:rsidR="00303808">
        <w:rPr>
          <w:rStyle w:val="Odwoanieprzypisudolnego"/>
          <w:shd w:val="clear" w:color="auto" w:fill="FFFFFF"/>
          <w:lang w:eastAsia="pl-PL"/>
        </w:rPr>
        <w:footnoteReference w:id="5"/>
      </w:r>
      <w:r>
        <w:rPr>
          <w:shd w:val="clear" w:color="auto" w:fill="FFFFFF"/>
          <w:lang w:eastAsia="pl-PL"/>
        </w:rPr>
        <w:t>.</w:t>
      </w:r>
      <w:r w:rsidR="00986280">
        <w:rPr>
          <w:shd w:val="clear" w:color="auto" w:fill="FFFFFF"/>
          <w:lang w:eastAsia="pl-PL"/>
        </w:rPr>
        <w:t xml:space="preserve"> Podobny odsetek podmiotów zadeklarował jednak, że uzyskane przychody nie pozwoliły na pokrycie kosztów działalności (37%). </w:t>
      </w:r>
      <w:r w:rsidR="00820E7A">
        <w:rPr>
          <w:shd w:val="clear" w:color="auto" w:fill="FFFFFF"/>
          <w:lang w:eastAsia="pl-PL"/>
        </w:rPr>
        <w:t>Z kolei d</w:t>
      </w:r>
      <w:r w:rsidR="00986280">
        <w:rPr>
          <w:shd w:val="clear" w:color="auto" w:fill="FFFFFF"/>
          <w:lang w:eastAsia="pl-PL"/>
        </w:rPr>
        <w:t>odatni wynik finansowy, tj. nadwyżkę przychodów nad kosztami osiągnęł</w:t>
      </w:r>
      <w:r w:rsidR="00820E7A">
        <w:rPr>
          <w:shd w:val="clear" w:color="auto" w:fill="FFFFFF"/>
          <w:lang w:eastAsia="pl-PL"/>
        </w:rPr>
        <w:t>o 24%</w:t>
      </w:r>
      <w:r w:rsidR="00986280">
        <w:rPr>
          <w:shd w:val="clear" w:color="auto" w:fill="FFFFFF"/>
          <w:lang w:eastAsia="pl-PL"/>
        </w:rPr>
        <w:t xml:space="preserve"> spółdzielni socjalnych.</w:t>
      </w:r>
      <w:r w:rsidR="00052445">
        <w:rPr>
          <w:rStyle w:val="Odwoanieprzypisudolnego"/>
          <w:shd w:val="clear" w:color="auto" w:fill="FFFFFF"/>
          <w:lang w:eastAsia="pl-PL"/>
        </w:rPr>
        <w:footnoteReference w:id="6"/>
      </w:r>
      <w:r w:rsidR="00986280">
        <w:rPr>
          <w:shd w:val="clear" w:color="auto" w:fill="FFFFFF"/>
          <w:lang w:eastAsia="pl-PL"/>
        </w:rPr>
        <w:t xml:space="preserve"> </w:t>
      </w:r>
    </w:p>
    <w:p w14:paraId="1158F1BF" w14:textId="6290D93F" w:rsidR="00447561" w:rsidRDefault="00DA7F2D" w:rsidP="006C78B3">
      <w:pPr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 xml:space="preserve">O kondycji finansowej spółdzielni świadczą również posiadane przez nie dobra rzeczowe. </w:t>
      </w:r>
      <w:r w:rsidR="000D3B11">
        <w:rPr>
          <w:shd w:val="clear" w:color="auto" w:fill="FFFFFF"/>
          <w:lang w:eastAsia="pl-PL"/>
        </w:rPr>
        <w:t xml:space="preserve">Przeciętna jednostka dysponowała środkami trwałymi o wartości 60 tys. zł, jednak w połowie badanych jednostek wartość posiadanych dóbr rzeczowych nie przekraczała 40 tys. zł.  </w:t>
      </w:r>
    </w:p>
    <w:p w14:paraId="69EB25B8" w14:textId="77777777" w:rsidR="006C78B3" w:rsidRDefault="006C78B3" w:rsidP="006C78B3">
      <w:pPr>
        <w:rPr>
          <w:shd w:val="clear" w:color="auto" w:fill="FFFFFF"/>
          <w:lang w:eastAsia="pl-PL"/>
        </w:rPr>
      </w:pPr>
    </w:p>
    <w:p w14:paraId="77ECD4B8" w14:textId="662D9A26" w:rsidR="00F7165F" w:rsidRPr="00AB00F1" w:rsidRDefault="00F95ECA" w:rsidP="00201D76">
      <w:pPr>
        <w:pStyle w:val="Nagwek1"/>
        <w:rPr>
          <w:shd w:val="clear" w:color="auto" w:fill="FFFFFF"/>
        </w:rPr>
      </w:pPr>
      <w:r w:rsidRPr="00AB00F1">
        <w:rPr>
          <w:shd w:val="clear" w:color="auto" w:fill="FFFFFF"/>
        </w:rPr>
        <w:t>Wsparci</w:t>
      </w:r>
      <w:r w:rsidR="00825E5F" w:rsidRPr="00AB00F1">
        <w:rPr>
          <w:shd w:val="clear" w:color="auto" w:fill="FFFFFF"/>
        </w:rPr>
        <w:t>e</w:t>
      </w:r>
      <w:r w:rsidRPr="00AB00F1">
        <w:rPr>
          <w:shd w:val="clear" w:color="auto" w:fill="FFFFFF"/>
        </w:rPr>
        <w:t xml:space="preserve"> publiczne</w:t>
      </w:r>
      <w:r w:rsidR="00825E5F" w:rsidRPr="00AB00F1">
        <w:rPr>
          <w:shd w:val="clear" w:color="auto" w:fill="FFFFFF"/>
        </w:rPr>
        <w:t xml:space="preserve"> </w:t>
      </w:r>
      <w:r w:rsidR="000D490A">
        <w:rPr>
          <w:shd w:val="clear" w:color="auto" w:fill="FFFFFF"/>
        </w:rPr>
        <w:t xml:space="preserve">związane z </w:t>
      </w:r>
      <w:r w:rsidR="00825E5F" w:rsidRPr="00AB00F1">
        <w:rPr>
          <w:shd w:val="clear" w:color="auto" w:fill="FFFFFF"/>
        </w:rPr>
        <w:t>tworzeni</w:t>
      </w:r>
      <w:r w:rsidR="000D490A">
        <w:rPr>
          <w:shd w:val="clear" w:color="auto" w:fill="FFFFFF"/>
        </w:rPr>
        <w:t>em i rozwojem</w:t>
      </w:r>
      <w:r w:rsidR="00825E5F" w:rsidRPr="00AB00F1">
        <w:rPr>
          <w:shd w:val="clear" w:color="auto" w:fill="FFFFFF"/>
        </w:rPr>
        <w:t xml:space="preserve"> spółdzielni </w:t>
      </w:r>
      <w:r w:rsidR="00F7165F" w:rsidRPr="00AB00F1">
        <w:rPr>
          <w:shd w:val="clear" w:color="auto" w:fill="FFFFFF"/>
        </w:rPr>
        <w:t xml:space="preserve"> </w:t>
      </w:r>
    </w:p>
    <w:p w14:paraId="5E8DFCFF" w14:textId="65B7AE73" w:rsidR="00F95ECA" w:rsidRDefault="00F95ECA" w:rsidP="008C15BE">
      <w:pPr>
        <w:rPr>
          <w:rFonts w:cs="Calibri"/>
          <w:szCs w:val="19"/>
        </w:rPr>
      </w:pPr>
      <w:r w:rsidRPr="00F95ECA">
        <w:rPr>
          <w:szCs w:val="19"/>
        </w:rPr>
        <w:t>Spółdzielnie socjalne mogą korzystać z szeregu instrumentów wsparcia</w:t>
      </w:r>
      <w:r w:rsidR="0060692C">
        <w:rPr>
          <w:szCs w:val="19"/>
        </w:rPr>
        <w:t xml:space="preserve"> ze środków publicznych</w:t>
      </w:r>
      <w:r w:rsidRPr="00F95ECA">
        <w:rPr>
          <w:szCs w:val="19"/>
        </w:rPr>
        <w:t xml:space="preserve">, zarówno na etapie tworzenia </w:t>
      </w:r>
      <w:r w:rsidRPr="00F95ECA">
        <w:rPr>
          <w:rFonts w:cs="Calibri"/>
          <w:szCs w:val="19"/>
        </w:rPr>
        <w:t xml:space="preserve">spółdzielni, jak i w późniejszych etapach działalności. </w:t>
      </w:r>
      <w:r w:rsidR="0076306F">
        <w:rPr>
          <w:rFonts w:cs="Calibri"/>
          <w:szCs w:val="19"/>
        </w:rPr>
        <w:t xml:space="preserve">W niniejszej notatce </w:t>
      </w:r>
      <w:r w:rsidR="004F7FBF">
        <w:rPr>
          <w:rFonts w:cs="Calibri"/>
          <w:szCs w:val="19"/>
        </w:rPr>
        <w:t>omówione zostało</w:t>
      </w:r>
      <w:r w:rsidRPr="00F95ECA">
        <w:rPr>
          <w:rFonts w:cs="Calibri"/>
          <w:szCs w:val="19"/>
        </w:rPr>
        <w:t xml:space="preserve"> wsparcie finansowe w postaci dotacji </w:t>
      </w:r>
      <w:r w:rsidR="001958DD">
        <w:rPr>
          <w:rFonts w:cs="Calibri"/>
          <w:szCs w:val="19"/>
        </w:rPr>
        <w:t xml:space="preserve">na przystąpienie do </w:t>
      </w:r>
      <w:r w:rsidRPr="00F95ECA">
        <w:rPr>
          <w:rFonts w:cs="Calibri"/>
          <w:szCs w:val="19"/>
        </w:rPr>
        <w:t>spółdzielni socjalnej poc</w:t>
      </w:r>
      <w:r w:rsidR="004F7FBF">
        <w:rPr>
          <w:rFonts w:cs="Calibri"/>
          <w:szCs w:val="19"/>
        </w:rPr>
        <w:t xml:space="preserve">hodzących ze środków krajowych – z </w:t>
      </w:r>
      <w:r w:rsidR="004F7FBF" w:rsidRPr="00F95ECA">
        <w:rPr>
          <w:rFonts w:cs="Calibri"/>
          <w:szCs w:val="19"/>
        </w:rPr>
        <w:t>Funduszu Pracy (FP)</w:t>
      </w:r>
      <w:r w:rsidR="004F7FBF" w:rsidRPr="00F95ECA">
        <w:rPr>
          <w:rStyle w:val="Odwoanieprzypisudolnego"/>
          <w:rFonts w:cs="Calibri"/>
          <w:szCs w:val="19"/>
        </w:rPr>
        <w:footnoteReference w:id="7"/>
      </w:r>
      <w:r w:rsidR="004F7FBF">
        <w:rPr>
          <w:rFonts w:cs="Calibri"/>
          <w:szCs w:val="19"/>
        </w:rPr>
        <w:t xml:space="preserve"> oraz z</w:t>
      </w:r>
      <w:r w:rsidRPr="00F95ECA">
        <w:rPr>
          <w:rFonts w:cs="Calibri"/>
          <w:szCs w:val="19"/>
        </w:rPr>
        <w:t xml:space="preserve"> P</w:t>
      </w:r>
      <w:r w:rsidR="005B559D">
        <w:rPr>
          <w:rFonts w:cs="Calibri"/>
          <w:szCs w:val="19"/>
        </w:rPr>
        <w:t>FRON</w:t>
      </w:r>
      <w:r w:rsidRPr="00F95ECA">
        <w:rPr>
          <w:rStyle w:val="Odwoanieprzypisudolnego"/>
          <w:rFonts w:cs="Calibri"/>
          <w:szCs w:val="19"/>
        </w:rPr>
        <w:footnoteReference w:id="8"/>
      </w:r>
      <w:r w:rsidRPr="00F95ECA">
        <w:rPr>
          <w:rFonts w:cs="Calibri"/>
          <w:szCs w:val="19"/>
        </w:rPr>
        <w:t>, a także</w:t>
      </w:r>
      <w:r w:rsidR="004F7FBF">
        <w:rPr>
          <w:rFonts w:cs="Calibri"/>
          <w:szCs w:val="19"/>
        </w:rPr>
        <w:t xml:space="preserve"> wsparcie w początkowej fazie funkcjonowania spółdzielni – refundacje składek z FP. </w:t>
      </w:r>
      <w:r w:rsidRPr="00F95ECA">
        <w:rPr>
          <w:rFonts w:cs="Calibri"/>
          <w:szCs w:val="19"/>
        </w:rPr>
        <w:t xml:space="preserve"> </w:t>
      </w:r>
      <w:r w:rsidR="004F7FBF">
        <w:rPr>
          <w:rFonts w:cs="Calibri"/>
          <w:szCs w:val="19"/>
        </w:rPr>
        <w:t xml:space="preserve">Ponadto w ramach instrumentów </w:t>
      </w:r>
      <w:r w:rsidR="00F54858">
        <w:rPr>
          <w:rFonts w:cs="Calibri"/>
          <w:szCs w:val="19"/>
        </w:rPr>
        <w:t>ukierunkowanych na rozwój</w:t>
      </w:r>
      <w:r w:rsidR="004F7FBF">
        <w:rPr>
          <w:rFonts w:cs="Calibri"/>
          <w:szCs w:val="19"/>
        </w:rPr>
        <w:t xml:space="preserve"> ekonomii społecznej spółdzielnie socjalne mogły korzystać ze </w:t>
      </w:r>
      <w:r w:rsidRPr="00F95ECA">
        <w:rPr>
          <w:rFonts w:cs="Calibri"/>
          <w:szCs w:val="19"/>
        </w:rPr>
        <w:t>środków unijnych</w:t>
      </w:r>
      <w:r w:rsidR="004F7FBF">
        <w:rPr>
          <w:rFonts w:cs="Calibri"/>
          <w:szCs w:val="19"/>
        </w:rPr>
        <w:t xml:space="preserve"> – w ramach pozafinansowych świadczeń, bezzwrotnych dotacji na tworzenie miejsc pracy lub pożyczek na ten cel</w:t>
      </w:r>
      <w:r w:rsidRPr="00F95ECA">
        <w:rPr>
          <w:rFonts w:cs="Calibri"/>
          <w:szCs w:val="19"/>
        </w:rPr>
        <w:t xml:space="preserve">. </w:t>
      </w:r>
    </w:p>
    <w:p w14:paraId="74B0D396" w14:textId="48C48418" w:rsidR="00D74637" w:rsidRDefault="00D74637" w:rsidP="00D74637">
      <w:pPr>
        <w:rPr>
          <w:color w:val="282828"/>
        </w:rPr>
      </w:pPr>
      <w:r w:rsidRPr="00590DF1">
        <w:rPr>
          <w:rFonts w:eastAsia="Times New Roman"/>
          <w:lang w:eastAsia="pl-PL"/>
        </w:rPr>
        <w:t xml:space="preserve">O środki z Funduszu Pracy ubiegać się mogą </w:t>
      </w:r>
      <w:r w:rsidRPr="00590DF1">
        <w:t>osoby bezrobotne, absolwenci centrów integracji społecznej (CIS) oraz absolwenci klubów integracji społecznej (KIS)</w:t>
      </w:r>
      <w:r w:rsidRPr="00590DF1">
        <w:rPr>
          <w:rStyle w:val="Odwoanieprzypisudolnego"/>
        </w:rPr>
        <w:footnoteReference w:id="9"/>
      </w:r>
      <w:r w:rsidRPr="00590DF1">
        <w:t xml:space="preserve">. W 2016 r. łączne wydatki na ten cel wyniosły ponad 0,5 mln zł a przeciętna wartość udzielonej dotacji - 14 tys. zł. </w:t>
      </w:r>
      <w:r w:rsidR="005B559D">
        <w:t xml:space="preserve"> Największe wydatki odnotowano w</w:t>
      </w:r>
      <w:r w:rsidRPr="00590DF1">
        <w:t xml:space="preserve"> województwie mazowieckim (247,1 tys. zł), a następnie w </w:t>
      </w:r>
      <w:r w:rsidRPr="005B559D">
        <w:rPr>
          <w:color w:val="000000" w:themeColor="text1"/>
        </w:rPr>
        <w:t xml:space="preserve">małopolskim (53,4 tys.) i podlaskim (47,6 tys. zł). Widoczny jest jednak spadek zainteresowania tą formą aktywizacji – pomiędzy 2014 r. a 2016 r. liczba osób objętych wsparciem zmniejszyła się ponad 5-krotnie. </w:t>
      </w:r>
    </w:p>
    <w:p w14:paraId="72B3F4C9" w14:textId="77777777" w:rsidR="00D74637" w:rsidRPr="00903527" w:rsidRDefault="00D74637" w:rsidP="008C15BE">
      <w:pPr>
        <w:rPr>
          <w:rFonts w:eastAsia="Times New Roman"/>
          <w:color w:val="222222"/>
          <w:lang w:eastAsia="pl-PL"/>
        </w:rPr>
      </w:pPr>
    </w:p>
    <w:p w14:paraId="3EB20A18" w14:textId="37031C64" w:rsidR="00D74637" w:rsidRDefault="006C78B3" w:rsidP="004D77F8">
      <w:pPr>
        <w:pStyle w:val="tabela"/>
        <w:ind w:left="709" w:hanging="709"/>
        <w:rPr>
          <w:rFonts w:ascii="Fira Sans" w:hAnsi="Fira Sans"/>
          <w:sz w:val="19"/>
          <w:szCs w:val="19"/>
        </w:rPr>
      </w:pPr>
      <w:r w:rsidRPr="00AB00F1">
        <w:rPr>
          <w:rFonts w:ascii="Fira Sans" w:hAnsi="Fira Sans"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0DCD9580" wp14:editId="0FA6F1FB">
                <wp:simplePos x="0" y="0"/>
                <wp:positionH relativeFrom="column">
                  <wp:posOffset>5237624</wp:posOffset>
                </wp:positionH>
                <wp:positionV relativeFrom="paragraph">
                  <wp:posOffset>1532267</wp:posOffset>
                </wp:positionV>
                <wp:extent cx="1725295" cy="1132840"/>
                <wp:effectExtent l="0" t="0" r="0" b="0"/>
                <wp:wrapTight wrapText="bothSides">
                  <wp:wrapPolygon edited="0">
                    <wp:start x="715" y="0"/>
                    <wp:lineTo x="715" y="21067"/>
                    <wp:lineTo x="20749" y="21067"/>
                    <wp:lineTo x="20749" y="0"/>
                    <wp:lineTo x="715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C88D8" w14:textId="2132C127" w:rsidR="00804E42" w:rsidRPr="002429DB" w:rsidRDefault="00804E42" w:rsidP="00804E42">
                            <w:pPr>
                              <w:pStyle w:val="tekstzboku"/>
                            </w:pPr>
                            <w:r w:rsidRPr="002429DB">
                              <w:t xml:space="preserve">W 2016 r. </w:t>
                            </w:r>
                            <w:r>
                              <w:t>ze środków PFRON i FP przekazano środki 41 osobom na rozpoczę</w:t>
                            </w:r>
                            <w:r w:rsidR="002E6632">
                              <w:t>cia działalności gospodarczej w </w:t>
                            </w:r>
                            <w:r>
                              <w:t>spółdzielniach socjalnych.</w:t>
                            </w:r>
                          </w:p>
                          <w:p w14:paraId="0ADAC46E" w14:textId="77777777" w:rsidR="00804E42" w:rsidRPr="002429DB" w:rsidRDefault="00804E42" w:rsidP="00804E4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9580" id="Pole tekstowe 9" o:spid="_x0000_s1033" type="#_x0000_t202" style="position:absolute;left:0;text-align:left;margin-left:412.4pt;margin-top:120.65pt;width:135.85pt;height:89.2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" filled="f" stroked="f">
                <v:textbox>
                  <w:txbxContent>
                    <w:p w14:paraId="7BBC88D8" w14:textId="2132C127" w:rsidR="00804E42" w:rsidRPr="002429DB" w:rsidRDefault="00804E42" w:rsidP="00804E42">
                      <w:pPr>
                        <w:pStyle w:val="tekstzboku"/>
                      </w:pPr>
                      <w:r w:rsidRPr="002429DB">
                        <w:t xml:space="preserve">W 2016 r. </w:t>
                      </w:r>
                      <w:r>
                        <w:t>ze środków PFRON i FP przekazano środki 41 osobom na rozpoczę</w:t>
                      </w:r>
                      <w:r w:rsidR="002E6632">
                        <w:t>cia działalności gospodarczej w </w:t>
                      </w:r>
                      <w:r>
                        <w:t>spółdzielniach socjalnych.</w:t>
                      </w:r>
                    </w:p>
                    <w:p w14:paraId="0ADAC46E" w14:textId="77777777" w:rsidR="00804E42" w:rsidRPr="002429DB" w:rsidRDefault="00804E42" w:rsidP="00804E4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74637">
        <w:rPr>
          <w:rFonts w:ascii="Arial" w:hAnsi="Arial"/>
          <w:noProof/>
          <w:sz w:val="20"/>
        </w:rPr>
        <w:drawing>
          <wp:anchor distT="0" distB="0" distL="114300" distR="114300" simplePos="0" relativeHeight="251813888" behindDoc="1" locked="0" layoutInCell="1" allowOverlap="1" wp14:anchorId="48CA4434" wp14:editId="12A76DDD">
            <wp:simplePos x="0" y="0"/>
            <wp:positionH relativeFrom="column">
              <wp:posOffset>0</wp:posOffset>
            </wp:positionH>
            <wp:positionV relativeFrom="paragraph">
              <wp:posOffset>563880</wp:posOffset>
            </wp:positionV>
            <wp:extent cx="5100955" cy="1180465"/>
            <wp:effectExtent l="0" t="0" r="4445" b="635"/>
            <wp:wrapTight wrapText="bothSides">
              <wp:wrapPolygon edited="0">
                <wp:start x="81" y="0"/>
                <wp:lineTo x="0" y="1046"/>
                <wp:lineTo x="0" y="20566"/>
                <wp:lineTo x="81" y="21263"/>
                <wp:lineTo x="21457" y="21263"/>
                <wp:lineTo x="21538" y="20566"/>
                <wp:lineTo x="21538" y="349"/>
                <wp:lineTo x="21457" y="0"/>
                <wp:lineTo x="81" y="0"/>
              </wp:wrapPolygon>
            </wp:wrapTight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59D">
        <w:rPr>
          <w:rFonts w:ascii="Fira Sans" w:hAnsi="Fira Sans"/>
          <w:sz w:val="19"/>
          <w:szCs w:val="19"/>
        </w:rPr>
        <w:t>Rysunek</w:t>
      </w:r>
      <w:r w:rsidR="00D74637">
        <w:rPr>
          <w:rFonts w:ascii="Fira Sans" w:hAnsi="Fira Sans"/>
          <w:sz w:val="19"/>
          <w:szCs w:val="19"/>
        </w:rPr>
        <w:t xml:space="preserve"> 1.</w:t>
      </w:r>
      <w:r w:rsidR="00D74637" w:rsidRPr="00BA7D36">
        <w:rPr>
          <w:rFonts w:ascii="Fira Sans" w:hAnsi="Fira Sans"/>
          <w:sz w:val="19"/>
          <w:szCs w:val="19"/>
        </w:rPr>
        <w:t xml:space="preserve"> Liczba osób, którym przyznano z FP środki na </w:t>
      </w:r>
      <w:r w:rsidR="001958DD">
        <w:rPr>
          <w:rFonts w:ascii="Fira Sans" w:hAnsi="Fira Sans"/>
          <w:sz w:val="19"/>
          <w:szCs w:val="19"/>
        </w:rPr>
        <w:t xml:space="preserve">przystąpienie do </w:t>
      </w:r>
      <w:r w:rsidR="00D74637" w:rsidRPr="00BA7D36">
        <w:rPr>
          <w:rFonts w:ascii="Fira Sans" w:hAnsi="Fira Sans"/>
          <w:sz w:val="19"/>
          <w:szCs w:val="19"/>
        </w:rPr>
        <w:t>spółdzielni socjalnej oraz wysokość wydatkowanych z tego tytułu środków w latach 2014–2016</w:t>
      </w:r>
    </w:p>
    <w:p w14:paraId="002F525F" w14:textId="67FA6C40" w:rsidR="00D74637" w:rsidRPr="006C78B3" w:rsidRDefault="00D74637" w:rsidP="008C15BE">
      <w:pPr>
        <w:rPr>
          <w:rFonts w:cs="Times New Roman"/>
          <w:iCs/>
        </w:rPr>
      </w:pPr>
    </w:p>
    <w:p w14:paraId="7C63E426" w14:textId="74B83852" w:rsidR="00870DD8" w:rsidRPr="006A29D8" w:rsidRDefault="00D74637" w:rsidP="006A29D8">
      <w:pPr>
        <w:pStyle w:val="tabela"/>
        <w:ind w:left="851" w:hanging="851"/>
      </w:pPr>
      <w:r>
        <w:rPr>
          <w:rFonts w:ascii="Arial" w:hAnsi="Arial"/>
          <w:b w:val="0"/>
          <w:noProof/>
          <w:sz w:val="20"/>
        </w:rPr>
        <w:drawing>
          <wp:anchor distT="0" distB="0" distL="114300" distR="114300" simplePos="0" relativeHeight="251812864" behindDoc="1" locked="0" layoutInCell="1" allowOverlap="1" wp14:anchorId="3C2E6B23" wp14:editId="27A836A7">
            <wp:simplePos x="0" y="0"/>
            <wp:positionH relativeFrom="margin">
              <wp:align>left</wp:align>
            </wp:positionH>
            <wp:positionV relativeFrom="paragraph">
              <wp:posOffset>485129</wp:posOffset>
            </wp:positionV>
            <wp:extent cx="5100955" cy="1180465"/>
            <wp:effectExtent l="0" t="0" r="4445" b="635"/>
            <wp:wrapTight wrapText="bothSides">
              <wp:wrapPolygon edited="0">
                <wp:start x="81" y="0"/>
                <wp:lineTo x="0" y="1046"/>
                <wp:lineTo x="0" y="20566"/>
                <wp:lineTo x="81" y="21263"/>
                <wp:lineTo x="21457" y="21263"/>
                <wp:lineTo x="21538" y="20566"/>
                <wp:lineTo x="21538" y="349"/>
                <wp:lineTo x="21457" y="0"/>
                <wp:lineTo x="81" y="0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59D" w:rsidRPr="005B559D">
        <w:rPr>
          <w:rFonts w:ascii="Fira Sans" w:hAnsi="Fira Sans"/>
          <w:sz w:val="19"/>
          <w:szCs w:val="19"/>
        </w:rPr>
        <w:t xml:space="preserve"> </w:t>
      </w:r>
      <w:r w:rsidR="005B559D">
        <w:rPr>
          <w:rFonts w:ascii="Fira Sans" w:hAnsi="Fira Sans"/>
          <w:sz w:val="19"/>
          <w:szCs w:val="19"/>
        </w:rPr>
        <w:t xml:space="preserve">Rysunek </w:t>
      </w:r>
      <w:r>
        <w:rPr>
          <w:rFonts w:ascii="Fira Sans" w:hAnsi="Fira Sans"/>
          <w:sz w:val="19"/>
          <w:szCs w:val="19"/>
        </w:rPr>
        <w:t xml:space="preserve"> 2.</w:t>
      </w:r>
      <w:r w:rsidRPr="00BA7D36">
        <w:rPr>
          <w:rFonts w:ascii="Fira Sans" w:hAnsi="Fira Sans"/>
          <w:sz w:val="19"/>
          <w:szCs w:val="19"/>
        </w:rPr>
        <w:t xml:space="preserve"> Liczba osób, którym przyznano z PFRON środki na </w:t>
      </w:r>
      <w:r w:rsidR="001958DD">
        <w:rPr>
          <w:rFonts w:ascii="Fira Sans" w:hAnsi="Fira Sans"/>
          <w:sz w:val="19"/>
          <w:szCs w:val="19"/>
        </w:rPr>
        <w:t xml:space="preserve">przystąpienie </w:t>
      </w:r>
      <w:r w:rsidRPr="00BA7D36">
        <w:rPr>
          <w:rFonts w:ascii="Fira Sans" w:hAnsi="Fira Sans"/>
          <w:sz w:val="19"/>
          <w:szCs w:val="19"/>
        </w:rPr>
        <w:t>do spółdzielni socjalnej oraz wysokość wydatk</w:t>
      </w:r>
      <w:r w:rsidR="002E6632">
        <w:rPr>
          <w:rFonts w:ascii="Fira Sans" w:hAnsi="Fira Sans"/>
          <w:sz w:val="19"/>
          <w:szCs w:val="19"/>
        </w:rPr>
        <w:t>owanych z tego tytułu środków w </w:t>
      </w:r>
      <w:r w:rsidRPr="00BA7D36">
        <w:rPr>
          <w:rFonts w:ascii="Fira Sans" w:hAnsi="Fira Sans"/>
          <w:sz w:val="19"/>
          <w:szCs w:val="19"/>
        </w:rPr>
        <w:t>latach 2014–2016</w:t>
      </w:r>
    </w:p>
    <w:p w14:paraId="716E418C" w14:textId="77777777" w:rsidR="006A29D8" w:rsidRDefault="006A29D8" w:rsidP="00870DD8"/>
    <w:p w14:paraId="5AD2432B" w14:textId="0CE1377F" w:rsidR="004F7FBF" w:rsidRDefault="006C78B3" w:rsidP="00870DD8">
      <w:pPr>
        <w:rPr>
          <w:rStyle w:val="Uwydatnienie"/>
          <w:i w:val="0"/>
        </w:rPr>
      </w:pPr>
      <w:r>
        <w:t xml:space="preserve">Z kolei osoby niepełnosprawne </w:t>
      </w:r>
      <w:r w:rsidRPr="00D83124">
        <w:t>bezrobotn</w:t>
      </w:r>
      <w:r>
        <w:t>e</w:t>
      </w:r>
      <w:r w:rsidRPr="00D83124">
        <w:t xml:space="preserve"> </w:t>
      </w:r>
      <w:r>
        <w:t>lub</w:t>
      </w:r>
      <w:r w:rsidRPr="00D83124">
        <w:t xml:space="preserve"> poszukując</w:t>
      </w:r>
      <w:r>
        <w:t>e</w:t>
      </w:r>
      <w:r w:rsidRPr="00D83124">
        <w:t xml:space="preserve"> pracy niepozostając</w:t>
      </w:r>
      <w:r>
        <w:t>e</w:t>
      </w:r>
      <w:r w:rsidR="002E6632">
        <w:t xml:space="preserve"> w </w:t>
      </w:r>
      <w:r w:rsidRPr="00D83124">
        <w:t>zatrudnieniu</w:t>
      </w:r>
      <w:r>
        <w:t xml:space="preserve"> zainteresowane podjęciem działalnoś</w:t>
      </w:r>
      <w:r w:rsidR="00F54858">
        <w:t xml:space="preserve">ci </w:t>
      </w:r>
      <w:r>
        <w:t xml:space="preserve">w formie spółdzielni socjalnej mogą </w:t>
      </w:r>
      <w:r>
        <w:lastRenderedPageBreak/>
        <w:t>ubiegać się o wsparcie z PFRON</w:t>
      </w:r>
      <w:r w:rsidRPr="00F327F8">
        <w:rPr>
          <w:rStyle w:val="Odwoanieprzypisudolnego"/>
          <w:iCs/>
        </w:rPr>
        <w:footnoteReference w:id="10"/>
      </w:r>
      <w:r>
        <w:rPr>
          <w:rStyle w:val="Uwydatnienie"/>
        </w:rPr>
        <w:t xml:space="preserve">. </w:t>
      </w:r>
      <w:r w:rsidRPr="008C15BE">
        <w:rPr>
          <w:rStyle w:val="Uwydatnienie"/>
          <w:i w:val="0"/>
        </w:rPr>
        <w:t>Podobnie jak w przypadku wsparcia z FP, zaobserwowano zmniejszającą się liczbę osób otrzymujących środki – w 2016 r. były to już tylko 3 osoby</w:t>
      </w:r>
      <w:r w:rsidR="002E6632">
        <w:rPr>
          <w:rStyle w:val="Uwydatnienie"/>
          <w:i w:val="0"/>
        </w:rPr>
        <w:t xml:space="preserve">. </w:t>
      </w:r>
      <w:r w:rsidR="004F7FBF" w:rsidRPr="008C15BE">
        <w:rPr>
          <w:rStyle w:val="Uwydatnienie"/>
          <w:i w:val="0"/>
        </w:rPr>
        <w:t xml:space="preserve">Przeciętna wartość dofinansowania </w:t>
      </w:r>
      <w:r w:rsidR="004F7FBF">
        <w:rPr>
          <w:rStyle w:val="Uwydatnienie"/>
          <w:i w:val="0"/>
        </w:rPr>
        <w:t xml:space="preserve">z PFRON </w:t>
      </w:r>
      <w:r w:rsidR="004F7FBF" w:rsidRPr="008C15BE">
        <w:rPr>
          <w:rStyle w:val="Uwydatnienie"/>
          <w:i w:val="0"/>
        </w:rPr>
        <w:t>w latach 2014-2016 wyniosła 27,8 tys. zł.</w:t>
      </w:r>
    </w:p>
    <w:p w14:paraId="3DEBC221" w14:textId="4F67BA10" w:rsidR="00870DD8" w:rsidRDefault="00870DD8" w:rsidP="00870DD8">
      <w:r>
        <w:t xml:space="preserve">Pracownicy spółdzielni socjalnych w początkowej fazie jej działania mogą ubiegać się o </w:t>
      </w:r>
      <w:r w:rsidRPr="003E1D39">
        <w:t xml:space="preserve">zwrot zapłaconych składek na ubezpieczenie społeczne </w:t>
      </w:r>
      <w:r>
        <w:t>ze środków FP</w:t>
      </w:r>
      <w:r>
        <w:rPr>
          <w:rStyle w:val="Odwoanieprzypisudolnego"/>
        </w:rPr>
        <w:footnoteReference w:id="11"/>
      </w:r>
      <w:r>
        <w:t>. W 2016 r. wydatki z FP na ten cel wyniosły ponad 1,5 mln zł. Refundacja</w:t>
      </w:r>
      <w:r w:rsidR="00C074DB">
        <w:t xml:space="preserve"> składek</w:t>
      </w:r>
      <w:r>
        <w:t xml:space="preserve"> ZUS objęła 550 pracowników spółdzielni socjalnych. </w:t>
      </w:r>
    </w:p>
    <w:p w14:paraId="635D8728" w14:textId="77777777" w:rsidR="00870DD8" w:rsidRDefault="00870DD8" w:rsidP="00870DD8"/>
    <w:p w14:paraId="18833592" w14:textId="3A6DBA09" w:rsidR="00870DD8" w:rsidRPr="002033FF" w:rsidRDefault="00870DD8" w:rsidP="00870DD8">
      <w:pPr>
        <w:pStyle w:val="tabela"/>
        <w:ind w:left="851" w:hanging="851"/>
        <w:jc w:val="both"/>
        <w:rPr>
          <w:rFonts w:ascii="Fira Sans" w:hAnsi="Fira Sans"/>
          <w:sz w:val="19"/>
          <w:szCs w:val="19"/>
        </w:rPr>
      </w:pPr>
      <w:r w:rsidRPr="002033FF">
        <w:rPr>
          <w:rFonts w:ascii="Fira Sans" w:hAnsi="Fira Sans"/>
          <w:noProof/>
          <w:sz w:val="19"/>
          <w:szCs w:val="19"/>
        </w:rPr>
        <w:drawing>
          <wp:anchor distT="0" distB="0" distL="114300" distR="114300" simplePos="0" relativeHeight="251830272" behindDoc="1" locked="0" layoutInCell="1" allowOverlap="1" wp14:anchorId="7CAAE3BF" wp14:editId="42F0220E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5101200" cy="1180800"/>
            <wp:effectExtent l="0" t="0" r="4445" b="635"/>
            <wp:wrapTight wrapText="bothSides">
              <wp:wrapPolygon edited="0">
                <wp:start x="81" y="0"/>
                <wp:lineTo x="0" y="1046"/>
                <wp:lineTo x="0" y="20566"/>
                <wp:lineTo x="81" y="21263"/>
                <wp:lineTo x="21457" y="21263"/>
                <wp:lineTo x="21538" y="20566"/>
                <wp:lineTo x="21538" y="349"/>
                <wp:lineTo x="21457" y="0"/>
                <wp:lineTo x="81" y="0"/>
              </wp:wrapPolygon>
            </wp:wrapTight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59D" w:rsidRPr="005B559D">
        <w:rPr>
          <w:rFonts w:ascii="Fira Sans" w:hAnsi="Fira Sans"/>
          <w:sz w:val="19"/>
          <w:szCs w:val="19"/>
        </w:rPr>
        <w:t xml:space="preserve"> </w:t>
      </w:r>
      <w:r w:rsidR="005B559D">
        <w:rPr>
          <w:rFonts w:ascii="Fira Sans" w:hAnsi="Fira Sans"/>
          <w:sz w:val="19"/>
          <w:szCs w:val="19"/>
        </w:rPr>
        <w:t xml:space="preserve">Rysunek </w:t>
      </w:r>
      <w:r w:rsidRPr="002033FF">
        <w:rPr>
          <w:rFonts w:ascii="Fira Sans" w:hAnsi="Fira Sans"/>
          <w:sz w:val="19"/>
          <w:szCs w:val="19"/>
        </w:rPr>
        <w:t xml:space="preserve"> 3. Liczba pracowników spółdzielni socjalnych objętych refundacją </w:t>
      </w:r>
      <w:r w:rsidR="00C074DB">
        <w:rPr>
          <w:rFonts w:ascii="Fira Sans" w:hAnsi="Fira Sans"/>
          <w:sz w:val="19"/>
          <w:szCs w:val="19"/>
        </w:rPr>
        <w:t xml:space="preserve">składek </w:t>
      </w:r>
      <w:r w:rsidRPr="002033FF">
        <w:rPr>
          <w:rFonts w:ascii="Fira Sans" w:hAnsi="Fira Sans"/>
          <w:sz w:val="19"/>
          <w:szCs w:val="19"/>
        </w:rPr>
        <w:t>ZUS oraz wysokość wydatkowanych z tego tytułu środków FP w latach 2014–2016</w:t>
      </w:r>
    </w:p>
    <w:p w14:paraId="1F348C01" w14:textId="77777777" w:rsidR="00870DD8" w:rsidRDefault="00870DD8" w:rsidP="00F95ECA">
      <w:pPr>
        <w:rPr>
          <w:rFonts w:eastAsia="Times New Roman" w:cs="Calibri"/>
          <w:szCs w:val="19"/>
          <w:lang w:eastAsia="pl-PL"/>
        </w:rPr>
      </w:pPr>
    </w:p>
    <w:p w14:paraId="1E86C808" w14:textId="1AC6561A" w:rsidR="005B559D" w:rsidRPr="00707E13" w:rsidRDefault="00F95ECA" w:rsidP="006A29D8">
      <w:pPr>
        <w:rPr>
          <w:rFonts w:eastAsia="Times New Roman" w:cs="Calibri"/>
          <w:szCs w:val="19"/>
          <w:lang w:eastAsia="pl-PL"/>
        </w:rPr>
      </w:pPr>
      <w:r w:rsidRPr="00F95ECA">
        <w:rPr>
          <w:rFonts w:eastAsia="Times New Roman" w:cs="Calibri"/>
          <w:szCs w:val="19"/>
          <w:lang w:eastAsia="pl-PL"/>
        </w:rPr>
        <w:t>Szczególnie istotnym instrumentem jest Europejski Fundusz Społeczny (EFS)</w:t>
      </w:r>
      <w:r w:rsidR="00B37D68">
        <w:rPr>
          <w:rStyle w:val="Odwoanieprzypisudolnego"/>
          <w:rFonts w:eastAsia="Times New Roman" w:cs="Calibri"/>
          <w:szCs w:val="19"/>
          <w:lang w:eastAsia="pl-PL"/>
        </w:rPr>
        <w:footnoteReference w:id="12"/>
      </w:r>
      <w:r w:rsidR="002E6632">
        <w:rPr>
          <w:rFonts w:eastAsia="Times New Roman" w:cs="Calibri"/>
          <w:szCs w:val="19"/>
          <w:lang w:eastAsia="pl-PL"/>
        </w:rPr>
        <w:t>. Zgodnie z </w:t>
      </w:r>
      <w:r w:rsidRPr="00F95ECA">
        <w:rPr>
          <w:rFonts w:eastAsia="Times New Roman" w:cs="Calibri"/>
          <w:szCs w:val="19"/>
          <w:lang w:eastAsia="pl-PL"/>
        </w:rPr>
        <w:t xml:space="preserve">danymi na dzień 31.12.2016 r. w ramach projektów </w:t>
      </w:r>
      <w:r w:rsidR="00870DD8">
        <w:rPr>
          <w:rFonts w:eastAsia="Times New Roman" w:cs="Calibri"/>
          <w:szCs w:val="19"/>
          <w:lang w:eastAsia="pl-PL"/>
        </w:rPr>
        <w:t xml:space="preserve">dotyczących ekonomii społecznej </w:t>
      </w:r>
      <w:r w:rsidRPr="00F95ECA">
        <w:rPr>
          <w:rFonts w:eastAsia="Times New Roman" w:cs="Calibri"/>
          <w:szCs w:val="19"/>
          <w:lang w:eastAsia="pl-PL"/>
        </w:rPr>
        <w:t xml:space="preserve">realizowanych przez </w:t>
      </w:r>
      <w:r w:rsidR="00052445">
        <w:rPr>
          <w:rFonts w:eastAsia="Times New Roman" w:cs="Calibri"/>
          <w:szCs w:val="19"/>
          <w:lang w:eastAsia="pl-PL"/>
        </w:rPr>
        <w:t xml:space="preserve">Ośrodki Wsparcia Ekonomii Społecznej (OWES) oraz Regionalne Ośrodki Polityki Społecznej (ROPS) </w:t>
      </w:r>
      <w:r w:rsidR="00870DD8">
        <w:rPr>
          <w:rFonts w:eastAsia="Times New Roman" w:cs="Calibri"/>
          <w:szCs w:val="19"/>
          <w:lang w:eastAsia="pl-PL"/>
        </w:rPr>
        <w:t>w ramach regionalnych pr</w:t>
      </w:r>
      <w:r w:rsidR="00052445">
        <w:rPr>
          <w:rFonts w:eastAsia="Times New Roman" w:cs="Calibri"/>
          <w:szCs w:val="19"/>
          <w:lang w:eastAsia="pl-PL"/>
        </w:rPr>
        <w:t>ogramów</w:t>
      </w:r>
      <w:r w:rsidR="00870DD8">
        <w:rPr>
          <w:rFonts w:eastAsia="Times New Roman" w:cs="Calibri"/>
          <w:szCs w:val="19"/>
          <w:lang w:eastAsia="pl-PL"/>
        </w:rPr>
        <w:t xml:space="preserve"> operacyjnych </w:t>
      </w:r>
      <w:r w:rsidRPr="00F95ECA">
        <w:rPr>
          <w:rFonts w:eastAsia="Times New Roman" w:cs="Calibri"/>
          <w:szCs w:val="19"/>
          <w:lang w:eastAsia="pl-PL"/>
        </w:rPr>
        <w:t xml:space="preserve">wsparciem, zarówno finansowym, jak i pozafinansowym objętych zostało 341 spółdzielni </w:t>
      </w:r>
      <w:r w:rsidR="005B559D">
        <w:rPr>
          <w:rFonts w:eastAsia="Times New Roman" w:cs="Calibri"/>
          <w:szCs w:val="19"/>
          <w:lang w:eastAsia="pl-PL"/>
        </w:rPr>
        <w:t>socjalnych</w:t>
      </w:r>
      <w:r w:rsidRPr="000A0DB8">
        <w:rPr>
          <w:rFonts w:eastAsia="Times New Roman" w:cs="Calibri"/>
          <w:szCs w:val="19"/>
          <w:lang w:eastAsia="pl-PL"/>
        </w:rPr>
        <w:t>, tj.</w:t>
      </w:r>
      <w:r w:rsidR="00FC4FD3" w:rsidRPr="000A0DB8">
        <w:rPr>
          <w:rFonts w:eastAsia="Times New Roman" w:cs="Calibri"/>
          <w:szCs w:val="19"/>
          <w:lang w:eastAsia="pl-PL"/>
        </w:rPr>
        <w:t xml:space="preserve"> 38</w:t>
      </w:r>
      <w:r w:rsidRPr="000A0DB8">
        <w:rPr>
          <w:rFonts w:eastAsia="Times New Roman" w:cs="Calibri"/>
          <w:szCs w:val="19"/>
          <w:lang w:eastAsia="pl-PL"/>
        </w:rPr>
        <w:t>% spośród aktywnych podmiotów</w:t>
      </w:r>
      <w:r w:rsidR="00870DD8" w:rsidRPr="00F95ECA">
        <w:rPr>
          <w:rStyle w:val="Odwoanieprzypisudolnego"/>
          <w:rFonts w:eastAsia="Times New Roman" w:cs="Calibri"/>
          <w:szCs w:val="19"/>
          <w:lang w:eastAsia="pl-PL"/>
        </w:rPr>
        <w:footnoteReference w:id="13"/>
      </w:r>
      <w:r w:rsidRPr="00F95ECA">
        <w:rPr>
          <w:rFonts w:eastAsia="Times New Roman" w:cs="Calibri"/>
          <w:szCs w:val="19"/>
          <w:lang w:eastAsia="pl-PL"/>
        </w:rPr>
        <w:t>. Z oferty OWES skorzystał</w:t>
      </w:r>
      <w:r w:rsidR="009149DD">
        <w:rPr>
          <w:rFonts w:eastAsia="Times New Roman" w:cs="Calibri"/>
          <w:szCs w:val="19"/>
          <w:lang w:eastAsia="pl-PL"/>
        </w:rPr>
        <w:t>y</w:t>
      </w:r>
      <w:r w:rsidRPr="00F95ECA">
        <w:rPr>
          <w:rFonts w:eastAsia="Times New Roman" w:cs="Calibri"/>
          <w:szCs w:val="19"/>
          <w:lang w:eastAsia="pl-PL"/>
        </w:rPr>
        <w:t xml:space="preserve"> </w:t>
      </w:r>
      <w:r w:rsidR="005B559D">
        <w:rPr>
          <w:rFonts w:eastAsia="Times New Roman" w:cs="Calibri"/>
          <w:szCs w:val="19"/>
          <w:lang w:eastAsia="pl-PL"/>
        </w:rPr>
        <w:t>252 spółdzielni</w:t>
      </w:r>
      <w:r w:rsidR="009149DD">
        <w:rPr>
          <w:rFonts w:eastAsia="Times New Roman" w:cs="Calibri"/>
          <w:szCs w:val="19"/>
          <w:lang w:eastAsia="pl-PL"/>
        </w:rPr>
        <w:t>e</w:t>
      </w:r>
      <w:r w:rsidR="005B559D">
        <w:rPr>
          <w:rFonts w:eastAsia="Times New Roman" w:cs="Calibri"/>
          <w:szCs w:val="19"/>
          <w:lang w:eastAsia="pl-PL"/>
        </w:rPr>
        <w:t xml:space="preserve"> socjaln</w:t>
      </w:r>
      <w:r w:rsidR="009149DD">
        <w:rPr>
          <w:rFonts w:eastAsia="Times New Roman" w:cs="Calibri"/>
          <w:szCs w:val="19"/>
          <w:lang w:eastAsia="pl-PL"/>
        </w:rPr>
        <w:t>e</w:t>
      </w:r>
      <w:r w:rsidRPr="00F95ECA">
        <w:rPr>
          <w:rFonts w:eastAsia="Times New Roman" w:cs="Calibri"/>
          <w:szCs w:val="19"/>
          <w:lang w:eastAsia="pl-PL"/>
        </w:rPr>
        <w:t>, natomiast z usług ROPS</w:t>
      </w:r>
      <w:r w:rsidR="00FC4FD3">
        <w:rPr>
          <w:rFonts w:eastAsia="Times New Roman" w:cs="Calibri"/>
          <w:szCs w:val="19"/>
          <w:lang w:eastAsia="pl-PL"/>
        </w:rPr>
        <w:t xml:space="preserve"> </w:t>
      </w:r>
      <w:r w:rsidRPr="00F95ECA">
        <w:rPr>
          <w:rFonts w:eastAsia="Times New Roman" w:cs="Calibri"/>
          <w:szCs w:val="19"/>
          <w:lang w:eastAsia="pl-PL"/>
        </w:rPr>
        <w:t>- 125 podmiotów. Najwięcej podmiotów objęto wsparciem w województwie wielkopolskim (97), mazowieckiem i łódzkim (po 37).</w:t>
      </w:r>
    </w:p>
    <w:p w14:paraId="2DD6630D" w14:textId="7A540B43" w:rsidR="006A29D8" w:rsidRPr="005B559D" w:rsidRDefault="005B559D" w:rsidP="006A29D8">
      <w:pPr>
        <w:rPr>
          <w:color w:val="000000" w:themeColor="text1"/>
          <w:lang w:eastAsia="pl-PL"/>
        </w:rPr>
      </w:pPr>
      <w:r w:rsidRPr="005B559D">
        <w:rPr>
          <w:color w:val="000000" w:themeColor="text1"/>
          <w:lang w:eastAsia="pl-PL"/>
        </w:rPr>
        <w:t>Na podstawie informacji</w:t>
      </w:r>
      <w:r w:rsidR="006A29D8" w:rsidRPr="005B559D">
        <w:rPr>
          <w:color w:val="000000" w:themeColor="text1"/>
          <w:lang w:eastAsia="pl-PL"/>
        </w:rPr>
        <w:t xml:space="preserve"> o udzielonej w 2016 r. pomocy publicznej</w:t>
      </w:r>
      <w:r w:rsidR="00052445">
        <w:rPr>
          <w:color w:val="000000" w:themeColor="text1"/>
          <w:lang w:eastAsia="pl-PL"/>
        </w:rPr>
        <w:t>,</w:t>
      </w:r>
      <w:r w:rsidR="006A29D8" w:rsidRPr="005B559D">
        <w:rPr>
          <w:color w:val="000000" w:themeColor="text1"/>
          <w:lang w:eastAsia="pl-PL"/>
        </w:rPr>
        <w:t xml:space="preserve"> </w:t>
      </w:r>
      <w:r w:rsidR="00052445">
        <w:rPr>
          <w:color w:val="000000" w:themeColor="text1"/>
          <w:lang w:eastAsia="pl-PL"/>
        </w:rPr>
        <w:t xml:space="preserve">zbieranej przez Urząd Ochrony Konkurencji i Konsumenta, </w:t>
      </w:r>
      <w:r w:rsidR="006A29D8" w:rsidRPr="005B559D">
        <w:rPr>
          <w:color w:val="000000" w:themeColor="text1"/>
          <w:lang w:eastAsia="pl-PL"/>
        </w:rPr>
        <w:t>33 podmioty świadczące usługi OWES zadeklarowały, że przekazały dotacje lub inne bezzwrotne świadczenia</w:t>
      </w:r>
      <w:r w:rsidR="00EE176B" w:rsidRPr="005B559D">
        <w:rPr>
          <w:color w:val="000000" w:themeColor="text1"/>
          <w:lang w:eastAsia="pl-PL"/>
        </w:rPr>
        <w:t xml:space="preserve"> finansowane</w:t>
      </w:r>
      <w:r w:rsidR="006A29D8" w:rsidRPr="005B559D">
        <w:rPr>
          <w:color w:val="000000" w:themeColor="text1"/>
          <w:lang w:eastAsia="pl-PL"/>
        </w:rPr>
        <w:t xml:space="preserve"> </w:t>
      </w:r>
      <w:r w:rsidR="00EE176B" w:rsidRPr="005B559D">
        <w:rPr>
          <w:color w:val="000000" w:themeColor="text1"/>
          <w:lang w:eastAsia="pl-PL"/>
        </w:rPr>
        <w:t xml:space="preserve">z funduszy europejskich </w:t>
      </w:r>
      <w:r w:rsidR="006A29D8" w:rsidRPr="005B559D">
        <w:rPr>
          <w:color w:val="000000" w:themeColor="text1"/>
          <w:lang w:eastAsia="pl-PL"/>
        </w:rPr>
        <w:t>blisko 0,2 tys. spółdzielni</w:t>
      </w:r>
      <w:r w:rsidR="00EE176B" w:rsidRPr="005B559D">
        <w:rPr>
          <w:color w:val="000000" w:themeColor="text1"/>
          <w:lang w:eastAsia="pl-PL"/>
        </w:rPr>
        <w:t xml:space="preserve"> socjalny</w:t>
      </w:r>
      <w:r w:rsidR="00052445">
        <w:rPr>
          <w:color w:val="000000" w:themeColor="text1"/>
          <w:lang w:eastAsia="pl-PL"/>
        </w:rPr>
        <w:t>ch</w:t>
      </w:r>
      <w:r w:rsidR="00A07368" w:rsidRPr="005B559D">
        <w:rPr>
          <w:color w:val="000000" w:themeColor="text1"/>
          <w:lang w:eastAsia="pl-PL"/>
        </w:rPr>
        <w:t xml:space="preserve"> na łączną kwotę 11,6 mln zł</w:t>
      </w:r>
      <w:r w:rsidR="006A29D8" w:rsidRPr="005B559D">
        <w:rPr>
          <w:color w:val="000000" w:themeColor="text1"/>
          <w:lang w:eastAsia="pl-PL"/>
        </w:rPr>
        <w:t xml:space="preserve">, a dodatkowo </w:t>
      </w:r>
      <w:r w:rsidR="00A07368" w:rsidRPr="005B559D">
        <w:rPr>
          <w:color w:val="000000" w:themeColor="text1"/>
          <w:lang w:eastAsia="pl-PL"/>
        </w:rPr>
        <w:t>udzieliły wsparcia z tego źródła niespełna 0,1 tys. spółdzielni</w:t>
      </w:r>
      <w:r w:rsidR="00052445">
        <w:rPr>
          <w:color w:val="000000" w:themeColor="text1"/>
          <w:lang w:eastAsia="pl-PL"/>
        </w:rPr>
        <w:t xml:space="preserve"> socjalnych</w:t>
      </w:r>
      <w:r w:rsidR="00A07368" w:rsidRPr="005B559D">
        <w:rPr>
          <w:color w:val="000000" w:themeColor="text1"/>
          <w:lang w:eastAsia="pl-PL"/>
        </w:rPr>
        <w:t xml:space="preserve"> </w:t>
      </w:r>
      <w:r w:rsidR="006A29D8" w:rsidRPr="005B559D">
        <w:rPr>
          <w:color w:val="000000" w:themeColor="text1"/>
          <w:lang w:eastAsia="pl-PL"/>
        </w:rPr>
        <w:t xml:space="preserve">w </w:t>
      </w:r>
      <w:r w:rsidR="00A07368" w:rsidRPr="005B559D">
        <w:rPr>
          <w:color w:val="000000" w:themeColor="text1"/>
          <w:lang w:eastAsia="pl-PL"/>
        </w:rPr>
        <w:t xml:space="preserve">innej postaci na łączną kwotę 3,8 mln zł.  </w:t>
      </w:r>
    </w:p>
    <w:p w14:paraId="0BD2EB22" w14:textId="3D7B3487" w:rsidR="002033FF" w:rsidRDefault="00F95ECA" w:rsidP="00576A75">
      <w:pPr>
        <w:spacing w:line="240" w:lineRule="auto"/>
        <w:jc w:val="both"/>
      </w:pPr>
      <w:r>
        <w:rPr>
          <w:rFonts w:eastAsia="Times New Roman" w:cs="Calibri"/>
          <w:lang w:eastAsia="pl-PL"/>
        </w:rPr>
        <w:t>Spółdzielnie socjalne mogą również samodzielnie realizować projekty współfinansowane</w:t>
      </w:r>
      <w:r w:rsidR="00707E13">
        <w:rPr>
          <w:rFonts w:eastAsia="Times New Roman" w:cs="Calibri"/>
          <w:lang w:eastAsia="pl-PL"/>
        </w:rPr>
        <w:t xml:space="preserve"> z </w:t>
      </w:r>
      <w:r>
        <w:rPr>
          <w:rFonts w:eastAsia="Times New Roman" w:cs="Calibri"/>
          <w:lang w:eastAsia="pl-PL"/>
        </w:rPr>
        <w:t>EFS. Z możliwości tej w 2016 r. skorzystało 11 spółdzielni socjalnych z województw: opolskiego (3), pomorskiego (3), małopolskiego (2),</w:t>
      </w:r>
      <w:r w:rsidRPr="00424A7B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wielkopolskiego (2) i śląskiego (1). Realizowały one 16 projektów na łączną kwotę ponad 16 mln zł. </w:t>
      </w:r>
    </w:p>
    <w:p w14:paraId="58D0C605" w14:textId="2464F6F3" w:rsidR="00447561" w:rsidRPr="004F7FBF" w:rsidRDefault="00BA7D36" w:rsidP="004F7FBF">
      <w:pPr>
        <w:tabs>
          <w:tab w:val="left" w:pos="-3686"/>
        </w:tabs>
        <w:spacing w:line="240" w:lineRule="auto"/>
      </w:pPr>
      <w:r w:rsidRPr="000A0DB8">
        <w:lastRenderedPageBreak/>
        <w:t>W</w:t>
      </w:r>
      <w:r w:rsidR="000D490A">
        <w:t xml:space="preserve">śród instrumentów wsparcia współfinansowanych ze środków europejskich znajdują się </w:t>
      </w:r>
      <w:r w:rsidR="005B559D">
        <w:t xml:space="preserve">również </w:t>
      </w:r>
      <w:r w:rsidR="000D490A">
        <w:t xml:space="preserve">preferencyjne pożyczki </w:t>
      </w:r>
      <w:r w:rsidRPr="000A0DB8">
        <w:t>oferowane przez Bank Gospodarstwa Krajowego</w:t>
      </w:r>
      <w:r w:rsidRPr="000A0DB8">
        <w:rPr>
          <w:rStyle w:val="Odwoanieprzypisudolnego"/>
        </w:rPr>
        <w:footnoteReference w:id="14"/>
      </w:r>
      <w:r w:rsidR="000D490A">
        <w:t>.</w:t>
      </w:r>
      <w:r w:rsidRPr="000A0DB8">
        <w:t xml:space="preserve"> Udzielane są one przedsiębiorstwom społecznym</w:t>
      </w:r>
      <w:r w:rsidR="000D490A">
        <w:t>, w tym sp</w:t>
      </w:r>
      <w:r w:rsidR="005B559D">
        <w:t>ółdzielniom</w:t>
      </w:r>
      <w:r w:rsidR="000D490A">
        <w:t xml:space="preserve"> socjalnym</w:t>
      </w:r>
      <w:r w:rsidRPr="000A0DB8">
        <w:t xml:space="preserve"> w celu rozwoju ich działalności i tworzenia nowych miejsc pracy</w:t>
      </w:r>
      <w:r w:rsidR="004F7FBF">
        <w:t>.</w:t>
      </w:r>
      <w:r w:rsidR="004F7FBF" w:rsidRPr="004F7FBF">
        <w:t xml:space="preserve"> </w:t>
      </w:r>
      <w:r w:rsidR="004F7FBF">
        <w:t>W 2016 r. udzielono spółdzielniom socjalnym  5</w:t>
      </w:r>
      <w:r w:rsidR="009D37D2">
        <w:t>5</w:t>
      </w:r>
      <w:r w:rsidR="004F7FBF">
        <w:t xml:space="preserve"> pożyczek na łączną kwotę 3,</w:t>
      </w:r>
      <w:r w:rsidR="009D37D2">
        <w:t>7</w:t>
      </w:r>
      <w:r w:rsidR="004F7FBF">
        <w:t xml:space="preserve"> mln zł. Natomiast w całym okresie funkcjonowania tego instrumentu, w</w:t>
      </w:r>
      <w:r w:rsidRPr="000A0DB8">
        <w:t xml:space="preserve"> latach 2013</w:t>
      </w:r>
      <w:r w:rsidR="000D490A">
        <w:t>-</w:t>
      </w:r>
      <w:r w:rsidRPr="000A0DB8">
        <w:t xml:space="preserve">2016 udzielono </w:t>
      </w:r>
      <w:r w:rsidR="004F7FBF">
        <w:t xml:space="preserve">łącznie </w:t>
      </w:r>
      <w:r w:rsidRPr="000A0DB8">
        <w:t xml:space="preserve">500 pożyczek, </w:t>
      </w:r>
      <w:r w:rsidR="00707E13">
        <w:t>w </w:t>
      </w:r>
      <w:r w:rsidR="005B559D">
        <w:t>tym ponad połowę</w:t>
      </w:r>
      <w:r w:rsidRPr="000D490A">
        <w:t xml:space="preserve"> spółdzielniom socjalnym (256).</w:t>
      </w:r>
      <w:r w:rsidR="006A29D8">
        <w:t xml:space="preserve">  </w:t>
      </w:r>
    </w:p>
    <w:p w14:paraId="78B8F71E" w14:textId="69ABB0CA" w:rsidR="00847E1F" w:rsidRDefault="00B0585A" w:rsidP="00847E1F">
      <w:pPr>
        <w:pStyle w:val="Nagwek1"/>
        <w:rPr>
          <w:rFonts w:ascii="Fira Sans" w:hAnsi="Fira Sans"/>
          <w:b/>
          <w:noProof/>
          <w:spacing w:val="-2"/>
          <w:szCs w:val="19"/>
        </w:rPr>
      </w:pPr>
      <w:r w:rsidRPr="008C15BE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21056" behindDoc="1" locked="0" layoutInCell="1" allowOverlap="1" wp14:anchorId="61FDD3B0" wp14:editId="3FA2D679">
                <wp:simplePos x="0" y="0"/>
                <wp:positionH relativeFrom="column">
                  <wp:posOffset>5377815</wp:posOffset>
                </wp:positionH>
                <wp:positionV relativeFrom="paragraph">
                  <wp:posOffset>91440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3700" w14:textId="13E0A733" w:rsidR="00543634" w:rsidRPr="002429DB" w:rsidRDefault="00543634" w:rsidP="00847E1F">
                            <w:pPr>
                              <w:pStyle w:val="tekstzboku"/>
                            </w:pPr>
                            <w:r>
                              <w:t xml:space="preserve">Spośród spółdzielni socjalnych aktywnych </w:t>
                            </w:r>
                            <w:r w:rsidR="004B60EA">
                              <w:br/>
                            </w:r>
                            <w:r>
                              <w:t>w</w:t>
                            </w:r>
                            <w:r w:rsidRPr="002429DB">
                              <w:t xml:space="preserve"> 2016 r. </w:t>
                            </w:r>
                            <w:r>
                              <w:t xml:space="preserve">78% stanowiły podmioty powstałe w 2012 r. lub </w:t>
                            </w:r>
                            <w:r w:rsidR="00926ECF">
                              <w:t>kolejnych latach</w:t>
                            </w:r>
                            <w:r>
                              <w:t xml:space="preserve">. </w:t>
                            </w:r>
                          </w:p>
                          <w:p w14:paraId="680CD1D7" w14:textId="77777777" w:rsidR="00543634" w:rsidRPr="002429DB" w:rsidRDefault="00543634" w:rsidP="00847E1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D3B0" id="Pole tekstowe 4" o:spid="_x0000_s1034" type="#_x0000_t202" style="position:absolute;margin-left:423.45pt;margin-top:7.2pt;width:135.85pt;height:80.4pt;z-index:-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" filled="f" stroked="f">
                <v:textbox>
                  <w:txbxContent>
                    <w:p w14:paraId="47AA3700" w14:textId="13E0A733" w:rsidR="00543634" w:rsidRPr="002429DB" w:rsidRDefault="00543634" w:rsidP="00847E1F">
                      <w:pPr>
                        <w:pStyle w:val="tekstzboku"/>
                      </w:pPr>
                      <w:r>
                        <w:t xml:space="preserve">Spośród spółdzielni socjalnych aktywnych </w:t>
                      </w:r>
                      <w:r w:rsidR="004B60EA">
                        <w:br/>
                      </w:r>
                      <w:r>
                        <w:t>w</w:t>
                      </w:r>
                      <w:r w:rsidRPr="002429DB">
                        <w:t xml:space="preserve"> 2016 r. </w:t>
                      </w:r>
                      <w:r>
                        <w:t xml:space="preserve">78% stanowiły podmioty powstałe w 2012 r. lub </w:t>
                      </w:r>
                      <w:r w:rsidR="00926ECF">
                        <w:t>kolejnych latach</w:t>
                      </w:r>
                      <w:r>
                        <w:t xml:space="preserve">. </w:t>
                      </w:r>
                    </w:p>
                    <w:p w14:paraId="680CD1D7" w14:textId="77777777" w:rsidR="00543634" w:rsidRPr="002429DB" w:rsidRDefault="00543634" w:rsidP="00847E1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149DD">
        <w:rPr>
          <w:rFonts w:ascii="Fira Sans" w:hAnsi="Fira Sans"/>
          <w:b/>
          <w:noProof/>
          <w:spacing w:val="-2"/>
          <w:szCs w:val="19"/>
        </w:rPr>
        <w:t>Nowopowstałe s</w:t>
      </w:r>
      <w:r w:rsidR="001A4CC2">
        <w:rPr>
          <w:rFonts w:ascii="Fira Sans" w:hAnsi="Fira Sans"/>
          <w:b/>
          <w:noProof/>
          <w:spacing w:val="-2"/>
          <w:szCs w:val="19"/>
        </w:rPr>
        <w:t xml:space="preserve">półdzielnie socjalne </w:t>
      </w:r>
    </w:p>
    <w:p w14:paraId="2D646F36" w14:textId="21D3962B" w:rsidR="000C4361" w:rsidRDefault="004B60EA" w:rsidP="001D13AD">
      <w:pPr>
        <w:rPr>
          <w:lang w:eastAsia="pl-PL"/>
        </w:rPr>
      </w:pPr>
      <w:r w:rsidRPr="004B60EA">
        <w:rPr>
          <w:lang w:eastAsia="pl-PL"/>
        </w:rPr>
        <w:t>W 2016 r. działało 0,7 tys. spółdzielni socjalnych, które powstały w 2012 r. lub później - stanowiły one</w:t>
      </w:r>
      <w:r w:rsidR="00707E13" w:rsidRPr="004B60EA">
        <w:rPr>
          <w:lang w:eastAsia="pl-PL"/>
        </w:rPr>
        <w:t xml:space="preserve"> 78%</w:t>
      </w:r>
      <w:r w:rsidRPr="004B60EA">
        <w:rPr>
          <w:lang w:eastAsia="pl-PL"/>
        </w:rPr>
        <w:t xml:space="preserve"> aktywnych podmiotów.</w:t>
      </w:r>
      <w:r w:rsidR="00AB00F1" w:rsidRPr="004B60EA">
        <w:rPr>
          <w:lang w:eastAsia="pl-PL"/>
        </w:rPr>
        <w:t xml:space="preserve"> </w:t>
      </w:r>
    </w:p>
    <w:p w14:paraId="25710F28" w14:textId="3E4A7FF6" w:rsidR="000C4361" w:rsidRDefault="00B0585A" w:rsidP="001D13AD">
      <w:pPr>
        <w:rPr>
          <w:lang w:eastAsia="pl-PL"/>
        </w:rPr>
      </w:pPr>
      <w:r>
        <w:rPr>
          <w:lang w:eastAsia="pl-PL"/>
        </w:rPr>
        <w:t xml:space="preserve">W grupie spółdzielni socjalnych funkcjonujących nie dłużej niż 5 lat większość stanowiły podmioty działające wyłącznie na rynku </w:t>
      </w:r>
      <w:r w:rsidR="007738F7">
        <w:rPr>
          <w:lang w:eastAsia="pl-PL"/>
        </w:rPr>
        <w:t xml:space="preserve">lokalnym </w:t>
      </w:r>
      <w:r>
        <w:rPr>
          <w:lang w:eastAsia="pl-PL"/>
        </w:rPr>
        <w:t xml:space="preserve">(74%), następnie regionalnym albo krajowym (po 11%), zaś bardzo wąska była grupa </w:t>
      </w:r>
      <w:r w:rsidR="0007008E">
        <w:rPr>
          <w:lang w:eastAsia="pl-PL"/>
        </w:rPr>
        <w:t>sprzedająca swoje dobra lub usługi</w:t>
      </w:r>
      <w:r>
        <w:rPr>
          <w:lang w:eastAsia="pl-PL"/>
        </w:rPr>
        <w:t xml:space="preserve"> na rynek </w:t>
      </w:r>
      <w:r w:rsidR="007738F7">
        <w:rPr>
          <w:lang w:eastAsia="pl-PL"/>
        </w:rPr>
        <w:t xml:space="preserve">międzynarodowy </w:t>
      </w:r>
      <w:r>
        <w:rPr>
          <w:lang w:eastAsia="pl-PL"/>
        </w:rPr>
        <w:t xml:space="preserve">(4%). </w:t>
      </w:r>
    </w:p>
    <w:p w14:paraId="563F0B58" w14:textId="78DE7082" w:rsidR="00AB00F1" w:rsidRDefault="00AB00F1" w:rsidP="001D13AD">
      <w:pPr>
        <w:rPr>
          <w:lang w:eastAsia="pl-PL"/>
        </w:rPr>
      </w:pPr>
      <w:r>
        <w:rPr>
          <w:lang w:eastAsia="pl-PL"/>
        </w:rPr>
        <w:t>W</w:t>
      </w:r>
      <w:r w:rsidR="001542CA">
        <w:rPr>
          <w:lang w:eastAsia="pl-PL"/>
        </w:rPr>
        <w:t xml:space="preserve">śród spółdzielni utworzonych między 2012 r. a 2015 r. </w:t>
      </w:r>
      <w:r w:rsidR="00311222">
        <w:rPr>
          <w:lang w:eastAsia="pl-PL"/>
        </w:rPr>
        <w:t>6 na 10 zadeklarowało wyst</w:t>
      </w:r>
      <w:r w:rsidR="005C3E49">
        <w:rPr>
          <w:lang w:eastAsia="pl-PL"/>
        </w:rPr>
        <w:t>ępowanie istotnych trudności  w </w:t>
      </w:r>
      <w:r>
        <w:rPr>
          <w:lang w:eastAsia="pl-PL"/>
        </w:rPr>
        <w:t>prowadzonej działalności, a</w:t>
      </w:r>
      <w:r w:rsidR="00D013C7">
        <w:rPr>
          <w:lang w:eastAsia="pl-PL"/>
        </w:rPr>
        <w:t xml:space="preserve"> </w:t>
      </w:r>
      <w:r>
        <w:rPr>
          <w:lang w:eastAsia="pl-PL"/>
        </w:rPr>
        <w:t xml:space="preserve">15% rozważało zakończenie </w:t>
      </w:r>
      <w:r w:rsidR="001542CA">
        <w:rPr>
          <w:lang w:eastAsia="pl-PL"/>
        </w:rPr>
        <w:t xml:space="preserve">działalności </w:t>
      </w:r>
      <w:r w:rsidR="007738F7">
        <w:rPr>
          <w:lang w:eastAsia="pl-PL"/>
        </w:rPr>
        <w:t>w </w:t>
      </w:r>
      <w:r>
        <w:rPr>
          <w:lang w:eastAsia="pl-PL"/>
        </w:rPr>
        <w:t xml:space="preserve">2017 r. w związku z napotykanymi trudnościami.  </w:t>
      </w:r>
    </w:p>
    <w:p w14:paraId="11B001FA" w14:textId="77777777" w:rsidR="001542CA" w:rsidRDefault="001542CA" w:rsidP="001D13AD">
      <w:pPr>
        <w:rPr>
          <w:lang w:eastAsia="pl-PL"/>
        </w:rPr>
      </w:pPr>
    </w:p>
    <w:p w14:paraId="07D3F17D" w14:textId="79DFAC85" w:rsidR="009D4B85" w:rsidRPr="009D4B85" w:rsidRDefault="00311222" w:rsidP="009D4B85">
      <w:pPr>
        <w:pStyle w:val="tabela"/>
        <w:ind w:left="851" w:hanging="851"/>
        <w:rPr>
          <w:rFonts w:ascii="Arial" w:hAnsi="Arial"/>
          <w:color w:val="FF0000"/>
          <w:sz w:val="20"/>
          <w:szCs w:val="20"/>
        </w:rPr>
      </w:pPr>
      <w:r w:rsidRPr="00AB00F1">
        <w:rPr>
          <w:rFonts w:ascii="Fira Sans" w:hAnsi="Fira Sans"/>
          <w:noProof/>
          <w:sz w:val="18"/>
          <w:szCs w:val="18"/>
          <w:shd w:val="clear" w:color="auto" w:fill="FFFFFF"/>
        </w:rPr>
        <w:drawing>
          <wp:anchor distT="0" distB="0" distL="114300" distR="114300" simplePos="0" relativeHeight="251822080" behindDoc="0" locked="0" layoutInCell="1" allowOverlap="1" wp14:anchorId="011D6565" wp14:editId="5079CF24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5122545" cy="2616200"/>
            <wp:effectExtent l="0" t="0" r="1905" b="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V relativeFrom="margin">
              <wp14:pctHeight>0</wp14:pctHeight>
            </wp14:sizeRelV>
          </wp:anchor>
        </w:drawing>
      </w:r>
      <w:r w:rsidRPr="00AB00F1">
        <w:rPr>
          <w:rFonts w:ascii="Fira Sans" w:hAnsi="Fira Sans"/>
          <w:sz w:val="18"/>
          <w:szCs w:val="18"/>
        </w:rPr>
        <w:t xml:space="preserve">Wykres </w:t>
      </w:r>
      <w:r w:rsidR="00B42656">
        <w:rPr>
          <w:rFonts w:ascii="Fira Sans" w:hAnsi="Fira Sans"/>
          <w:sz w:val="18"/>
          <w:szCs w:val="18"/>
        </w:rPr>
        <w:t xml:space="preserve">5. </w:t>
      </w:r>
      <w:r w:rsidR="00D013C7" w:rsidRPr="00AB00F1">
        <w:rPr>
          <w:rFonts w:ascii="Fira Sans" w:hAnsi="Fira Sans"/>
          <w:sz w:val="18"/>
          <w:szCs w:val="18"/>
        </w:rPr>
        <w:t xml:space="preserve">Spółdzielnie socjalne </w:t>
      </w:r>
      <w:r w:rsidR="001A4CC2" w:rsidRPr="00AB00F1">
        <w:rPr>
          <w:rFonts w:ascii="Fira Sans" w:hAnsi="Fira Sans"/>
          <w:sz w:val="18"/>
          <w:szCs w:val="18"/>
        </w:rPr>
        <w:t xml:space="preserve">powstałe w latach 2012-2015 </w:t>
      </w:r>
      <w:r w:rsidR="00D013C7" w:rsidRPr="00AB00F1">
        <w:rPr>
          <w:rFonts w:ascii="Fira Sans" w:hAnsi="Fira Sans"/>
          <w:sz w:val="18"/>
          <w:szCs w:val="18"/>
        </w:rPr>
        <w:t>według zgłaszanych trudności związanych z prowadzen</w:t>
      </w:r>
      <w:r w:rsidR="0065232F" w:rsidRPr="00AB00F1">
        <w:rPr>
          <w:rFonts w:ascii="Fira Sans" w:hAnsi="Fira Sans"/>
          <w:sz w:val="18"/>
          <w:szCs w:val="18"/>
        </w:rPr>
        <w:t>iem działalności w </w:t>
      </w:r>
      <w:r w:rsidR="001542CA">
        <w:rPr>
          <w:rFonts w:ascii="Fira Sans" w:hAnsi="Fira Sans"/>
          <w:sz w:val="18"/>
          <w:szCs w:val="18"/>
        </w:rPr>
        <w:t>2016 r</w:t>
      </w:r>
      <w:r w:rsidR="000C4361">
        <w:rPr>
          <w:rFonts w:ascii="Fira Sans" w:hAnsi="Fira Sans"/>
          <w:sz w:val="18"/>
          <w:szCs w:val="18"/>
        </w:rPr>
        <w:t xml:space="preserve">. </w:t>
      </w:r>
    </w:p>
    <w:p w14:paraId="0831A469" w14:textId="77777777" w:rsidR="009D4B85" w:rsidRDefault="009D4B85" w:rsidP="009D4B85"/>
    <w:p w14:paraId="039BA193" w14:textId="666862E0" w:rsidR="00B0585A" w:rsidRPr="009D4B85" w:rsidRDefault="00B0585A" w:rsidP="009D4B85">
      <w:pPr>
        <w:rPr>
          <w:sz w:val="18"/>
          <w:szCs w:val="18"/>
        </w:rPr>
      </w:pPr>
      <w:r>
        <w:t>Najczęściej identyfikowane bariery dotyczyły kwestii finansowych, m.in. wysokich pozapłacowych kosztów zatrudnienia (44%), niewystarczających środków finansowych (41%) oraz wysokich obciążeń na rzecz budżetu (32%). Część spółdzielni socjalnych dostrzegała również bariery związa</w:t>
      </w:r>
      <w:r w:rsidR="00891937">
        <w:t xml:space="preserve">ne z pozycją jednostki na rynku, w szczególności ze zbyt dużą konkurencją (40%). </w:t>
      </w:r>
      <w:r>
        <w:t xml:space="preserve">Stosunkowo często wskazywano </w:t>
      </w:r>
      <w:r w:rsidR="004B60EA">
        <w:t>również na trudności związane z </w:t>
      </w:r>
      <w:r>
        <w:t>niejasnymi, niespójnymi i niestabilnymi przepisami prawnymi (31%)</w:t>
      </w:r>
      <w:r w:rsidR="00891937">
        <w:t xml:space="preserve">, a także na niewystarczające środki, jakimi dysponują klienci (27%). </w:t>
      </w:r>
    </w:p>
    <w:p w14:paraId="22BAF2C0" w14:textId="56991782" w:rsidR="007738F7" w:rsidRDefault="001542CA" w:rsidP="00847E1F">
      <w:pPr>
        <w:pStyle w:val="Nagwek1"/>
        <w:rPr>
          <w:rFonts w:ascii="Fira Sans" w:hAnsi="Fira Sans"/>
          <w:color w:val="000000" w:themeColor="text1"/>
        </w:rPr>
      </w:pPr>
      <w:r w:rsidRPr="001542CA">
        <w:rPr>
          <w:rFonts w:ascii="Fira Sans" w:hAnsi="Fira Sans"/>
          <w:color w:val="000000" w:themeColor="text1"/>
        </w:rPr>
        <w:t>Wśród</w:t>
      </w:r>
      <w:r>
        <w:rPr>
          <w:rFonts w:ascii="Fira Sans" w:hAnsi="Fira Sans"/>
          <w:color w:val="000000" w:themeColor="text1"/>
        </w:rPr>
        <w:t xml:space="preserve"> spółdzielni socjalnych powstałych w latach 2012-2015</w:t>
      </w:r>
      <w:r w:rsidR="000C4361">
        <w:rPr>
          <w:rFonts w:ascii="Fira Sans" w:hAnsi="Fira Sans"/>
          <w:color w:val="000000" w:themeColor="text1"/>
        </w:rPr>
        <w:t xml:space="preserve"> około</w:t>
      </w:r>
      <w:r>
        <w:rPr>
          <w:rFonts w:ascii="Fira Sans" w:hAnsi="Fira Sans"/>
          <w:color w:val="000000" w:themeColor="text1"/>
        </w:rPr>
        <w:t xml:space="preserve"> 19% rozważało zmianę przeważającego rodzaju </w:t>
      </w:r>
      <w:r w:rsidR="000C4361">
        <w:rPr>
          <w:rFonts w:ascii="Fira Sans" w:hAnsi="Fira Sans"/>
          <w:color w:val="000000" w:themeColor="text1"/>
        </w:rPr>
        <w:t xml:space="preserve">swojej </w:t>
      </w:r>
      <w:r>
        <w:rPr>
          <w:rFonts w:ascii="Fira Sans" w:hAnsi="Fira Sans"/>
          <w:color w:val="000000" w:themeColor="text1"/>
        </w:rPr>
        <w:t xml:space="preserve">działalności, a 12% poniesienie nakładów inwestycyjnych na środki trwałe. Ponad 2/3 z nich prognozowało, że liczba ich pracowników </w:t>
      </w:r>
      <w:r w:rsidR="007738F7">
        <w:rPr>
          <w:rFonts w:ascii="Fira Sans" w:hAnsi="Fira Sans"/>
          <w:color w:val="000000" w:themeColor="text1"/>
        </w:rPr>
        <w:t>utrzyma się</w:t>
      </w:r>
      <w:r w:rsidR="004B60EA">
        <w:rPr>
          <w:rFonts w:ascii="Fira Sans" w:hAnsi="Fira Sans"/>
          <w:color w:val="000000" w:themeColor="text1"/>
        </w:rPr>
        <w:t xml:space="preserve"> w 2017 </w:t>
      </w:r>
      <w:r>
        <w:rPr>
          <w:rFonts w:ascii="Fira Sans" w:hAnsi="Fira Sans"/>
          <w:color w:val="000000" w:themeColor="text1"/>
        </w:rPr>
        <w:t>r. na takim samym poziomie jak w 2016 r.,</w:t>
      </w:r>
      <w:r w:rsidR="001958DD">
        <w:rPr>
          <w:rFonts w:ascii="Fira Sans" w:hAnsi="Fira Sans"/>
          <w:color w:val="000000" w:themeColor="text1"/>
        </w:rPr>
        <w:t xml:space="preserve"> a po 17% przewidywało spadek albo</w:t>
      </w:r>
      <w:r>
        <w:rPr>
          <w:rFonts w:ascii="Fira Sans" w:hAnsi="Fira Sans"/>
          <w:color w:val="000000" w:themeColor="text1"/>
        </w:rPr>
        <w:t xml:space="preserve"> wzrost </w:t>
      </w:r>
      <w:r w:rsidR="007738F7">
        <w:rPr>
          <w:rFonts w:ascii="Fira Sans" w:hAnsi="Fira Sans"/>
          <w:color w:val="000000" w:themeColor="text1"/>
        </w:rPr>
        <w:t>liczby zatrudnionych.</w:t>
      </w:r>
    </w:p>
    <w:p w14:paraId="018BAF92" w14:textId="782B7D1D" w:rsidR="006C78B3" w:rsidRPr="004F7FBF" w:rsidRDefault="006C78B3" w:rsidP="006C78B3">
      <w:pPr>
        <w:rPr>
          <w:rFonts w:cs="Arial"/>
          <w:color w:val="000000" w:themeColor="text1"/>
          <w:szCs w:val="19"/>
        </w:rPr>
        <w:sectPr w:rsidR="006C78B3" w:rsidRPr="004F7FBF" w:rsidSect="002349BB">
          <w:headerReference w:type="default" r:id="rId33"/>
          <w:footerReference w:type="default" r:id="rId34"/>
          <w:headerReference w:type="first" r:id="rId35"/>
          <w:pgSz w:w="11906" w:h="16838"/>
          <w:pgMar w:top="720" w:right="3119" w:bottom="720" w:left="720" w:header="170" w:footer="397" w:gutter="0"/>
          <w:cols w:space="708"/>
          <w:titlePg/>
          <w:docGrid w:linePitch="360"/>
        </w:sectPr>
      </w:pPr>
    </w:p>
    <w:p w14:paraId="4C807BB7" w14:textId="77777777" w:rsidR="004F7FBF" w:rsidRDefault="004F7FBF" w:rsidP="004F7FBF">
      <w:pPr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</w:pPr>
      <w:r w:rsidRPr="007E7065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lastRenderedPageBreak/>
        <w:t>Informacj</w:t>
      </w:r>
      <w:r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t>a</w:t>
      </w:r>
      <w:r w:rsidRPr="007E7065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t xml:space="preserve"> metodologiczna</w:t>
      </w:r>
    </w:p>
    <w:p w14:paraId="439D8176" w14:textId="77777777" w:rsidR="000F0A92" w:rsidRDefault="004F7FBF" w:rsidP="00F54858">
      <w:pPr>
        <w:spacing w:line="240" w:lineRule="auto"/>
      </w:pPr>
      <w:r w:rsidRPr="00B42656">
        <w:rPr>
          <w:rFonts w:cs="Arial"/>
          <w:color w:val="000000" w:themeColor="text1"/>
          <w:szCs w:val="19"/>
        </w:rPr>
        <w:t xml:space="preserve">W celu możliwie pełnego zobrazowania sytuacji </w:t>
      </w:r>
      <w:r>
        <w:rPr>
          <w:rFonts w:cs="Arial"/>
          <w:color w:val="000000" w:themeColor="text1"/>
          <w:szCs w:val="19"/>
        </w:rPr>
        <w:t xml:space="preserve">spółdzielni socjalnych </w:t>
      </w:r>
      <w:r w:rsidRPr="00B42656">
        <w:rPr>
          <w:rFonts w:cs="Arial"/>
          <w:color w:val="000000" w:themeColor="text1"/>
          <w:szCs w:val="19"/>
        </w:rPr>
        <w:t xml:space="preserve">w Polsce do przygotowania </w:t>
      </w:r>
      <w:r>
        <w:rPr>
          <w:rFonts w:cs="Arial"/>
          <w:color w:val="000000" w:themeColor="text1"/>
          <w:szCs w:val="19"/>
        </w:rPr>
        <w:t xml:space="preserve">tej </w:t>
      </w:r>
      <w:r w:rsidRPr="00B42656">
        <w:rPr>
          <w:rFonts w:cs="Arial"/>
          <w:color w:val="000000" w:themeColor="text1"/>
          <w:szCs w:val="19"/>
        </w:rPr>
        <w:t>notatki zostały wykorzystane dane zarówno</w:t>
      </w:r>
      <w:r>
        <w:rPr>
          <w:rFonts w:cs="Arial"/>
          <w:color w:val="000000" w:themeColor="text1"/>
          <w:szCs w:val="19"/>
        </w:rPr>
        <w:t xml:space="preserve"> z</w:t>
      </w:r>
      <w:r w:rsidRPr="00B42656">
        <w:rPr>
          <w:rFonts w:cs="Arial"/>
          <w:color w:val="000000" w:themeColor="text1"/>
          <w:szCs w:val="19"/>
        </w:rPr>
        <w:t xml:space="preserve"> badań GUS</w:t>
      </w:r>
      <w:r w:rsidRPr="00CB290F">
        <w:t xml:space="preserve"> </w:t>
      </w:r>
      <w:r>
        <w:t>za 2016 r.</w:t>
      </w:r>
      <w:r>
        <w:rPr>
          <w:i/>
        </w:rPr>
        <w:t xml:space="preserve"> (</w:t>
      </w:r>
      <w:r w:rsidRPr="00CB290F">
        <w:t>formularze:</w:t>
      </w:r>
      <w:r>
        <w:rPr>
          <w:i/>
        </w:rPr>
        <w:t xml:space="preserve"> Roczna ankieta przedsiębiorstwa</w:t>
      </w:r>
      <w:r>
        <w:t xml:space="preserve"> (SP), </w:t>
      </w:r>
      <w:r>
        <w:rPr>
          <w:i/>
        </w:rPr>
        <w:t>Sprawozdanie o działalności gospodarczej przedsiębiorstw</w:t>
      </w:r>
      <w:r>
        <w:t xml:space="preserve"> (SP-3), </w:t>
      </w:r>
      <w:r>
        <w:rPr>
          <w:i/>
        </w:rPr>
        <w:t>Sprawozdanie o pracujących, wynagrodzeniach i czasie pracy</w:t>
      </w:r>
      <w:r>
        <w:t xml:space="preserve"> (Z-06))</w:t>
      </w:r>
      <w:r w:rsidRPr="00B42656">
        <w:rPr>
          <w:rFonts w:cs="Arial"/>
          <w:color w:val="000000" w:themeColor="text1"/>
          <w:szCs w:val="19"/>
        </w:rPr>
        <w:t>, jak i</w:t>
      </w:r>
      <w:r w:rsidRPr="00CB290F">
        <w:rPr>
          <w:rFonts w:cs="Arial"/>
          <w:color w:val="000000" w:themeColor="text1"/>
          <w:szCs w:val="19"/>
        </w:rPr>
        <w:t xml:space="preserve"> </w:t>
      </w:r>
      <w:r w:rsidRPr="00B42656">
        <w:rPr>
          <w:rFonts w:cs="Arial"/>
          <w:color w:val="000000" w:themeColor="text1"/>
          <w:szCs w:val="19"/>
        </w:rPr>
        <w:t>ze źródeł</w:t>
      </w:r>
      <w:r w:rsidRPr="00CB290F">
        <w:rPr>
          <w:rFonts w:cs="Arial"/>
          <w:color w:val="000000" w:themeColor="text1"/>
          <w:szCs w:val="19"/>
        </w:rPr>
        <w:t xml:space="preserve"> </w:t>
      </w:r>
      <w:r w:rsidRPr="00B42656">
        <w:rPr>
          <w:rFonts w:cs="Arial"/>
          <w:color w:val="000000" w:themeColor="text1"/>
          <w:szCs w:val="19"/>
        </w:rPr>
        <w:t>administracyjnych</w:t>
      </w:r>
      <w:r>
        <w:t xml:space="preserve"> (</w:t>
      </w:r>
      <w:r>
        <w:rPr>
          <w:rStyle w:val="Uwydatnienie"/>
          <w:i w:val="0"/>
        </w:rPr>
        <w:t xml:space="preserve">Bank Gospodarstwa Krajowego, </w:t>
      </w:r>
      <w:r>
        <w:t xml:space="preserve">Ministerstwo Finansów, </w:t>
      </w:r>
      <w:r>
        <w:rPr>
          <w:rStyle w:val="Uwydatnienie"/>
          <w:i w:val="0"/>
        </w:rPr>
        <w:t xml:space="preserve">Ministerstwo Inwestycji i Rozwoju, </w:t>
      </w:r>
      <w:r>
        <w:rPr>
          <w:rFonts w:cs="Times New Roman"/>
          <w:color w:val="000000" w:themeColor="text1"/>
        </w:rPr>
        <w:t>Ministerstwo Rodziny Pracy i Polityki Społecznej,</w:t>
      </w:r>
      <w:r>
        <w:rPr>
          <w:rFonts w:cstheme="minorHAnsi"/>
        </w:rPr>
        <w:t xml:space="preserve"> </w:t>
      </w:r>
      <w:r>
        <w:t xml:space="preserve">Państwowy Fundusz Rehabilitacji Osób Niepełnosprawnych, </w:t>
      </w:r>
      <w:r>
        <w:rPr>
          <w:rFonts w:cstheme="minorHAnsi"/>
        </w:rPr>
        <w:t>Urząd Ochrony Konkurencji i Konsumentów,</w:t>
      </w:r>
      <w:r>
        <w:t xml:space="preserve"> Zakład Ubezpieczeń Społecznych</w:t>
      </w:r>
      <w:r w:rsidR="000F0A92">
        <w:t>).</w:t>
      </w:r>
    </w:p>
    <w:p w14:paraId="26C0D295" w14:textId="0C7C5440" w:rsidR="004F7FBF" w:rsidRDefault="004F7FBF" w:rsidP="00F54858">
      <w:pPr>
        <w:spacing w:line="240" w:lineRule="auto"/>
      </w:pPr>
      <w:r>
        <w:t>Na podstawie formularzy SP i SP-3 opracowano dane dotyczące rodzaju działalności, kondycji ekonomicznej oraz warunków działalności spółdzielni powstałych w latach 2012-2015. Badania realizowane na formularzach SP i SP-3 nie obejmowały zakresem podmiotowym wszystkich spółdzielni socjalnych, w związku z czym konieczne było przygotowanie adresowanych tej grupie wag analitycznych do uogólnienia wyników. Przy konstrukcji wag uwzględniono warstwy klas przychodów, zatrudnienia i wieku spółdzielni. Do sprawdzenia poprawności przygotowanych wag wykorzystano dane Ministerstwa Finansów (CIT-8) oraz Zakładu Ubezpieczeń Społecznych.</w:t>
      </w:r>
    </w:p>
    <w:p w14:paraId="4E5B69F5" w14:textId="77777777" w:rsidR="004F7FBF" w:rsidRDefault="004F7FBF" w:rsidP="00F54858">
      <w:pPr>
        <w:spacing w:line="240" w:lineRule="auto"/>
      </w:pPr>
      <w:r>
        <w:t xml:space="preserve">Dane o zatrudnieniu zostały przygotowane w oparciu o informacje ze </w:t>
      </w:r>
      <w:r>
        <w:rPr>
          <w:szCs w:val="19"/>
          <w:lang w:eastAsia="pl-PL"/>
        </w:rPr>
        <w:t xml:space="preserve">sprawozdania </w:t>
      </w:r>
      <w:r w:rsidRPr="00444FAD">
        <w:rPr>
          <w:szCs w:val="19"/>
          <w:lang w:eastAsia="pl-PL"/>
        </w:rPr>
        <w:t>Z-06</w:t>
      </w:r>
      <w:r>
        <w:rPr>
          <w:szCs w:val="19"/>
          <w:lang w:eastAsia="pl-PL"/>
        </w:rPr>
        <w:t xml:space="preserve"> </w:t>
      </w:r>
      <w:r>
        <w:t xml:space="preserve">dla podmiotów zatrudniających powyżej 9 osób oraz z Zakładu Ubezpieczeń Społecznych dla pozostałych podmiotów. </w:t>
      </w:r>
    </w:p>
    <w:p w14:paraId="71D86899" w14:textId="74D94E29" w:rsidR="00A0657F" w:rsidRDefault="004F7FBF" w:rsidP="00F54858">
      <w:pPr>
        <w:tabs>
          <w:tab w:val="left" w:pos="-3686"/>
        </w:tabs>
        <w:spacing w:line="240" w:lineRule="auto"/>
        <w:rPr>
          <w:szCs w:val="19"/>
          <w:lang w:eastAsia="pl-PL"/>
        </w:rPr>
      </w:pPr>
      <w:r>
        <w:t>Z kolei w części dotyczącej w</w:t>
      </w:r>
      <w:r>
        <w:rPr>
          <w:shd w:val="clear" w:color="auto" w:fill="FFFFFF"/>
        </w:rPr>
        <w:t xml:space="preserve">sparcia publicznego związanego z tworzeniem i rozwojem spółdzielni korzystano ze zbiorów pozyskanych z </w:t>
      </w:r>
      <w:r>
        <w:t xml:space="preserve">Państwowego Funduszu Rehabilitacji Osób Niepełnosprawnych, </w:t>
      </w:r>
      <w:r>
        <w:rPr>
          <w:rStyle w:val="Uwydatnienie"/>
          <w:i w:val="0"/>
        </w:rPr>
        <w:t>Ministerstwa Inwestycji i Rozwoju, Banku Gospodarstwa Krajowego</w:t>
      </w:r>
      <w:r w:rsidR="009F3487">
        <w:rPr>
          <w:rStyle w:val="Uwydatnienie"/>
          <w:i w:val="0"/>
        </w:rPr>
        <w:t xml:space="preserve"> oraz</w:t>
      </w:r>
      <w:r>
        <w:rPr>
          <w:rStyle w:val="Uwydatnienie"/>
          <w:i w:val="0"/>
        </w:rPr>
        <w:t> Urzędu Ochrony Konsumentów i Klientów</w:t>
      </w:r>
      <w:r>
        <w:t xml:space="preserve">, a także ze </w:t>
      </w:r>
      <w:r w:rsidRPr="00444FAD">
        <w:rPr>
          <w:szCs w:val="19"/>
          <w:lang w:eastAsia="pl-PL"/>
        </w:rPr>
        <w:t>Sprawozdani</w:t>
      </w:r>
      <w:r>
        <w:rPr>
          <w:szCs w:val="19"/>
          <w:lang w:eastAsia="pl-PL"/>
        </w:rPr>
        <w:t>a o przychodach  i </w:t>
      </w:r>
      <w:r w:rsidRPr="00444FAD">
        <w:rPr>
          <w:szCs w:val="19"/>
          <w:lang w:eastAsia="pl-PL"/>
        </w:rPr>
        <w:t>wydatkach Funduszu Pracy</w:t>
      </w:r>
      <w:r>
        <w:rPr>
          <w:szCs w:val="19"/>
          <w:lang w:eastAsia="pl-PL"/>
        </w:rPr>
        <w:t xml:space="preserve"> </w:t>
      </w:r>
      <w:r>
        <w:t>(</w:t>
      </w:r>
      <w:r w:rsidRPr="00444FAD">
        <w:rPr>
          <w:szCs w:val="19"/>
          <w:lang w:eastAsia="pl-PL"/>
        </w:rPr>
        <w:t>MPiPS-0</w:t>
      </w:r>
      <w:r>
        <w:rPr>
          <w:szCs w:val="19"/>
          <w:lang w:eastAsia="pl-PL"/>
        </w:rPr>
        <w:t>2)</w:t>
      </w:r>
      <w:r w:rsidR="001958DD">
        <w:rPr>
          <w:szCs w:val="19"/>
          <w:lang w:eastAsia="pl-PL"/>
        </w:rPr>
        <w:t>.</w:t>
      </w:r>
    </w:p>
    <w:p w14:paraId="49C8B62A" w14:textId="77777777" w:rsidR="004F7FBF" w:rsidRDefault="004F7FBF" w:rsidP="004F7FBF">
      <w:pPr>
        <w:tabs>
          <w:tab w:val="left" w:pos="-3686"/>
        </w:tabs>
        <w:spacing w:line="288" w:lineRule="auto"/>
        <w:rPr>
          <w:b/>
          <w:spacing w:val="-2"/>
          <w:sz w:val="18"/>
        </w:rPr>
      </w:pPr>
    </w:p>
    <w:p w14:paraId="37F2C990" w14:textId="77777777" w:rsidR="00F54858" w:rsidRDefault="00F54858" w:rsidP="004F7FBF">
      <w:pPr>
        <w:tabs>
          <w:tab w:val="left" w:pos="-3686"/>
        </w:tabs>
        <w:spacing w:line="288" w:lineRule="auto"/>
        <w:rPr>
          <w:b/>
          <w:spacing w:val="-2"/>
          <w:sz w:val="18"/>
        </w:rPr>
      </w:pPr>
    </w:p>
    <w:tbl>
      <w:tblPr>
        <w:tblpPr w:leftFromText="141" w:rightFromText="141" w:vertAnchor="text" w:horzAnchor="margin" w:tblpY="124"/>
        <w:tblW w:w="8056" w:type="dxa"/>
        <w:tblLook w:val="04A0" w:firstRow="1" w:lastRow="0" w:firstColumn="1" w:lastColumn="0" w:noHBand="0" w:noVBand="1"/>
      </w:tblPr>
      <w:tblGrid>
        <w:gridCol w:w="4224"/>
        <w:gridCol w:w="307"/>
        <w:gridCol w:w="567"/>
        <w:gridCol w:w="2958"/>
      </w:tblGrid>
      <w:tr w:rsidR="002349BB" w:rsidRPr="004B60EA" w14:paraId="6A6C1765" w14:textId="77777777" w:rsidTr="00267F12">
        <w:trPr>
          <w:trHeight w:val="1912"/>
        </w:trPr>
        <w:tc>
          <w:tcPr>
            <w:tcW w:w="4224" w:type="dxa"/>
          </w:tcPr>
          <w:p w14:paraId="7807E75D" w14:textId="77777777" w:rsidR="002349BB" w:rsidRPr="0071105E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71105E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243C1CF" w14:textId="77777777" w:rsidR="002349BB" w:rsidRPr="00626747" w:rsidRDefault="002349BB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26747">
              <w:rPr>
                <w:rFonts w:cs="Arial"/>
                <w:b/>
                <w:color w:val="000000" w:themeColor="text1"/>
                <w:sz w:val="20"/>
              </w:rPr>
              <w:t>Departament Badań Społecznych</w:t>
            </w:r>
          </w:p>
          <w:p w14:paraId="5C6F191C" w14:textId="77777777" w:rsidR="002349BB" w:rsidRPr="00626747" w:rsidRDefault="002349BB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26747">
              <w:rPr>
                <w:rFonts w:cs="Arial"/>
                <w:b/>
                <w:color w:val="000000" w:themeColor="text1"/>
                <w:sz w:val="20"/>
              </w:rPr>
              <w:t>i Warunków Życia we współpracy</w:t>
            </w:r>
          </w:p>
          <w:p w14:paraId="2D232B21" w14:textId="77777777" w:rsidR="002349BB" w:rsidRPr="00626747" w:rsidRDefault="002349BB" w:rsidP="00517C9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26747">
              <w:rPr>
                <w:rFonts w:cs="Arial"/>
                <w:b/>
                <w:color w:val="000000" w:themeColor="text1"/>
                <w:sz w:val="20"/>
              </w:rPr>
              <w:t>z Urzędem Statystycznym w Krakowie</w:t>
            </w:r>
          </w:p>
          <w:p w14:paraId="65EA3540" w14:textId="77777777" w:rsidR="004D77F8" w:rsidRPr="00B42656" w:rsidRDefault="00D74637" w:rsidP="00517C90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B42656">
              <w:rPr>
                <w:rFonts w:cs="Arial"/>
                <w:sz w:val="20"/>
                <w:szCs w:val="20"/>
              </w:rPr>
              <w:t xml:space="preserve">Magdalena Kazanecka </w:t>
            </w:r>
          </w:p>
          <w:p w14:paraId="14EA52EB" w14:textId="6B6A56F7" w:rsidR="00B42656" w:rsidRDefault="00B42656" w:rsidP="00517C90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B42656">
              <w:rPr>
                <w:rFonts w:cs="Arial"/>
                <w:sz w:val="20"/>
                <w:szCs w:val="20"/>
              </w:rPr>
              <w:t xml:space="preserve">Karolina Goś-Wójcicka </w:t>
            </w:r>
          </w:p>
          <w:p w14:paraId="6997406F" w14:textId="41C33566" w:rsidR="00444FAD" w:rsidRPr="00B42656" w:rsidRDefault="00444FAD" w:rsidP="00517C90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Tomasz Sekuła</w:t>
            </w:r>
          </w:p>
          <w:p w14:paraId="405E8408" w14:textId="6509B2FC" w:rsidR="002349BB" w:rsidRPr="00DC0607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lang w:val="de-DE"/>
              </w:rPr>
            </w:pPr>
            <w:r w:rsidRPr="00DC0607">
              <w:rPr>
                <w:rFonts w:cs="Arial"/>
                <w:color w:val="000000" w:themeColor="text1"/>
                <w:sz w:val="20"/>
                <w:lang w:val="de-DE"/>
              </w:rPr>
              <w:t xml:space="preserve">Tel: </w:t>
            </w:r>
            <w:r w:rsidRPr="00DC0607">
              <w:rPr>
                <w:rFonts w:cs="Arial"/>
                <w:b/>
                <w:color w:val="000000" w:themeColor="text1"/>
                <w:sz w:val="20"/>
                <w:lang w:val="de-DE"/>
              </w:rPr>
              <w:t>22 608 31 79</w:t>
            </w:r>
          </w:p>
          <w:p w14:paraId="04FC09F7" w14:textId="7052084F" w:rsidR="002349BB" w:rsidRPr="001D13AD" w:rsidRDefault="002349BB" w:rsidP="00517C90">
            <w:pPr>
              <w:pStyle w:val="Nagwek3"/>
              <w:spacing w:before="0" w:line="276" w:lineRule="auto"/>
              <w:rPr>
                <w:rFonts w:ascii="Fira Sans" w:hAnsi="Fira Sans" w:cs="Arial"/>
                <w:sz w:val="20"/>
                <w:szCs w:val="20"/>
                <w:lang w:val="de-DE" w:eastAsia="pl-PL"/>
              </w:rPr>
            </w:pPr>
            <w:proofErr w:type="spellStart"/>
            <w:r w:rsidRPr="00B42656">
              <w:rPr>
                <w:rFonts w:ascii="Fira Sans" w:eastAsiaTheme="minorHAnsi" w:hAnsi="Fira Sans" w:cs="Arial"/>
                <w:color w:val="000000" w:themeColor="text1"/>
                <w:sz w:val="20"/>
                <w:szCs w:val="22"/>
                <w:lang w:val="de-DE"/>
              </w:rPr>
              <w:t>e-mail</w:t>
            </w:r>
            <w:proofErr w:type="spellEnd"/>
            <w:r w:rsidRPr="00B42656">
              <w:rPr>
                <w:rFonts w:ascii="Fira Sans" w:eastAsiaTheme="minorHAnsi" w:hAnsi="Fira Sans" w:cs="Arial"/>
                <w:color w:val="000000" w:themeColor="text1"/>
                <w:sz w:val="20"/>
                <w:szCs w:val="22"/>
                <w:lang w:val="de-DE"/>
              </w:rPr>
              <w:t xml:space="preserve">: </w:t>
            </w:r>
            <w:hyperlink r:id="rId36" w:history="1">
              <w:r w:rsidR="00576A75" w:rsidRPr="00B42656">
                <w:rPr>
                  <w:rStyle w:val="Hipercze"/>
                  <w:rFonts w:ascii="Fira Sans" w:hAnsi="Fira Sans" w:cs="Arial"/>
                  <w:sz w:val="20"/>
                  <w:szCs w:val="20"/>
                  <w:lang w:val="de-DE" w:eastAsia="pl-PL"/>
                </w:rPr>
                <w:t>k.gos-wojcicka@stat.gov.pl</w:t>
              </w:r>
            </w:hyperlink>
          </w:p>
          <w:p w14:paraId="54170127" w14:textId="77777777" w:rsidR="002349BB" w:rsidRPr="001D13AD" w:rsidRDefault="002349BB" w:rsidP="00517C90">
            <w:pPr>
              <w:rPr>
                <w:lang w:val="de-DE" w:eastAsia="pl-PL"/>
              </w:rPr>
            </w:pPr>
          </w:p>
        </w:tc>
        <w:tc>
          <w:tcPr>
            <w:tcW w:w="3832" w:type="dxa"/>
            <w:gridSpan w:val="3"/>
          </w:tcPr>
          <w:p w14:paraId="11940665" w14:textId="77777777" w:rsidR="002349BB" w:rsidRDefault="002349BB" w:rsidP="002349BB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14:paraId="76C60045" w14:textId="77777777" w:rsidR="002349BB" w:rsidRPr="008F3638" w:rsidRDefault="002349BB" w:rsidP="002349BB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5053E05" w14:textId="77777777" w:rsidR="002349BB" w:rsidRPr="008F3638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5290F78" w14:textId="77777777" w:rsidR="002349BB" w:rsidRPr="008F3638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23435DA4" w14:textId="77777777" w:rsidR="002349BB" w:rsidRPr="008C15BE" w:rsidRDefault="002349BB" w:rsidP="002349BB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8C15B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DE"/>
              </w:rPr>
              <w:t>e-mail</w:t>
            </w:r>
            <w:proofErr w:type="spellEnd"/>
            <w:r w:rsidRPr="008C15B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de-DE"/>
              </w:rPr>
              <w:t xml:space="preserve">: </w:t>
            </w:r>
            <w:hyperlink r:id="rId37" w:history="1">
              <w:r w:rsidRPr="008C15BE">
                <w:rPr>
                  <w:rStyle w:val="Hipercze"/>
                  <w:rFonts w:ascii="Fira Sans" w:hAnsi="Fira Sans" w:cs="Arial"/>
                  <w:sz w:val="20"/>
                  <w:szCs w:val="20"/>
                  <w:lang w:val="de-DE" w:eastAsia="pl-PL"/>
                </w:rPr>
                <w:t>rzecznik@stat.gov.pl</w:t>
              </w:r>
            </w:hyperlink>
          </w:p>
        </w:tc>
      </w:tr>
      <w:tr w:rsidR="002349BB" w:rsidRPr="003B6649" w14:paraId="02D575E5" w14:textId="77777777" w:rsidTr="00267F12">
        <w:trPr>
          <w:trHeight w:val="636"/>
        </w:trPr>
        <w:tc>
          <w:tcPr>
            <w:tcW w:w="4531" w:type="dxa"/>
            <w:gridSpan w:val="2"/>
            <w:vMerge w:val="restart"/>
          </w:tcPr>
          <w:p w14:paraId="285EB75C" w14:textId="77777777" w:rsidR="002349BB" w:rsidRPr="00C91687" w:rsidRDefault="002349BB" w:rsidP="00517C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4AD1C03" w14:textId="77777777" w:rsidR="002349BB" w:rsidRPr="00C91687" w:rsidRDefault="002349BB" w:rsidP="00517C90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01885E5" w14:textId="77777777" w:rsidR="002349BB" w:rsidRPr="008C15BE" w:rsidRDefault="002349BB" w:rsidP="00517C90">
            <w:pPr>
              <w:rPr>
                <w:sz w:val="20"/>
                <w:lang w:val="de-DE"/>
              </w:rPr>
            </w:pPr>
            <w:proofErr w:type="spellStart"/>
            <w:r w:rsidRPr="008C15BE">
              <w:rPr>
                <w:b/>
                <w:sz w:val="20"/>
                <w:lang w:val="de-DE"/>
              </w:rPr>
              <w:t>faks</w:t>
            </w:r>
            <w:proofErr w:type="spellEnd"/>
            <w:r w:rsidRPr="008C15BE">
              <w:rPr>
                <w:b/>
                <w:sz w:val="20"/>
                <w:lang w:val="de-DE"/>
              </w:rPr>
              <w:t>:</w:t>
            </w:r>
            <w:r w:rsidRPr="008C15BE">
              <w:rPr>
                <w:sz w:val="20"/>
                <w:lang w:val="de-DE"/>
              </w:rPr>
              <w:t xml:space="preserve"> (+48 22) 608 38 86 </w:t>
            </w:r>
          </w:p>
          <w:p w14:paraId="0FDDC19D" w14:textId="17D55DC3" w:rsidR="002349BB" w:rsidRPr="008C15BE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lang w:val="de-DE"/>
              </w:rPr>
            </w:pPr>
            <w:proofErr w:type="spellStart"/>
            <w:r w:rsidRPr="008C15BE">
              <w:rPr>
                <w:b/>
                <w:sz w:val="20"/>
                <w:lang w:val="de-DE"/>
              </w:rPr>
              <w:t>e-mail</w:t>
            </w:r>
            <w:proofErr w:type="spellEnd"/>
            <w:r w:rsidRPr="008C15BE">
              <w:rPr>
                <w:b/>
                <w:sz w:val="20"/>
                <w:lang w:val="de-DE"/>
              </w:rPr>
              <w:t>:</w:t>
            </w:r>
            <w:r w:rsidRPr="008C15BE">
              <w:rPr>
                <w:sz w:val="20"/>
                <w:lang w:val="de-DE"/>
              </w:rPr>
              <w:t xml:space="preserve"> </w:t>
            </w:r>
            <w:hyperlink r:id="rId38" w:history="1">
              <w:r w:rsidRPr="008C15BE">
                <w:rPr>
                  <w:rStyle w:val="Hipercze"/>
                  <w:rFonts w:cstheme="minorBidi"/>
                  <w:sz w:val="20"/>
                  <w:lang w:val="de-DE"/>
                </w:rPr>
                <w:t>obslugaprasowa@stat.gov.pl</w:t>
              </w:r>
            </w:hyperlink>
          </w:p>
        </w:tc>
        <w:tc>
          <w:tcPr>
            <w:tcW w:w="567" w:type="dxa"/>
            <w:vAlign w:val="center"/>
          </w:tcPr>
          <w:p w14:paraId="715C2C94" w14:textId="51AEC85C" w:rsidR="002349BB" w:rsidRPr="008C15BE" w:rsidRDefault="00517C90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  <w:lang w:val="de-DE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6720" behindDoc="0" locked="0" layoutInCell="1" allowOverlap="1" wp14:anchorId="0EE16DF7" wp14:editId="2A16937B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841375</wp:posOffset>
                  </wp:positionV>
                  <wp:extent cx="256540" cy="251460"/>
                  <wp:effectExtent l="0" t="0" r="0" b="0"/>
                  <wp:wrapNone/>
                  <wp:docPr id="47" name="Obraz 4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090952BD" wp14:editId="6126D71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433705</wp:posOffset>
                  </wp:positionV>
                  <wp:extent cx="256540" cy="251460"/>
                  <wp:effectExtent l="0" t="0" r="0" b="0"/>
                  <wp:wrapNone/>
                  <wp:docPr id="46" name="Obraz 46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34059817" wp14:editId="026E6BB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24765</wp:posOffset>
                  </wp:positionV>
                  <wp:extent cx="256540" cy="251460"/>
                  <wp:effectExtent l="0" t="0" r="0" b="0"/>
                  <wp:wrapNone/>
                  <wp:docPr id="45" name="Obraz 4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  <w:vAlign w:val="center"/>
          </w:tcPr>
          <w:p w14:paraId="49595317" w14:textId="39778B48"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349BB" w:rsidRPr="003B6649" w14:paraId="53FAF4AA" w14:textId="77777777" w:rsidTr="00267F12">
        <w:trPr>
          <w:trHeight w:val="636"/>
        </w:trPr>
        <w:tc>
          <w:tcPr>
            <w:tcW w:w="4531" w:type="dxa"/>
            <w:gridSpan w:val="2"/>
            <w:vMerge/>
          </w:tcPr>
          <w:p w14:paraId="71A02956" w14:textId="77777777" w:rsidR="002349BB" w:rsidRPr="00C91687" w:rsidRDefault="002349BB" w:rsidP="00517C90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9D1B5E" w14:textId="35493955" w:rsidR="002349BB" w:rsidRPr="008F3638" w:rsidRDefault="002349BB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58" w:type="dxa"/>
            <w:vAlign w:val="center"/>
          </w:tcPr>
          <w:p w14:paraId="285EB2B8" w14:textId="359958D5"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349BB" w:rsidRPr="003B6649" w14:paraId="30B428F7" w14:textId="77777777" w:rsidTr="00267F12">
        <w:trPr>
          <w:trHeight w:val="636"/>
        </w:trPr>
        <w:tc>
          <w:tcPr>
            <w:tcW w:w="4531" w:type="dxa"/>
            <w:gridSpan w:val="2"/>
            <w:vMerge/>
          </w:tcPr>
          <w:p w14:paraId="5D8903F5" w14:textId="77777777" w:rsidR="002349BB" w:rsidRPr="00C91687" w:rsidRDefault="002349BB" w:rsidP="00517C90">
            <w:pPr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BE45408" w14:textId="6DB9FDE5" w:rsidR="002349BB" w:rsidRPr="008F3638" w:rsidRDefault="002349BB" w:rsidP="00517C90">
            <w:pPr>
              <w:spacing w:before="0" w:after="0" w:line="276" w:lineRule="auto"/>
              <w:ind w:left="-3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958" w:type="dxa"/>
            <w:vAlign w:val="center"/>
          </w:tcPr>
          <w:p w14:paraId="6C69C4EA" w14:textId="4CABF417" w:rsidR="002349BB" w:rsidRPr="008F3638" w:rsidRDefault="002349BB" w:rsidP="00517C9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5E309F5" w14:textId="1F8CC26B" w:rsidR="002349BB" w:rsidRPr="00926ECF" w:rsidRDefault="00CA275C" w:rsidP="00926ECF">
      <w:pPr>
        <w:tabs>
          <w:tab w:val="left" w:pos="-3686"/>
        </w:tabs>
        <w:spacing w:line="288" w:lineRule="auto"/>
        <w:rPr>
          <w:b/>
          <w:spacing w:val="-2"/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5EDDC48" wp14:editId="36DC7DDD">
                <wp:simplePos x="0" y="0"/>
                <wp:positionH relativeFrom="margin">
                  <wp:posOffset>0</wp:posOffset>
                </wp:positionH>
                <wp:positionV relativeFrom="paragraph">
                  <wp:posOffset>3361055</wp:posOffset>
                </wp:positionV>
                <wp:extent cx="6559550" cy="1447800"/>
                <wp:effectExtent l="0" t="0" r="12700" b="1905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8134" w14:textId="77777777" w:rsidR="00543634" w:rsidRDefault="00543634" w:rsidP="00CA275C">
                            <w:pPr>
                              <w:rPr>
                                <w:b/>
                              </w:rPr>
                            </w:pPr>
                          </w:p>
                          <w:p w14:paraId="0D497392" w14:textId="77777777" w:rsidR="00543634" w:rsidRPr="003B6649" w:rsidRDefault="00543634" w:rsidP="00CA275C">
                            <w:pPr>
                              <w:rPr>
                                <w:b/>
                              </w:rPr>
                            </w:pPr>
                            <w:r w:rsidRPr="003B664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35A2A117" w14:textId="77777777" w:rsidR="00543634" w:rsidRDefault="00E52E5B" w:rsidP="00CA275C">
                            <w:pPr>
                              <w:rPr>
                                <w:b/>
                                <w:color w:val="002060"/>
                                <w:szCs w:val="19"/>
                              </w:rPr>
                            </w:pPr>
                            <w:hyperlink r:id="rId45" w:tooltip="Działalność stowarzyszeń i podobnych organizacji społecznych, fundacji, społecznych podmiotów wyznaniowych oraz samorządu gospodarczego i zawodowego w 2016 r. – wyniki wstępne" w:history="1">
                              <w:r w:rsidR="00543634" w:rsidRPr="00FC6C5B">
                                <w:rPr>
                                  <w:rStyle w:val="Hipercze"/>
                                  <w:rFonts w:cs="Arial"/>
                                  <w:b/>
                                  <w:color w:val="002060"/>
                                  <w:szCs w:val="19"/>
                                </w:rPr>
                                <w:t>Działalność stowarzyszeń i podobnych organizacji społecznych, fundacji, społecznych podmiotów wyznaniowych oraz samorządu gospodarczego i zawodowego w 2016 r. </w:t>
                              </w:r>
                            </w:hyperlink>
                          </w:p>
                          <w:p w14:paraId="47C0A5EE" w14:textId="201F37F5" w:rsidR="00543634" w:rsidRPr="00576A75" w:rsidRDefault="00E52E5B" w:rsidP="00CA275C">
                            <w:pPr>
                              <w:rPr>
                                <w:b/>
                                <w:color w:val="002060"/>
                                <w:szCs w:val="19"/>
                              </w:rPr>
                            </w:pPr>
                            <w:hyperlink r:id="rId46" w:tooltip="Centra integracji społecznej, kluby integracji społecznej, zakłady aktywności zawodowej i warsztaty terapii zajęciowej w 2016 r." w:history="1">
                              <w:r w:rsidR="00543634" w:rsidRPr="00576A75">
                                <w:rPr>
                                  <w:rStyle w:val="Hipercze"/>
                                  <w:rFonts w:cs="Arial"/>
                                  <w:b/>
                                  <w:color w:val="002060"/>
                                  <w:szCs w:val="19"/>
                                </w:rPr>
                                <w:t>Centra integracji społecznej, kluby integracji społecznej, zakłady aktywności zawodowej i warsztaty terapii zajęciowej w 2016 r.</w:t>
                              </w:r>
                            </w:hyperlink>
                          </w:p>
                          <w:p w14:paraId="44AA74A0" w14:textId="77777777" w:rsidR="00543634" w:rsidRPr="002C7F31" w:rsidRDefault="00543634" w:rsidP="00CA275C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DDC48" id="_x0000_s1035" type="#_x0000_t202" style="position:absolute;margin-left:0;margin-top:264.65pt;width:516.5pt;height:11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" fillcolor="#f2f2f2 [3052]" strokecolor="white [3212]">
                <v:textbox>
                  <w:txbxContent>
                    <w:p w14:paraId="2C608134" w14:textId="77777777" w:rsidR="00543634" w:rsidRDefault="00543634" w:rsidP="00CA275C">
                      <w:pPr>
                        <w:rPr>
                          <w:b/>
                        </w:rPr>
                      </w:pPr>
                    </w:p>
                    <w:p w14:paraId="0D497392" w14:textId="77777777" w:rsidR="00543634" w:rsidRPr="003B6649" w:rsidRDefault="00543634" w:rsidP="00CA275C">
                      <w:pPr>
                        <w:rPr>
                          <w:b/>
                        </w:rPr>
                      </w:pPr>
                      <w:r w:rsidRPr="003B6649">
                        <w:rPr>
                          <w:b/>
                        </w:rPr>
                        <w:t>Powiązane opracowania</w:t>
                      </w:r>
                    </w:p>
                    <w:p w14:paraId="35A2A117" w14:textId="77777777" w:rsidR="00543634" w:rsidRDefault="00543634" w:rsidP="00CA275C">
                      <w:pPr>
                        <w:rPr>
                          <w:b/>
                          <w:color w:val="002060"/>
                          <w:szCs w:val="19"/>
                        </w:rPr>
                      </w:pPr>
                      <w:hyperlink r:id="rId47" w:tooltip="Działalność stowarzyszeń i podobnych organizacji społecznych, fundacji, społecznych podmiotów wyznaniowych oraz samorządu gospodarczego i zawodowego w 2016 r. – wyniki wstępne" w:history="1">
                        <w:r w:rsidRPr="00FC6C5B">
                          <w:rPr>
                            <w:rStyle w:val="Hipercze"/>
                            <w:rFonts w:cs="Arial"/>
                            <w:b/>
                            <w:color w:val="002060"/>
                            <w:szCs w:val="19"/>
                          </w:rPr>
                          <w:t>Działalność stowarzyszeń i podobnych organizacji społecznych, fundacji, społecznych podmiotów wyznaniowych oraz samorządu gospodarczego i zawodowego w 2016 r. </w:t>
                        </w:r>
                      </w:hyperlink>
                    </w:p>
                    <w:p w14:paraId="47C0A5EE" w14:textId="201F37F5" w:rsidR="00543634" w:rsidRPr="00576A75" w:rsidRDefault="00543634" w:rsidP="00CA275C">
                      <w:pPr>
                        <w:rPr>
                          <w:b/>
                          <w:color w:val="002060"/>
                          <w:szCs w:val="19"/>
                        </w:rPr>
                      </w:pPr>
                      <w:hyperlink r:id="rId48" w:tooltip="Centra integracji społecznej, kluby integracji społecznej, zakłady aktywności zawodowej i warsztaty terapii zajęciowej w 2016 r." w:history="1">
                        <w:r w:rsidRPr="00576A75">
                          <w:rPr>
                            <w:rStyle w:val="Hipercze"/>
                            <w:rFonts w:cs="Arial"/>
                            <w:b/>
                            <w:color w:val="002060"/>
                            <w:szCs w:val="19"/>
                          </w:rPr>
                          <w:t>Centra integracji społecznej, kluby integracji społecznej, zakłady aktywności zawodowej i warsztaty terapii zajęciowej w 2016 r.</w:t>
                        </w:r>
                      </w:hyperlink>
                    </w:p>
                    <w:p w14:paraId="44AA74A0" w14:textId="77777777" w:rsidR="00543634" w:rsidRPr="002C7F31" w:rsidRDefault="00543634" w:rsidP="00CA275C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349BB" w:rsidRPr="00926ECF" w:rsidSect="002349BB">
      <w:headerReference w:type="first" r:id="rId4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6A7D" w14:textId="77777777" w:rsidR="00E52E5B" w:rsidRDefault="00E52E5B" w:rsidP="000662E2">
      <w:pPr>
        <w:spacing w:after="0" w:line="240" w:lineRule="auto"/>
      </w:pPr>
      <w:r>
        <w:separator/>
      </w:r>
    </w:p>
  </w:endnote>
  <w:endnote w:type="continuationSeparator" w:id="0">
    <w:p w14:paraId="580215E1" w14:textId="77777777" w:rsidR="00E52E5B" w:rsidRDefault="00E52E5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 Condensed">
    <w:altName w:val="Arial"/>
    <w:charset w:val="EE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11124"/>
      <w:docPartObj>
        <w:docPartGallery w:val="Page Numbers (Bottom of Page)"/>
        <w:docPartUnique/>
      </w:docPartObj>
    </w:sdtPr>
    <w:sdtEndPr/>
    <w:sdtContent>
      <w:p w14:paraId="1B6E5B52" w14:textId="4F121905" w:rsidR="00543634" w:rsidRDefault="005436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E7">
          <w:rPr>
            <w:noProof/>
          </w:rPr>
          <w:t>8</w:t>
        </w:r>
        <w:r>
          <w:fldChar w:fldCharType="end"/>
        </w:r>
      </w:p>
    </w:sdtContent>
  </w:sdt>
  <w:p w14:paraId="52EE3E79" w14:textId="77777777" w:rsidR="00543634" w:rsidRDefault="005436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B39A3" w14:textId="77777777" w:rsidR="00E52E5B" w:rsidRDefault="00E52E5B" w:rsidP="000662E2">
      <w:pPr>
        <w:spacing w:after="0" w:line="240" w:lineRule="auto"/>
      </w:pPr>
      <w:r>
        <w:separator/>
      </w:r>
    </w:p>
  </w:footnote>
  <w:footnote w:type="continuationSeparator" w:id="0">
    <w:p w14:paraId="47AABF4B" w14:textId="77777777" w:rsidR="00E52E5B" w:rsidRDefault="00E52E5B" w:rsidP="000662E2">
      <w:pPr>
        <w:spacing w:after="0" w:line="240" w:lineRule="auto"/>
      </w:pPr>
      <w:r>
        <w:continuationSeparator/>
      </w:r>
    </w:p>
  </w:footnote>
  <w:footnote w:id="1">
    <w:p w14:paraId="5782638E" w14:textId="77777777" w:rsidR="00543634" w:rsidRPr="00F95ECA" w:rsidRDefault="00543634" w:rsidP="00DD7A9A">
      <w:pPr>
        <w:pStyle w:val="Tekstprzypisudolnego"/>
        <w:rPr>
          <w:sz w:val="16"/>
          <w:szCs w:val="16"/>
        </w:rPr>
      </w:pPr>
      <w:r w:rsidRPr="00F95ECA">
        <w:rPr>
          <w:rStyle w:val="Odwoanieprzypisudolnego"/>
          <w:sz w:val="16"/>
          <w:szCs w:val="16"/>
        </w:rPr>
        <w:footnoteRef/>
      </w:r>
      <w:r w:rsidRPr="00F95ECA">
        <w:rPr>
          <w:sz w:val="16"/>
          <w:szCs w:val="16"/>
        </w:rPr>
        <w:t xml:space="preserve"> Dz.U. 2006 nr 94 poz. 651 </w:t>
      </w:r>
    </w:p>
  </w:footnote>
  <w:footnote w:id="2">
    <w:p w14:paraId="1B36BBFA" w14:textId="575FA0F9" w:rsidR="00543634" w:rsidRPr="00BA7D36" w:rsidRDefault="00543634" w:rsidP="006C0103">
      <w:pPr>
        <w:pStyle w:val="Tekstprzypisudolnego"/>
        <w:rPr>
          <w:sz w:val="16"/>
          <w:szCs w:val="16"/>
        </w:rPr>
      </w:pPr>
      <w:r w:rsidRPr="008A7BA5">
        <w:rPr>
          <w:rStyle w:val="Odwoanieprzypisudolnego"/>
          <w:sz w:val="16"/>
          <w:szCs w:val="16"/>
        </w:rPr>
        <w:footnoteRef/>
      </w:r>
      <w:r w:rsidRPr="008A7BA5">
        <w:rPr>
          <w:sz w:val="16"/>
          <w:szCs w:val="16"/>
        </w:rPr>
        <w:t xml:space="preserve"> Zgodnie z obowiązującą klasyfikacją budżetową wydatki na wniesienie wkła</w:t>
      </w:r>
      <w:r w:rsidR="00606BB9">
        <w:rPr>
          <w:sz w:val="16"/>
          <w:szCs w:val="16"/>
        </w:rPr>
        <w:t>du do spółdzielni ujmowane są w </w:t>
      </w:r>
      <w:r w:rsidRPr="008A7BA5">
        <w:rPr>
          <w:sz w:val="16"/>
          <w:szCs w:val="16"/>
        </w:rPr>
        <w:t>paragrafie 602, przy czym obejmuje on wszystkie typy spółdzielni. Z przep</w:t>
      </w:r>
      <w:r w:rsidR="00606BB9">
        <w:rPr>
          <w:sz w:val="16"/>
          <w:szCs w:val="16"/>
        </w:rPr>
        <w:t>rowadzonych analiz wynika, że w </w:t>
      </w:r>
      <w:r w:rsidRPr="008A7BA5">
        <w:rPr>
          <w:sz w:val="16"/>
          <w:szCs w:val="16"/>
        </w:rPr>
        <w:t xml:space="preserve">zdecydowanej większość wydatki te dotyczą </w:t>
      </w:r>
      <w:r w:rsidRPr="00FD543D">
        <w:rPr>
          <w:sz w:val="16"/>
          <w:szCs w:val="16"/>
        </w:rPr>
        <w:t>spółdzielni socjalnych.</w:t>
      </w:r>
      <w:r w:rsidRPr="00BA7D36">
        <w:rPr>
          <w:sz w:val="16"/>
          <w:szCs w:val="16"/>
        </w:rPr>
        <w:t xml:space="preserve"> </w:t>
      </w:r>
    </w:p>
  </w:footnote>
  <w:footnote w:id="3">
    <w:p w14:paraId="18B6B0C4" w14:textId="631B9526" w:rsidR="00543634" w:rsidRPr="009D748D" w:rsidRDefault="00543634" w:rsidP="009D4B85">
      <w:pPr>
        <w:pStyle w:val="Tekstprzypisudolnego"/>
        <w:rPr>
          <w:sz w:val="16"/>
          <w:szCs w:val="16"/>
        </w:rPr>
      </w:pPr>
      <w:r w:rsidRPr="009D748D">
        <w:rPr>
          <w:rStyle w:val="Odwoanieprzypisudolnego"/>
          <w:sz w:val="16"/>
          <w:szCs w:val="16"/>
        </w:rPr>
        <w:footnoteRef/>
      </w:r>
      <w:r w:rsidRPr="009D748D">
        <w:rPr>
          <w:sz w:val="16"/>
          <w:szCs w:val="16"/>
        </w:rPr>
        <w:t xml:space="preserve"> Za przeważającą w danym roku działalność uznano tę, z której przychody posiadały największy udział w </w:t>
      </w:r>
      <w:r>
        <w:rPr>
          <w:sz w:val="16"/>
          <w:szCs w:val="16"/>
        </w:rPr>
        <w:t> </w:t>
      </w:r>
      <w:r w:rsidRPr="009D748D">
        <w:rPr>
          <w:sz w:val="16"/>
          <w:szCs w:val="16"/>
        </w:rPr>
        <w:t xml:space="preserve">przychodach ogółem jednostki. </w:t>
      </w:r>
    </w:p>
  </w:footnote>
  <w:footnote w:id="4">
    <w:p w14:paraId="4C86FD78" w14:textId="4259AA66" w:rsidR="00543634" w:rsidRPr="00BA7D36" w:rsidRDefault="00543634" w:rsidP="00825E5F">
      <w:pPr>
        <w:pStyle w:val="Tekstprzypisudolnego"/>
        <w:rPr>
          <w:sz w:val="16"/>
          <w:szCs w:val="16"/>
        </w:rPr>
      </w:pPr>
      <w:r w:rsidRPr="00BA7D36">
        <w:rPr>
          <w:rStyle w:val="Odwoanieprzypisudolnego"/>
          <w:sz w:val="16"/>
          <w:szCs w:val="16"/>
        </w:rPr>
        <w:footnoteRef/>
      </w:r>
      <w:r w:rsidRPr="00BA7D36">
        <w:rPr>
          <w:sz w:val="16"/>
          <w:szCs w:val="16"/>
        </w:rPr>
        <w:t xml:space="preserve"> Ustawa z dnia 27 sierpnia 1997 r. o rehabilitacji zawodowej i społecznej oraz zatrudnianiu osób niepełnosprawnych (Dz.U. 1997 nr 123</w:t>
      </w:r>
      <w:r>
        <w:rPr>
          <w:sz w:val="16"/>
          <w:szCs w:val="16"/>
        </w:rPr>
        <w:t xml:space="preserve"> poz. 776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zm.) art. 26a. </w:t>
      </w:r>
      <w:r w:rsidRPr="00BA7D36">
        <w:rPr>
          <w:sz w:val="16"/>
          <w:szCs w:val="16"/>
        </w:rPr>
        <w:t xml:space="preserve">Szczegółowe warunki ubiegania się o środki reguluje </w:t>
      </w:r>
      <w:r w:rsidRPr="00BA7D36">
        <w:rPr>
          <w:i/>
          <w:sz w:val="16"/>
          <w:szCs w:val="16"/>
        </w:rPr>
        <w:t>Rozporządzenie Ministra Rodziny, Pracy i Polityki Społecznej z dnia 22 czerwca 2016 r. w sprawie miesięcznego dofinansowania do wynagrodzeń pracowników niepełnosprawnych</w:t>
      </w:r>
      <w:r w:rsidRPr="00BA7D36">
        <w:rPr>
          <w:sz w:val="16"/>
          <w:szCs w:val="16"/>
        </w:rPr>
        <w:t xml:space="preserve">. </w:t>
      </w:r>
    </w:p>
  </w:footnote>
  <w:footnote w:id="5">
    <w:p w14:paraId="60422742" w14:textId="0DDC8679" w:rsidR="002126A6" w:rsidRPr="00303808" w:rsidRDefault="0030380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Za spółdzielnie o dodatnim bądź ujemnym wyniku finansowym zostały uznane podmioty, w budżetach których różnice pomiędzy wszystkimi uzyskanymi przychodami a poniesionymi kosztami stanowiły </w:t>
      </w:r>
      <w:r w:rsidR="002126A6">
        <w:rPr>
          <w:sz w:val="16"/>
        </w:rPr>
        <w:t>więcej niż</w:t>
      </w:r>
      <w:r>
        <w:rPr>
          <w:sz w:val="16"/>
        </w:rPr>
        <w:t xml:space="preserve"> 5% całkowitej sumy rocznych przychodów. Jednostki, w przypadku których wspomniane różnice nie przekraczały 5% (wraz z organizacjami, w budżetach których przychody były takie same jak koszty) zostały uznane za podmioty o zrównoważonym wyniku finansowym, ponieważ tak niewielkie dysproporcje pomiędzy przychodami a kosztami nie tworzą </w:t>
      </w:r>
      <w:r w:rsidR="009149DD">
        <w:rPr>
          <w:sz w:val="16"/>
        </w:rPr>
        <w:t>istotnego deficytu ani znacznych nadwyżek finansowych. Dodatkowo przyjęto założenie, że różnice nieprzekraczające poziomu 1 tys. zł (pomimo przekraczania 5% całkowitej sumy rocznych przychodów) są mało istotne dla sytuacji danej organizacji. Z tego powodu podmioty, w budżetach których zarejestrowano wymienione różnice również zostały uznane za organizacje cechujące się zró</w:t>
      </w:r>
      <w:r w:rsidR="002126A6">
        <w:rPr>
          <w:sz w:val="16"/>
        </w:rPr>
        <w:t>wnoważonym wynikiem finansowym, bez względu na różnicę przychodów i kosztów wyrażoną w %.</w:t>
      </w:r>
    </w:p>
  </w:footnote>
  <w:footnote w:id="6">
    <w:p w14:paraId="28B3A6DE" w14:textId="7BB4BD30" w:rsidR="00052445" w:rsidRDefault="000524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j</w:t>
      </w:r>
      <w:r w:rsidRPr="00052445">
        <w:rPr>
          <w:sz w:val="16"/>
        </w:rPr>
        <w:t>w.</w:t>
      </w:r>
    </w:p>
  </w:footnote>
  <w:footnote w:id="7">
    <w:p w14:paraId="268441C5" w14:textId="77777777" w:rsidR="004F7FBF" w:rsidRPr="00F95ECA" w:rsidRDefault="004F7FBF" w:rsidP="004F7FBF">
      <w:pPr>
        <w:pStyle w:val="Tekstprzypisudolnego"/>
        <w:rPr>
          <w:sz w:val="16"/>
          <w:szCs w:val="16"/>
        </w:rPr>
      </w:pPr>
      <w:r w:rsidRPr="00F95ECA">
        <w:rPr>
          <w:rStyle w:val="Odwoanieprzypisudolnego"/>
          <w:sz w:val="16"/>
          <w:szCs w:val="16"/>
        </w:rPr>
        <w:footnoteRef/>
      </w:r>
      <w:r w:rsidRPr="00F95ECA">
        <w:rPr>
          <w:sz w:val="16"/>
          <w:szCs w:val="16"/>
        </w:rPr>
        <w:t xml:space="preserve"> Ustawa z dnia 20 kwietnia 2004 r. o promocji zatrudnienia i instytucjach rynku pracy (Dz.U. 2004 nr 99 poz. 1001 z </w:t>
      </w:r>
      <w:proofErr w:type="spellStart"/>
      <w:r w:rsidRPr="00F95ECA">
        <w:rPr>
          <w:sz w:val="16"/>
          <w:szCs w:val="16"/>
        </w:rPr>
        <w:t>późn</w:t>
      </w:r>
      <w:proofErr w:type="spellEnd"/>
      <w:r w:rsidRPr="00F95ECA">
        <w:rPr>
          <w:sz w:val="16"/>
          <w:szCs w:val="16"/>
        </w:rPr>
        <w:t>. zm.) art. 46, ust 2</w:t>
      </w:r>
      <w:r>
        <w:rPr>
          <w:sz w:val="16"/>
          <w:szCs w:val="16"/>
        </w:rPr>
        <w:t>.</w:t>
      </w:r>
    </w:p>
  </w:footnote>
  <w:footnote w:id="8">
    <w:p w14:paraId="3DEAEE56" w14:textId="414AA56F" w:rsidR="00543634" w:rsidRPr="000A0DB8" w:rsidRDefault="00543634" w:rsidP="000A0DB8">
      <w:pPr>
        <w:pStyle w:val="Tekstprzypisudolnego"/>
        <w:rPr>
          <w:sz w:val="16"/>
          <w:szCs w:val="16"/>
        </w:rPr>
      </w:pPr>
      <w:r w:rsidRPr="00F95ECA">
        <w:rPr>
          <w:rStyle w:val="Odwoanieprzypisudolnego"/>
          <w:sz w:val="16"/>
          <w:szCs w:val="16"/>
        </w:rPr>
        <w:footnoteRef/>
      </w:r>
      <w:r w:rsidRPr="00F95ECA">
        <w:rPr>
          <w:sz w:val="16"/>
          <w:szCs w:val="16"/>
        </w:rPr>
        <w:t xml:space="preserve"> </w:t>
      </w:r>
      <w:r>
        <w:rPr>
          <w:sz w:val="16"/>
          <w:szCs w:val="16"/>
        </w:rPr>
        <w:t>Na podstawie u</w:t>
      </w:r>
      <w:r w:rsidRPr="00F95ECA">
        <w:rPr>
          <w:sz w:val="16"/>
          <w:szCs w:val="16"/>
        </w:rPr>
        <w:t>staw</w:t>
      </w:r>
      <w:r>
        <w:rPr>
          <w:sz w:val="16"/>
          <w:szCs w:val="16"/>
        </w:rPr>
        <w:t>y</w:t>
      </w:r>
      <w:r w:rsidRPr="00F95ECA">
        <w:rPr>
          <w:sz w:val="16"/>
          <w:szCs w:val="16"/>
        </w:rPr>
        <w:t xml:space="preserve"> z dnia 27 sierpnia 1997 r. o rehabilitacji zawodowej i społecznej oraz zatrudnianiu osób niepełnosprawnych (Dz.U. 1997 nr 123 poz. 776 </w:t>
      </w:r>
      <w:r w:rsidRPr="00F95ECA">
        <w:rPr>
          <w:rFonts w:cs="Arial"/>
          <w:sz w:val="16"/>
          <w:szCs w:val="16"/>
        </w:rPr>
        <w:t xml:space="preserve">z </w:t>
      </w:r>
      <w:proofErr w:type="spellStart"/>
      <w:r w:rsidRPr="00F95ECA">
        <w:rPr>
          <w:rFonts w:cs="Arial"/>
          <w:sz w:val="16"/>
          <w:szCs w:val="16"/>
        </w:rPr>
        <w:t>późn</w:t>
      </w:r>
      <w:proofErr w:type="spellEnd"/>
      <w:r w:rsidRPr="00F95ECA">
        <w:rPr>
          <w:rFonts w:cs="Arial"/>
          <w:sz w:val="16"/>
          <w:szCs w:val="16"/>
        </w:rPr>
        <w:t>. zm.) art. 12a.</w:t>
      </w:r>
      <w:r w:rsidRPr="000A0DB8">
        <w:rPr>
          <w:rFonts w:eastAsia="Times New Roman"/>
          <w:sz w:val="16"/>
          <w:szCs w:val="16"/>
          <w:lang w:eastAsia="pl-PL"/>
        </w:rPr>
        <w:t xml:space="preserve"> </w:t>
      </w:r>
      <w:r w:rsidRPr="000A0DB8">
        <w:rPr>
          <w:sz w:val="16"/>
          <w:szCs w:val="16"/>
        </w:rPr>
        <w:t xml:space="preserve"> </w:t>
      </w:r>
    </w:p>
  </w:footnote>
  <w:footnote w:id="9">
    <w:p w14:paraId="7419EFD2" w14:textId="63B2205C" w:rsidR="00543634" w:rsidRPr="00F95ECA" w:rsidRDefault="00543634">
      <w:pPr>
        <w:pStyle w:val="Tekstprzypisudolnego"/>
        <w:rPr>
          <w:sz w:val="16"/>
          <w:szCs w:val="16"/>
        </w:rPr>
      </w:pPr>
      <w:r w:rsidRPr="00F95EC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Jednorazowe wsparcie</w:t>
      </w:r>
      <w:r w:rsidRPr="00A948E7">
        <w:rPr>
          <w:sz w:val="16"/>
          <w:szCs w:val="16"/>
        </w:rPr>
        <w:t xml:space="preserve"> udzielane jest </w:t>
      </w:r>
      <w:r w:rsidRPr="00A948E7">
        <w:rPr>
          <w:rFonts w:eastAsia="Times New Roman"/>
          <w:sz w:val="16"/>
          <w:szCs w:val="16"/>
          <w:lang w:eastAsia="pl-PL"/>
        </w:rPr>
        <w:t>na</w:t>
      </w:r>
      <w:r w:rsidRPr="00A948E7">
        <w:rPr>
          <w:rStyle w:val="Pogrubienie"/>
          <w:rFonts w:cs="Arial"/>
          <w:sz w:val="16"/>
          <w:szCs w:val="16"/>
          <w:shd w:val="clear" w:color="auto" w:fill="FFFFFF"/>
        </w:rPr>
        <w:t xml:space="preserve"> </w:t>
      </w:r>
      <w:r w:rsidRPr="00A948E7">
        <w:rPr>
          <w:rStyle w:val="Pogrubienie"/>
          <w:rFonts w:cs="Arial"/>
          <w:b w:val="0"/>
          <w:sz w:val="16"/>
          <w:szCs w:val="16"/>
          <w:shd w:val="clear" w:color="auto" w:fill="FFFFFF"/>
        </w:rPr>
        <w:t>założenie spółdzielni</w:t>
      </w:r>
      <w:r w:rsidRPr="00A948E7">
        <w:rPr>
          <w:rFonts w:eastAsia="Times New Roman"/>
          <w:sz w:val="16"/>
          <w:szCs w:val="16"/>
          <w:lang w:eastAsia="pl-PL"/>
        </w:rPr>
        <w:t xml:space="preserve">, </w:t>
      </w:r>
      <w:r w:rsidRPr="00A948E7">
        <w:rPr>
          <w:sz w:val="16"/>
          <w:szCs w:val="16"/>
        </w:rPr>
        <w:t xml:space="preserve">w tym na pokrycie kosztów pomocy prawnej, konsultacji i doradztwa związanych z podjęciem tej działalności, </w:t>
      </w:r>
      <w:r w:rsidRPr="00A948E7">
        <w:rPr>
          <w:rStyle w:val="Pogrubienie"/>
          <w:rFonts w:cs="Arial"/>
          <w:b w:val="0"/>
          <w:sz w:val="16"/>
          <w:szCs w:val="16"/>
          <w:shd w:val="clear" w:color="auto" w:fill="FFFFFF"/>
        </w:rPr>
        <w:t>bądź na przystąpienie do już istniejącego podmiotu</w:t>
      </w:r>
      <w:r w:rsidRPr="00A948E7">
        <w:rPr>
          <w:rFonts w:eastAsia="Times New Roman"/>
          <w:sz w:val="16"/>
          <w:szCs w:val="16"/>
          <w:lang w:eastAsia="pl-PL"/>
        </w:rPr>
        <w:t xml:space="preserve"> w wysokości nieprzekraczającej 6-krotnej wysokości przeciętnego wynagrodzenia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F95ECA">
        <w:rPr>
          <w:sz w:val="16"/>
          <w:szCs w:val="16"/>
        </w:rPr>
        <w:t xml:space="preserve">Szczegółowe warunki ubiegania się o środki reguluje </w:t>
      </w:r>
      <w:r w:rsidRPr="00F95ECA">
        <w:rPr>
          <w:i/>
          <w:sz w:val="16"/>
          <w:szCs w:val="16"/>
        </w:rPr>
        <w:t>Rozporządzenie Ministra Rodziny, Pracy i Polityki Społecznej z dnia 14 lipca 2017 r., w sprawie dokonywania z Funduszu</w:t>
      </w:r>
      <w:r w:rsidRPr="00F327F8">
        <w:rPr>
          <w:i/>
        </w:rPr>
        <w:t xml:space="preserve"> </w:t>
      </w:r>
      <w:r w:rsidRPr="00F95ECA">
        <w:rPr>
          <w:i/>
          <w:sz w:val="16"/>
          <w:szCs w:val="16"/>
        </w:rPr>
        <w:t>Pracy refundacji kosztów wyposażenia lub doposażenia stanowiska pracy oraz przyznawania środków na podjęcie działalności gospodarczej</w:t>
      </w:r>
      <w:r w:rsidRPr="00F95ECA">
        <w:rPr>
          <w:sz w:val="16"/>
          <w:szCs w:val="16"/>
        </w:rPr>
        <w:t xml:space="preserve"> (Dz. U z 2017 r. poz. 1380)</w:t>
      </w:r>
      <w:r>
        <w:rPr>
          <w:sz w:val="16"/>
          <w:szCs w:val="16"/>
        </w:rPr>
        <w:t>.</w:t>
      </w:r>
    </w:p>
  </w:footnote>
  <w:footnote w:id="10">
    <w:p w14:paraId="67B95094" w14:textId="77777777" w:rsidR="006C78B3" w:rsidRPr="00BA7D36" w:rsidRDefault="006C78B3" w:rsidP="00F54858">
      <w:pPr>
        <w:pStyle w:val="Tekstprzypisudolnego"/>
        <w:rPr>
          <w:sz w:val="16"/>
          <w:szCs w:val="16"/>
        </w:rPr>
      </w:pPr>
      <w:r w:rsidRPr="00BA7D36">
        <w:rPr>
          <w:rStyle w:val="Odwoanieprzypisudolnego"/>
          <w:sz w:val="16"/>
          <w:szCs w:val="16"/>
        </w:rPr>
        <w:footnoteRef/>
      </w:r>
      <w:r w:rsidRPr="00BA7D36">
        <w:rPr>
          <w:sz w:val="16"/>
          <w:szCs w:val="16"/>
        </w:rPr>
        <w:t xml:space="preserve"> </w:t>
      </w:r>
      <w:r w:rsidRPr="000A0DB8">
        <w:rPr>
          <w:color w:val="000000"/>
          <w:sz w:val="16"/>
          <w:szCs w:val="16"/>
        </w:rPr>
        <w:t xml:space="preserve">Maksymalna wysokość środków, które mogą zostać przyznane na wniesienie wkładu do spółdzielni, nie może przekroczyć </w:t>
      </w:r>
      <w:r w:rsidRPr="000A0DB8">
        <w:rPr>
          <w:rStyle w:val="Uwydatnienie"/>
          <w:sz w:val="16"/>
          <w:szCs w:val="16"/>
        </w:rPr>
        <w:t>15-krotności przeciętnego wynagrodzenia</w:t>
      </w:r>
      <w:r w:rsidRPr="00F327F8">
        <w:rPr>
          <w:rStyle w:val="Uwydatnienie"/>
        </w:rPr>
        <w:t>.</w:t>
      </w:r>
      <w:r>
        <w:rPr>
          <w:rStyle w:val="Uwydatnienie"/>
        </w:rPr>
        <w:t xml:space="preserve"> </w:t>
      </w:r>
      <w:r w:rsidRPr="00BA7D36">
        <w:rPr>
          <w:sz w:val="16"/>
          <w:szCs w:val="16"/>
        </w:rPr>
        <w:t xml:space="preserve">Szczegółowe warunki ubiegania się o środki reguluje </w:t>
      </w:r>
      <w:r w:rsidRPr="00BA7D36">
        <w:rPr>
          <w:i/>
          <w:sz w:val="16"/>
          <w:szCs w:val="16"/>
        </w:rPr>
        <w:t>Rozporządzenie Ministra Pracy i Polityki Społecznej z dnia 17 października 2007 r. w sprawie przyznania osobie niepełnosprawnej środków na podjęcie działalności gospodarczej, rolniczej albo na wniesienie wkładu do spółdzielni socjalnej</w:t>
      </w:r>
      <w:r w:rsidRPr="00BA7D36">
        <w:rPr>
          <w:sz w:val="16"/>
          <w:szCs w:val="16"/>
        </w:rPr>
        <w:t xml:space="preserve"> (Dz.U. 2007 nr 194 poz. 1403)</w:t>
      </w:r>
      <w:r>
        <w:rPr>
          <w:sz w:val="16"/>
          <w:szCs w:val="16"/>
        </w:rPr>
        <w:t xml:space="preserve">. </w:t>
      </w:r>
    </w:p>
  </w:footnote>
  <w:footnote w:id="11">
    <w:p w14:paraId="5AC20DB4" w14:textId="77777777" w:rsidR="00543634" w:rsidRPr="00BA7D36" w:rsidRDefault="00543634" w:rsidP="00870DD8">
      <w:pPr>
        <w:pStyle w:val="Tekstprzypisudolnego"/>
        <w:rPr>
          <w:sz w:val="16"/>
          <w:szCs w:val="16"/>
        </w:rPr>
      </w:pPr>
      <w:r w:rsidRPr="00BA7D36">
        <w:rPr>
          <w:rStyle w:val="Odwoanieprzypisudolnego"/>
          <w:sz w:val="16"/>
          <w:szCs w:val="16"/>
        </w:rPr>
        <w:footnoteRef/>
      </w:r>
      <w:r w:rsidRPr="00BA7D36">
        <w:rPr>
          <w:sz w:val="16"/>
          <w:szCs w:val="16"/>
        </w:rPr>
        <w:t xml:space="preserve"> Ustawa z dnia 27 kwietnia 2006 r. o spółdzielniach socjalnych (Dz.U. 2006 nr 94 poz. 651) art. 12 ust. 3a . Ustawa przewiduje refundację w pełnej wysokości przez 24 miesiące oraz w połowie wysokości przez kolejne 12 miesięcy do wysokości odpowiadającej miesięcznie wysokości składki, której podstawą wymiaru jest kwota minimalnego wynagrodzenia.</w:t>
      </w:r>
    </w:p>
  </w:footnote>
  <w:footnote w:id="12">
    <w:p w14:paraId="088988CA" w14:textId="6CC78900" w:rsidR="00543634" w:rsidRPr="000A0DB8" w:rsidRDefault="00543634" w:rsidP="00FC6C5B">
      <w:pPr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C6C5B">
        <w:rPr>
          <w:rFonts w:cs="Calibri"/>
          <w:sz w:val="16"/>
          <w:szCs w:val="16"/>
        </w:rPr>
        <w:t>W perspektywie finansowej 2014-2020 przewidziano wsparcie zarówno dla istniejących, jak i nowopowstałych przedsiębiorstw społecznych, do których zaliczane są spółdzielni</w:t>
      </w:r>
      <w:r w:rsidR="00DC2E8D">
        <w:rPr>
          <w:rFonts w:cs="Calibri"/>
          <w:sz w:val="16"/>
          <w:szCs w:val="16"/>
        </w:rPr>
        <w:t>e</w:t>
      </w:r>
      <w:r w:rsidRPr="00FC6C5B">
        <w:rPr>
          <w:rFonts w:cs="Calibri"/>
          <w:sz w:val="16"/>
          <w:szCs w:val="16"/>
        </w:rPr>
        <w:t xml:space="preserve"> socjaln</w:t>
      </w:r>
      <w:r w:rsidR="00DC2E8D">
        <w:rPr>
          <w:rFonts w:cs="Calibri"/>
          <w:sz w:val="16"/>
          <w:szCs w:val="16"/>
        </w:rPr>
        <w:t>e</w:t>
      </w:r>
      <w:r w:rsidRPr="00FC6C5B">
        <w:rPr>
          <w:rFonts w:cs="Calibri"/>
          <w:sz w:val="16"/>
          <w:szCs w:val="16"/>
        </w:rPr>
        <w:t xml:space="preserve">. Wsparcie to oferowane jest przede wszystkim w ramach projektów realizowanych przez Ośrodki Wsparcia Ekonomii Społecznej i ma zarówno wymiar finansowy, jak i pozafinansowy. Bezzwrotne wsparcie finansowe udzielane jest na </w:t>
      </w:r>
      <w:r w:rsidRPr="00FC6C5B">
        <w:rPr>
          <w:rFonts w:eastAsia="Times New Roman" w:cs="Calibri"/>
          <w:sz w:val="16"/>
          <w:szCs w:val="16"/>
          <w:lang w:eastAsia="pl-PL"/>
        </w:rPr>
        <w:t>pokrycie wydatków niezbędnych do rozpoczęcia lub prowadzenia działalności, utworzenia miejsca pracy w spółdzielni, a także na pokrycie podstawowych kosztów funkcjonowania przedsiębiorstwa społecznego w początkowym okresie działania (tzw. wsparcie pomostowe). W wybranych regionach wsparcie niefinansowe dla spółdzielni socjalnych oferują ponadto Regionalne Ośrodki Polityki Społecznej, które w ramach realizowanych projektów prowadzą działania z zakresu sieciowania przedsiębiorstw społecznych.</w:t>
      </w:r>
      <w:r w:rsidRPr="000A0DB8">
        <w:rPr>
          <w:rFonts w:eastAsia="Times New Roman" w:cs="Calibri"/>
          <w:szCs w:val="19"/>
          <w:lang w:eastAsia="pl-PL"/>
        </w:rPr>
        <w:t xml:space="preserve"> </w:t>
      </w:r>
    </w:p>
  </w:footnote>
  <w:footnote w:id="13">
    <w:p w14:paraId="2DB74B7A" w14:textId="6EFFD1D7" w:rsidR="00543634" w:rsidRPr="00F95ECA" w:rsidRDefault="00543634" w:rsidP="00870DD8">
      <w:pPr>
        <w:pStyle w:val="Tekstprzypisudolnego"/>
        <w:rPr>
          <w:sz w:val="16"/>
          <w:szCs w:val="16"/>
        </w:rPr>
      </w:pPr>
      <w:r w:rsidRPr="007B4978">
        <w:rPr>
          <w:rStyle w:val="Odwoanieprzypisudolnego"/>
          <w:sz w:val="16"/>
          <w:szCs w:val="16"/>
        </w:rPr>
        <w:footnoteRef/>
      </w:r>
      <w:r w:rsidRPr="007B4978">
        <w:rPr>
          <w:sz w:val="16"/>
          <w:szCs w:val="16"/>
        </w:rPr>
        <w:t xml:space="preserve"> Zgodnie z danymi z systemu SL2014</w:t>
      </w:r>
      <w:r w:rsidR="00707E13">
        <w:rPr>
          <w:sz w:val="16"/>
          <w:szCs w:val="16"/>
        </w:rPr>
        <w:t xml:space="preserve"> na dzień 31.12.2016 r.</w:t>
      </w:r>
      <w:r w:rsidRPr="007B4978">
        <w:rPr>
          <w:sz w:val="16"/>
          <w:szCs w:val="16"/>
        </w:rPr>
        <w:t xml:space="preserve"> spółdzielniom socjalnym udzieliło wsparcia 10 ROPS oraz 25 OWES.</w:t>
      </w:r>
    </w:p>
  </w:footnote>
  <w:footnote w:id="14">
    <w:p w14:paraId="4E790439" w14:textId="59DEAA18" w:rsidR="00543634" w:rsidRPr="00906AE4" w:rsidRDefault="00543634" w:rsidP="00BA7D36">
      <w:pPr>
        <w:pStyle w:val="Tekstprzypisudolnego"/>
        <w:rPr>
          <w:sz w:val="16"/>
          <w:szCs w:val="16"/>
        </w:rPr>
      </w:pPr>
      <w:r w:rsidRPr="00906AE4">
        <w:rPr>
          <w:rStyle w:val="Odwoanieprzypisudolnego"/>
          <w:sz w:val="16"/>
          <w:szCs w:val="16"/>
        </w:rPr>
        <w:footnoteRef/>
      </w:r>
      <w:r w:rsidRPr="00906AE4">
        <w:rPr>
          <w:sz w:val="16"/>
          <w:szCs w:val="16"/>
        </w:rPr>
        <w:t xml:space="preserve"> Działania realizowane w ramach projektu „Wsparcie inżynierii finansowej na rzecz rozwoju ekonomii społecznej” Bank Gospodarstwa Krajowego (BGK) we współpracy z pośrednikiem finansowym - Towarzystwem Inwestycji Społeczno-Ekonomicznych S.A (TISE S.A)</w:t>
      </w:r>
      <w:r>
        <w:rPr>
          <w:sz w:val="16"/>
          <w:szCs w:val="16"/>
        </w:rPr>
        <w:t xml:space="preserve"> w ramach Programu Operacyjnego  Kapitał Ludziki.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C3670" w14:textId="326269CA" w:rsidR="00543634" w:rsidRDefault="0054363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813A56" wp14:editId="2B2D5A14">
              <wp:simplePos x="0" y="0"/>
              <wp:positionH relativeFrom="column">
                <wp:posOffset>5227320</wp:posOffset>
              </wp:positionH>
              <wp:positionV relativeFrom="paragraph">
                <wp:posOffset>-137795</wp:posOffset>
              </wp:positionV>
              <wp:extent cx="1871980" cy="23533100"/>
              <wp:effectExtent l="0" t="0" r="0" b="0"/>
              <wp:wrapTight wrapText="bothSides">
                <wp:wrapPolygon edited="0">
                  <wp:start x="0" y="0"/>
                  <wp:lineTo x="0" y="21577"/>
                  <wp:lineTo x="21322" y="21577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35331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0ECAFA" id="Prostokąt 10" o:spid="_x0000_s1026" style="position:absolute;margin-left:411.6pt;margin-top:-10.85pt;width:147.4pt;height:185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" fillcolor="#f2f2f2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BAA07" w14:textId="77777777" w:rsidR="00543634" w:rsidRDefault="00543634" w:rsidP="002349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109E05" wp14:editId="4B8B184E">
              <wp:simplePos x="0" y="0"/>
              <wp:positionH relativeFrom="column">
                <wp:posOffset>5219700</wp:posOffset>
              </wp:positionH>
              <wp:positionV relativeFrom="paragraph">
                <wp:posOffset>598805</wp:posOffset>
              </wp:positionV>
              <wp:extent cx="1871980" cy="24041735"/>
              <wp:effectExtent l="0" t="0" r="0" b="0"/>
              <wp:wrapTight wrapText="bothSides">
                <wp:wrapPolygon edited="0">
                  <wp:start x="0" y="0"/>
                  <wp:lineTo x="0" y="21582"/>
                  <wp:lineTo x="21322" y="21582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404173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666E0F" id="Prostokąt 7" o:spid="_x0000_s1026" style="position:absolute;margin-left:411pt;margin-top:47.15pt;width:147.4pt;height:189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32305728" wp14:editId="038C65D0">
          <wp:extent cx="1153274" cy="720000"/>
          <wp:effectExtent l="0" t="0" r="0" b="4445"/>
          <wp:docPr id="12" name="Obraz 12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6AEE8" w14:textId="77777777" w:rsidR="00543634" w:rsidRDefault="00543634" w:rsidP="002349BB">
    <w:pPr>
      <w:pStyle w:val="Nagwek"/>
    </w:pPr>
  </w:p>
  <w:p w14:paraId="7036B617" w14:textId="77777777" w:rsidR="00543634" w:rsidRDefault="005436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4ECA" w14:textId="77777777" w:rsidR="006C78B3" w:rsidRDefault="006C78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6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B17A56"/>
    <w:multiLevelType w:val="hybridMultilevel"/>
    <w:tmpl w:val="293A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6476BA"/>
    <w:multiLevelType w:val="hybridMultilevel"/>
    <w:tmpl w:val="6E64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1448"/>
    <w:multiLevelType w:val="hybridMultilevel"/>
    <w:tmpl w:val="70D4E4C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oNotHyphenateCap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6CF4"/>
    <w:rsid w:val="0004582E"/>
    <w:rsid w:val="000470AA"/>
    <w:rsid w:val="00052445"/>
    <w:rsid w:val="00057CA1"/>
    <w:rsid w:val="000662E2"/>
    <w:rsid w:val="00066883"/>
    <w:rsid w:val="0007008E"/>
    <w:rsid w:val="00074AFE"/>
    <w:rsid w:val="00074DD8"/>
    <w:rsid w:val="000806F7"/>
    <w:rsid w:val="000817D1"/>
    <w:rsid w:val="00084E10"/>
    <w:rsid w:val="000A0DB8"/>
    <w:rsid w:val="000A7B59"/>
    <w:rsid w:val="000B0727"/>
    <w:rsid w:val="000B685E"/>
    <w:rsid w:val="000C0BA5"/>
    <w:rsid w:val="000C135D"/>
    <w:rsid w:val="000C4361"/>
    <w:rsid w:val="000C5131"/>
    <w:rsid w:val="000D1D43"/>
    <w:rsid w:val="000D225C"/>
    <w:rsid w:val="000D2A5C"/>
    <w:rsid w:val="000D2CE1"/>
    <w:rsid w:val="000D3B11"/>
    <w:rsid w:val="000D490A"/>
    <w:rsid w:val="000E0918"/>
    <w:rsid w:val="000E4F4C"/>
    <w:rsid w:val="000F0A92"/>
    <w:rsid w:val="001002E4"/>
    <w:rsid w:val="001011C3"/>
    <w:rsid w:val="00101D34"/>
    <w:rsid w:val="001052EF"/>
    <w:rsid w:val="00110D87"/>
    <w:rsid w:val="00114DB9"/>
    <w:rsid w:val="00116087"/>
    <w:rsid w:val="00130296"/>
    <w:rsid w:val="001423B6"/>
    <w:rsid w:val="001448A7"/>
    <w:rsid w:val="00146621"/>
    <w:rsid w:val="00146A6F"/>
    <w:rsid w:val="00152273"/>
    <w:rsid w:val="001542CA"/>
    <w:rsid w:val="00162325"/>
    <w:rsid w:val="00163DCE"/>
    <w:rsid w:val="001718C7"/>
    <w:rsid w:val="00177106"/>
    <w:rsid w:val="00194C0A"/>
    <w:rsid w:val="001951DA"/>
    <w:rsid w:val="001958DD"/>
    <w:rsid w:val="001A4CC2"/>
    <w:rsid w:val="001C3269"/>
    <w:rsid w:val="001D13AD"/>
    <w:rsid w:val="001D1DB4"/>
    <w:rsid w:val="001D265D"/>
    <w:rsid w:val="001E1777"/>
    <w:rsid w:val="001E4145"/>
    <w:rsid w:val="001E6FB2"/>
    <w:rsid w:val="00201D76"/>
    <w:rsid w:val="002033FF"/>
    <w:rsid w:val="002126A6"/>
    <w:rsid w:val="00225C5C"/>
    <w:rsid w:val="00226F4C"/>
    <w:rsid w:val="002320DA"/>
    <w:rsid w:val="00233162"/>
    <w:rsid w:val="002349BB"/>
    <w:rsid w:val="002375D7"/>
    <w:rsid w:val="002429DB"/>
    <w:rsid w:val="002574F9"/>
    <w:rsid w:val="00267F12"/>
    <w:rsid w:val="00276811"/>
    <w:rsid w:val="002815F5"/>
    <w:rsid w:val="00282699"/>
    <w:rsid w:val="00283481"/>
    <w:rsid w:val="00284A82"/>
    <w:rsid w:val="002926DF"/>
    <w:rsid w:val="00292CAE"/>
    <w:rsid w:val="00296697"/>
    <w:rsid w:val="002A1402"/>
    <w:rsid w:val="002B0472"/>
    <w:rsid w:val="002B6B12"/>
    <w:rsid w:val="002C7F31"/>
    <w:rsid w:val="002D598D"/>
    <w:rsid w:val="002E6140"/>
    <w:rsid w:val="002E6632"/>
    <w:rsid w:val="002E6985"/>
    <w:rsid w:val="002E71B6"/>
    <w:rsid w:val="002F6333"/>
    <w:rsid w:val="002F77C8"/>
    <w:rsid w:val="00303808"/>
    <w:rsid w:val="00304F22"/>
    <w:rsid w:val="00306C7C"/>
    <w:rsid w:val="00311222"/>
    <w:rsid w:val="00322EDD"/>
    <w:rsid w:val="00324ED8"/>
    <w:rsid w:val="00330CCD"/>
    <w:rsid w:val="00332320"/>
    <w:rsid w:val="00334CF8"/>
    <w:rsid w:val="00344AE9"/>
    <w:rsid w:val="00347D72"/>
    <w:rsid w:val="00357611"/>
    <w:rsid w:val="003636EE"/>
    <w:rsid w:val="00367237"/>
    <w:rsid w:val="0037077F"/>
    <w:rsid w:val="00373882"/>
    <w:rsid w:val="00375EC2"/>
    <w:rsid w:val="003773BE"/>
    <w:rsid w:val="003843DB"/>
    <w:rsid w:val="00393761"/>
    <w:rsid w:val="003966E3"/>
    <w:rsid w:val="00397D18"/>
    <w:rsid w:val="003A1B36"/>
    <w:rsid w:val="003A2EE3"/>
    <w:rsid w:val="003A66D9"/>
    <w:rsid w:val="003B1454"/>
    <w:rsid w:val="003B57E1"/>
    <w:rsid w:val="003B6649"/>
    <w:rsid w:val="003C51D0"/>
    <w:rsid w:val="003C59E0"/>
    <w:rsid w:val="003C6C8D"/>
    <w:rsid w:val="003D275B"/>
    <w:rsid w:val="003D4F95"/>
    <w:rsid w:val="003D5F42"/>
    <w:rsid w:val="003D60A9"/>
    <w:rsid w:val="003E61E7"/>
    <w:rsid w:val="003F4C97"/>
    <w:rsid w:val="003F7FE6"/>
    <w:rsid w:val="00400193"/>
    <w:rsid w:val="00410CBD"/>
    <w:rsid w:val="004111ED"/>
    <w:rsid w:val="004124B7"/>
    <w:rsid w:val="00420361"/>
    <w:rsid w:val="00420E5C"/>
    <w:rsid w:val="004212E7"/>
    <w:rsid w:val="0042446D"/>
    <w:rsid w:val="00427BF8"/>
    <w:rsid w:val="00431C02"/>
    <w:rsid w:val="00437395"/>
    <w:rsid w:val="0044065D"/>
    <w:rsid w:val="0044256E"/>
    <w:rsid w:val="00443CBC"/>
    <w:rsid w:val="00444FAD"/>
    <w:rsid w:val="00445047"/>
    <w:rsid w:val="00447561"/>
    <w:rsid w:val="0045705C"/>
    <w:rsid w:val="0046142D"/>
    <w:rsid w:val="00463E39"/>
    <w:rsid w:val="004657FC"/>
    <w:rsid w:val="00470ADA"/>
    <w:rsid w:val="004733F6"/>
    <w:rsid w:val="00474E69"/>
    <w:rsid w:val="0049621B"/>
    <w:rsid w:val="004B60EA"/>
    <w:rsid w:val="004C1895"/>
    <w:rsid w:val="004C6D40"/>
    <w:rsid w:val="004D2337"/>
    <w:rsid w:val="004D73FB"/>
    <w:rsid w:val="004D77F8"/>
    <w:rsid w:val="004F0467"/>
    <w:rsid w:val="004F0C3C"/>
    <w:rsid w:val="004F63FC"/>
    <w:rsid w:val="004F7FBF"/>
    <w:rsid w:val="00500EE2"/>
    <w:rsid w:val="0050486A"/>
    <w:rsid w:val="00505A92"/>
    <w:rsid w:val="00506C7D"/>
    <w:rsid w:val="00515778"/>
    <w:rsid w:val="00516F59"/>
    <w:rsid w:val="00517C90"/>
    <w:rsid w:val="005203F1"/>
    <w:rsid w:val="00521BC3"/>
    <w:rsid w:val="005302C5"/>
    <w:rsid w:val="00533632"/>
    <w:rsid w:val="00534A55"/>
    <w:rsid w:val="00536583"/>
    <w:rsid w:val="0054251F"/>
    <w:rsid w:val="00543634"/>
    <w:rsid w:val="00546589"/>
    <w:rsid w:val="00550618"/>
    <w:rsid w:val="005520D8"/>
    <w:rsid w:val="00556CF1"/>
    <w:rsid w:val="00571A5D"/>
    <w:rsid w:val="005762A7"/>
    <w:rsid w:val="00576A75"/>
    <w:rsid w:val="0058208C"/>
    <w:rsid w:val="00583FC4"/>
    <w:rsid w:val="005916D7"/>
    <w:rsid w:val="005A03C1"/>
    <w:rsid w:val="005A698C"/>
    <w:rsid w:val="005B1A36"/>
    <w:rsid w:val="005B559D"/>
    <w:rsid w:val="005C3A1F"/>
    <w:rsid w:val="005C3E49"/>
    <w:rsid w:val="005E0799"/>
    <w:rsid w:val="005E256C"/>
    <w:rsid w:val="005F04AB"/>
    <w:rsid w:val="005F5A80"/>
    <w:rsid w:val="006044FF"/>
    <w:rsid w:val="0060692C"/>
    <w:rsid w:val="00606BB9"/>
    <w:rsid w:val="00607CC5"/>
    <w:rsid w:val="00611A5C"/>
    <w:rsid w:val="00615891"/>
    <w:rsid w:val="006175EA"/>
    <w:rsid w:val="00626747"/>
    <w:rsid w:val="00633014"/>
    <w:rsid w:val="0063437B"/>
    <w:rsid w:val="006351AB"/>
    <w:rsid w:val="006352D3"/>
    <w:rsid w:val="00650E67"/>
    <w:rsid w:val="0065232F"/>
    <w:rsid w:val="006604ED"/>
    <w:rsid w:val="006673CA"/>
    <w:rsid w:val="00673C26"/>
    <w:rsid w:val="006812AF"/>
    <w:rsid w:val="0068327D"/>
    <w:rsid w:val="00694AF0"/>
    <w:rsid w:val="006A29D8"/>
    <w:rsid w:val="006A42D7"/>
    <w:rsid w:val="006A4670"/>
    <w:rsid w:val="006B0E9E"/>
    <w:rsid w:val="006B18B2"/>
    <w:rsid w:val="006B2771"/>
    <w:rsid w:val="006B2FE5"/>
    <w:rsid w:val="006B5AE4"/>
    <w:rsid w:val="006C0103"/>
    <w:rsid w:val="006C1558"/>
    <w:rsid w:val="006C5D39"/>
    <w:rsid w:val="006C78B3"/>
    <w:rsid w:val="006D190F"/>
    <w:rsid w:val="006D2C86"/>
    <w:rsid w:val="006D4054"/>
    <w:rsid w:val="006E02EC"/>
    <w:rsid w:val="006F1CE2"/>
    <w:rsid w:val="00707E13"/>
    <w:rsid w:val="007211B1"/>
    <w:rsid w:val="007227DE"/>
    <w:rsid w:val="00725602"/>
    <w:rsid w:val="007320D7"/>
    <w:rsid w:val="00733A6F"/>
    <w:rsid w:val="007369A4"/>
    <w:rsid w:val="00746187"/>
    <w:rsid w:val="00761C47"/>
    <w:rsid w:val="0076254F"/>
    <w:rsid w:val="0076306F"/>
    <w:rsid w:val="00764ECA"/>
    <w:rsid w:val="007738F7"/>
    <w:rsid w:val="007801F5"/>
    <w:rsid w:val="00783CA4"/>
    <w:rsid w:val="007842FB"/>
    <w:rsid w:val="00786124"/>
    <w:rsid w:val="007905F3"/>
    <w:rsid w:val="0079514B"/>
    <w:rsid w:val="007A2DC1"/>
    <w:rsid w:val="007C0DB6"/>
    <w:rsid w:val="007D010C"/>
    <w:rsid w:val="007D2E6C"/>
    <w:rsid w:val="007D3319"/>
    <w:rsid w:val="007D335D"/>
    <w:rsid w:val="007E3314"/>
    <w:rsid w:val="007E49FC"/>
    <w:rsid w:val="007E4B03"/>
    <w:rsid w:val="007F225F"/>
    <w:rsid w:val="007F324B"/>
    <w:rsid w:val="00801BB3"/>
    <w:rsid w:val="00804E42"/>
    <w:rsid w:val="0080553C"/>
    <w:rsid w:val="00805B46"/>
    <w:rsid w:val="00820E7A"/>
    <w:rsid w:val="00821230"/>
    <w:rsid w:val="00825DC2"/>
    <w:rsid w:val="00825E5F"/>
    <w:rsid w:val="00834AD3"/>
    <w:rsid w:val="0083552C"/>
    <w:rsid w:val="008407F5"/>
    <w:rsid w:val="00843795"/>
    <w:rsid w:val="00844070"/>
    <w:rsid w:val="00847E1F"/>
    <w:rsid w:val="00847F0F"/>
    <w:rsid w:val="00852448"/>
    <w:rsid w:val="0086001D"/>
    <w:rsid w:val="00870DD8"/>
    <w:rsid w:val="00875A9F"/>
    <w:rsid w:val="0088258A"/>
    <w:rsid w:val="00886332"/>
    <w:rsid w:val="00887499"/>
    <w:rsid w:val="00891937"/>
    <w:rsid w:val="00892064"/>
    <w:rsid w:val="008A1DE6"/>
    <w:rsid w:val="008A26D9"/>
    <w:rsid w:val="008A65A9"/>
    <w:rsid w:val="008A7626"/>
    <w:rsid w:val="008A7BA5"/>
    <w:rsid w:val="008C0C29"/>
    <w:rsid w:val="008C15BE"/>
    <w:rsid w:val="008E3385"/>
    <w:rsid w:val="008E687E"/>
    <w:rsid w:val="008F3638"/>
    <w:rsid w:val="008F5063"/>
    <w:rsid w:val="008F6F31"/>
    <w:rsid w:val="008F74DF"/>
    <w:rsid w:val="00906AE4"/>
    <w:rsid w:val="0091194D"/>
    <w:rsid w:val="009127BA"/>
    <w:rsid w:val="009149DD"/>
    <w:rsid w:val="009200E3"/>
    <w:rsid w:val="009227A6"/>
    <w:rsid w:val="00926ECF"/>
    <w:rsid w:val="009309D1"/>
    <w:rsid w:val="00931FBB"/>
    <w:rsid w:val="00933EC1"/>
    <w:rsid w:val="00935C78"/>
    <w:rsid w:val="00937CAC"/>
    <w:rsid w:val="00947AA9"/>
    <w:rsid w:val="009530DB"/>
    <w:rsid w:val="00953676"/>
    <w:rsid w:val="00963025"/>
    <w:rsid w:val="009705EE"/>
    <w:rsid w:val="00977927"/>
    <w:rsid w:val="0098135C"/>
    <w:rsid w:val="0098156A"/>
    <w:rsid w:val="00986280"/>
    <w:rsid w:val="009919C7"/>
    <w:rsid w:val="00991BAC"/>
    <w:rsid w:val="009A097A"/>
    <w:rsid w:val="009A0B56"/>
    <w:rsid w:val="009A1B4B"/>
    <w:rsid w:val="009A6EA0"/>
    <w:rsid w:val="009A7BCC"/>
    <w:rsid w:val="009C1335"/>
    <w:rsid w:val="009C1AB2"/>
    <w:rsid w:val="009C7251"/>
    <w:rsid w:val="009D37D2"/>
    <w:rsid w:val="009D4B85"/>
    <w:rsid w:val="009D6B1C"/>
    <w:rsid w:val="009D748D"/>
    <w:rsid w:val="009E2E91"/>
    <w:rsid w:val="009F10A6"/>
    <w:rsid w:val="009F3487"/>
    <w:rsid w:val="00A0657F"/>
    <w:rsid w:val="00A07368"/>
    <w:rsid w:val="00A139F5"/>
    <w:rsid w:val="00A1559A"/>
    <w:rsid w:val="00A34D9C"/>
    <w:rsid w:val="00A365F4"/>
    <w:rsid w:val="00A47D80"/>
    <w:rsid w:val="00A53132"/>
    <w:rsid w:val="00A563F2"/>
    <w:rsid w:val="00A566E8"/>
    <w:rsid w:val="00A70DE2"/>
    <w:rsid w:val="00A810F9"/>
    <w:rsid w:val="00A86ECC"/>
    <w:rsid w:val="00A86FCC"/>
    <w:rsid w:val="00A965E9"/>
    <w:rsid w:val="00AA317B"/>
    <w:rsid w:val="00AA3899"/>
    <w:rsid w:val="00AA710D"/>
    <w:rsid w:val="00AB00F1"/>
    <w:rsid w:val="00AB6D25"/>
    <w:rsid w:val="00AC2960"/>
    <w:rsid w:val="00AC4D61"/>
    <w:rsid w:val="00AD51B0"/>
    <w:rsid w:val="00AE2D4B"/>
    <w:rsid w:val="00AE4F99"/>
    <w:rsid w:val="00B04C67"/>
    <w:rsid w:val="00B0585A"/>
    <w:rsid w:val="00B0679F"/>
    <w:rsid w:val="00B14952"/>
    <w:rsid w:val="00B26939"/>
    <w:rsid w:val="00B30712"/>
    <w:rsid w:val="00B31E5A"/>
    <w:rsid w:val="00B37D68"/>
    <w:rsid w:val="00B422FD"/>
    <w:rsid w:val="00B42656"/>
    <w:rsid w:val="00B471E8"/>
    <w:rsid w:val="00B62D79"/>
    <w:rsid w:val="00B653AB"/>
    <w:rsid w:val="00B65C40"/>
    <w:rsid w:val="00B65F9E"/>
    <w:rsid w:val="00B66B19"/>
    <w:rsid w:val="00B7716F"/>
    <w:rsid w:val="00B90C1A"/>
    <w:rsid w:val="00B914E9"/>
    <w:rsid w:val="00B91503"/>
    <w:rsid w:val="00B956EE"/>
    <w:rsid w:val="00BA2BA1"/>
    <w:rsid w:val="00BA7D36"/>
    <w:rsid w:val="00BB4F09"/>
    <w:rsid w:val="00BB79E7"/>
    <w:rsid w:val="00BC2676"/>
    <w:rsid w:val="00BC27DA"/>
    <w:rsid w:val="00BC582D"/>
    <w:rsid w:val="00BD4E33"/>
    <w:rsid w:val="00BE20B1"/>
    <w:rsid w:val="00BF6B41"/>
    <w:rsid w:val="00C00967"/>
    <w:rsid w:val="00C030DE"/>
    <w:rsid w:val="00C03148"/>
    <w:rsid w:val="00C074DB"/>
    <w:rsid w:val="00C1779F"/>
    <w:rsid w:val="00C22105"/>
    <w:rsid w:val="00C244B6"/>
    <w:rsid w:val="00C3702F"/>
    <w:rsid w:val="00C40057"/>
    <w:rsid w:val="00C4623D"/>
    <w:rsid w:val="00C469D8"/>
    <w:rsid w:val="00C51520"/>
    <w:rsid w:val="00C52ED7"/>
    <w:rsid w:val="00C64A37"/>
    <w:rsid w:val="00C670E9"/>
    <w:rsid w:val="00C7158E"/>
    <w:rsid w:val="00C7250B"/>
    <w:rsid w:val="00C731F5"/>
    <w:rsid w:val="00C7346B"/>
    <w:rsid w:val="00C73DA0"/>
    <w:rsid w:val="00C769E3"/>
    <w:rsid w:val="00C77C0E"/>
    <w:rsid w:val="00C83F77"/>
    <w:rsid w:val="00C8516B"/>
    <w:rsid w:val="00C90CC7"/>
    <w:rsid w:val="00C91687"/>
    <w:rsid w:val="00C924A8"/>
    <w:rsid w:val="00C945FE"/>
    <w:rsid w:val="00C96FAA"/>
    <w:rsid w:val="00C97A04"/>
    <w:rsid w:val="00CA107B"/>
    <w:rsid w:val="00CA275C"/>
    <w:rsid w:val="00CA484D"/>
    <w:rsid w:val="00CB1C9D"/>
    <w:rsid w:val="00CB290F"/>
    <w:rsid w:val="00CC739E"/>
    <w:rsid w:val="00CD1F8D"/>
    <w:rsid w:val="00CD58B7"/>
    <w:rsid w:val="00CF4099"/>
    <w:rsid w:val="00D00796"/>
    <w:rsid w:val="00D013C7"/>
    <w:rsid w:val="00D11C36"/>
    <w:rsid w:val="00D261A2"/>
    <w:rsid w:val="00D41ABB"/>
    <w:rsid w:val="00D56756"/>
    <w:rsid w:val="00D616D2"/>
    <w:rsid w:val="00D63B5F"/>
    <w:rsid w:val="00D65746"/>
    <w:rsid w:val="00D70EF7"/>
    <w:rsid w:val="00D74637"/>
    <w:rsid w:val="00D8397C"/>
    <w:rsid w:val="00D94EED"/>
    <w:rsid w:val="00D96026"/>
    <w:rsid w:val="00DA24D4"/>
    <w:rsid w:val="00DA7C1C"/>
    <w:rsid w:val="00DA7F2D"/>
    <w:rsid w:val="00DB147A"/>
    <w:rsid w:val="00DB1B7A"/>
    <w:rsid w:val="00DB54CD"/>
    <w:rsid w:val="00DB562E"/>
    <w:rsid w:val="00DC0607"/>
    <w:rsid w:val="00DC2E8D"/>
    <w:rsid w:val="00DC6708"/>
    <w:rsid w:val="00DD5003"/>
    <w:rsid w:val="00DD7A9A"/>
    <w:rsid w:val="00DF28A2"/>
    <w:rsid w:val="00E00658"/>
    <w:rsid w:val="00E01436"/>
    <w:rsid w:val="00E03FB0"/>
    <w:rsid w:val="00E045BD"/>
    <w:rsid w:val="00E0707B"/>
    <w:rsid w:val="00E17B77"/>
    <w:rsid w:val="00E20B5B"/>
    <w:rsid w:val="00E23337"/>
    <w:rsid w:val="00E2510E"/>
    <w:rsid w:val="00E259EA"/>
    <w:rsid w:val="00E32061"/>
    <w:rsid w:val="00E42FF9"/>
    <w:rsid w:val="00E46EBA"/>
    <w:rsid w:val="00E4714C"/>
    <w:rsid w:val="00E51AEB"/>
    <w:rsid w:val="00E522A7"/>
    <w:rsid w:val="00E52E5B"/>
    <w:rsid w:val="00E54452"/>
    <w:rsid w:val="00E664C5"/>
    <w:rsid w:val="00E671A2"/>
    <w:rsid w:val="00E739A0"/>
    <w:rsid w:val="00E76D26"/>
    <w:rsid w:val="00E85D1D"/>
    <w:rsid w:val="00EB1390"/>
    <w:rsid w:val="00EB2C71"/>
    <w:rsid w:val="00EB4340"/>
    <w:rsid w:val="00EB556D"/>
    <w:rsid w:val="00EB5A7D"/>
    <w:rsid w:val="00EC1F90"/>
    <w:rsid w:val="00EC4FA3"/>
    <w:rsid w:val="00EC5DE5"/>
    <w:rsid w:val="00ED55C0"/>
    <w:rsid w:val="00ED682B"/>
    <w:rsid w:val="00EE176B"/>
    <w:rsid w:val="00EE41D5"/>
    <w:rsid w:val="00EF5428"/>
    <w:rsid w:val="00F037A4"/>
    <w:rsid w:val="00F05994"/>
    <w:rsid w:val="00F1062D"/>
    <w:rsid w:val="00F27C8F"/>
    <w:rsid w:val="00F32749"/>
    <w:rsid w:val="00F331E8"/>
    <w:rsid w:val="00F35779"/>
    <w:rsid w:val="00F37172"/>
    <w:rsid w:val="00F40580"/>
    <w:rsid w:val="00F41897"/>
    <w:rsid w:val="00F4477E"/>
    <w:rsid w:val="00F52670"/>
    <w:rsid w:val="00F54858"/>
    <w:rsid w:val="00F67D8F"/>
    <w:rsid w:val="00F7165F"/>
    <w:rsid w:val="00F727BE"/>
    <w:rsid w:val="00F7490A"/>
    <w:rsid w:val="00F802BE"/>
    <w:rsid w:val="00F8572E"/>
    <w:rsid w:val="00F86024"/>
    <w:rsid w:val="00F8611A"/>
    <w:rsid w:val="00F86E76"/>
    <w:rsid w:val="00F9544F"/>
    <w:rsid w:val="00F95ECA"/>
    <w:rsid w:val="00FA05D3"/>
    <w:rsid w:val="00FA5128"/>
    <w:rsid w:val="00FA6180"/>
    <w:rsid w:val="00FB42D4"/>
    <w:rsid w:val="00FB5906"/>
    <w:rsid w:val="00FB762F"/>
    <w:rsid w:val="00FB777B"/>
    <w:rsid w:val="00FC2AED"/>
    <w:rsid w:val="00FC4FD3"/>
    <w:rsid w:val="00FC6C5B"/>
    <w:rsid w:val="00FD092D"/>
    <w:rsid w:val="00FD485A"/>
    <w:rsid w:val="00FD543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7F153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C0DB6"/>
    <w:pPr>
      <w:tabs>
        <w:tab w:val="left" w:pos="1134"/>
      </w:tabs>
      <w:spacing w:before="0" w:after="0" w:line="240" w:lineRule="auto"/>
      <w:ind w:left="1134" w:hanging="1134"/>
      <w:jc w:val="both"/>
    </w:pPr>
    <w:rPr>
      <w:rFonts w:asciiTheme="minorHAnsi" w:hAnsiTheme="minorHAnsi"/>
      <w:b/>
      <w:bCs/>
      <w:sz w:val="22"/>
      <w:szCs w:val="18"/>
    </w:rPr>
  </w:style>
  <w:style w:type="paragraph" w:customStyle="1" w:styleId="Styl2">
    <w:name w:val="Styl2"/>
    <w:basedOn w:val="Normalny"/>
    <w:link w:val="Styl2Znak"/>
    <w:qFormat/>
    <w:rsid w:val="00F7165F"/>
    <w:pPr>
      <w:shd w:val="clear" w:color="auto" w:fill="5B9BD5" w:themeFill="accent1"/>
      <w:spacing w:before="0" w:after="0" w:line="276" w:lineRule="auto"/>
      <w:jc w:val="both"/>
    </w:pPr>
    <w:rPr>
      <w:rFonts w:ascii="Calibri" w:eastAsia="Times New Roman" w:hAnsi="Calibri" w:cs="Times New Roman"/>
      <w:b/>
      <w:sz w:val="22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F7165F"/>
    <w:rPr>
      <w:rFonts w:ascii="Calibri" w:eastAsia="Times New Roman" w:hAnsi="Calibri" w:cs="Times New Roman"/>
      <w:b/>
      <w:szCs w:val="20"/>
      <w:shd w:val="clear" w:color="auto" w:fill="5B9BD5" w:themeFill="accent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604ED"/>
    <w:rPr>
      <w:rFonts w:ascii="Fira Sans" w:hAnsi="Fira Sans"/>
      <w:sz w:val="19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4ED"/>
    <w:pPr>
      <w:spacing w:before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4ED"/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3658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7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77B"/>
    <w:pPr>
      <w:spacing w:before="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77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A9A"/>
    <w:rPr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E2510E"/>
  </w:style>
  <w:style w:type="paragraph" w:customStyle="1" w:styleId="tabela">
    <w:name w:val="tabela"/>
    <w:basedOn w:val="Normalny"/>
    <w:qFormat/>
    <w:rsid w:val="00F95ECA"/>
    <w:pPr>
      <w:spacing w:before="0" w:after="200" w:line="276" w:lineRule="auto"/>
    </w:pPr>
    <w:rPr>
      <w:rFonts w:ascii="Verdana" w:eastAsia="Times New Roman" w:hAnsi="Verdana" w:cs="Arial"/>
      <w:b/>
      <w:color w:val="000000"/>
      <w:sz w:val="16"/>
      <w:szCs w:val="15"/>
      <w:lang w:eastAsia="pl-PL"/>
    </w:rPr>
  </w:style>
  <w:style w:type="character" w:styleId="Uwydatnienie">
    <w:name w:val="Emphasis"/>
    <w:basedOn w:val="Domylnaczcionkaakapitu"/>
    <w:uiPriority w:val="99"/>
    <w:qFormat/>
    <w:rsid w:val="00F95ECA"/>
    <w:rPr>
      <w:rFonts w:cs="Times New Roman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BA"/>
    <w:pPr>
      <w:spacing w:before="120"/>
      <w:jc w:val="left"/>
    </w:pPr>
    <w:rPr>
      <w:rFonts w:ascii="Fira Sans" w:eastAsiaTheme="minorHAnsi" w:hAnsi="Fira Sans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BA"/>
    <w:rPr>
      <w:rFonts w:ascii="Fira Sans" w:eastAsia="Times New Roman" w:hAnsi="Fira San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hyperlink" Target="https://www.facebook.com/GlownyUrzadStatystyczny/" TargetMode="External"/><Relationship Id="rId21" Type="http://schemas.microsoft.com/office/2007/relationships/diagramDrawing" Target="diagrams/drawing1.xml"/><Relationship Id="rId34" Type="http://schemas.openxmlformats.org/officeDocument/2006/relationships/footer" Target="footer1.xml"/><Relationship Id="rId42" Type="http://schemas.openxmlformats.org/officeDocument/2006/relationships/image" Target="media/image6.png"/><Relationship Id="rId47" Type="http://schemas.openxmlformats.org/officeDocument/2006/relationships/hyperlink" Target="http://stat.gov.pl/obszary-tematyczne/gospodarka-spoleczna-wolontariat/gospodarka-spoleczna-trzeci-sektor/dzialalnosc-stowarzyszen-i-podobnych-organizacji-spolecznych-fundacji-spolecznych-podmiotow-wyznaniowych-oraz-samorzadu-gospodarczego-i-zawodowego-w-2016-r-wyniki-wstepne,3,7.html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diagramQuickStyle" Target="diagrams/quickStyle3.xml"/><Relationship Id="rId11" Type="http://schemas.openxmlformats.org/officeDocument/2006/relationships/chart" Target="charts/chart1.xml"/><Relationship Id="rId24" Type="http://schemas.openxmlformats.org/officeDocument/2006/relationships/diagramQuickStyle" Target="diagrams/quickStyle2.xml"/><Relationship Id="rId32" Type="http://schemas.openxmlformats.org/officeDocument/2006/relationships/chart" Target="charts/chart5.xml"/><Relationship Id="rId37" Type="http://schemas.openxmlformats.org/officeDocument/2006/relationships/hyperlink" Target="mailto:rzecznik@stat.gov.pl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://stat.gov.pl/obszary-tematyczne/gospodarka-spoleczna-wolontariat/gospodarka-spoleczna-trzeci-sektor/dzialalnosc-stowarzyszen-i-podobnych-organizacji-spolecznych-fundacji-spolecznych-podmiotow-wyznaniowych-oraz-samorzadu-gospodarczego-i-zawodowego-w-2016-r-wyniki-wstepne,3,7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diagramLayout" Target="diagrams/layout2.xml"/><Relationship Id="rId28" Type="http://schemas.openxmlformats.org/officeDocument/2006/relationships/diagramLayout" Target="diagrams/layout3.xml"/><Relationship Id="rId36" Type="http://schemas.openxmlformats.org/officeDocument/2006/relationships/hyperlink" Target="mailto:k.gos-wojcicka@stat.gov.pl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31" Type="http://schemas.microsoft.com/office/2007/relationships/diagramDrawing" Target="diagrams/drawing3.xml"/><Relationship Id="rId44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header" Target="header2.xml"/><Relationship Id="rId43" Type="http://schemas.openxmlformats.org/officeDocument/2006/relationships/hyperlink" Target="http://stat.gov.pl/index.php" TargetMode="External"/><Relationship Id="rId48" Type="http://schemas.openxmlformats.org/officeDocument/2006/relationships/hyperlink" Target="http://stat.gov.pl/obszary-tematyczne/gospodarka-spoleczna-wolontariat/gospodarka-spoleczna-trzeci-sektor/centra-integracji-spolecznej-kluby-integracji-spolecznej-zaklady-aktywnosci-zawodowej-i-warsztaty-terapii-zajeciowej-w-2016-r-,6,5.html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3.emf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header" Target="header1.xml"/><Relationship Id="rId38" Type="http://schemas.openxmlformats.org/officeDocument/2006/relationships/hyperlink" Target="mailto:obslugaprasowa@stat.gov.pl" TargetMode="External"/><Relationship Id="rId46" Type="http://schemas.openxmlformats.org/officeDocument/2006/relationships/hyperlink" Target="http://stat.gov.pl/obszary-tematyczne/gospodarka-spoleczna-wolontariat/gospodarka-spoleczna-trzeci-sektor/centra-integracji-spolecznej-kluby-integracji-spolecznej-zaklady-aktywnosci-zawodowej-i-warsztaty-terapii-zajeciowej-w-2016-r-,6,5.html" TargetMode="External"/><Relationship Id="rId20" Type="http://schemas.openxmlformats.org/officeDocument/2006/relationships/diagramColors" Target="diagrams/colors1.xml"/><Relationship Id="rId41" Type="http://schemas.openxmlformats.org/officeDocument/2006/relationships/hyperlink" Target="https://twitter.com/GUS_ST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79194887277559E-2"/>
          <c:y val="0.11607336120022033"/>
          <c:w val="0.890001234294581"/>
          <c:h val="0.73573701435468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zarejestrowane 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50">
                    <a:solidFill>
                      <a:sysClr val="windowText" lastClr="000000"/>
                    </a:solidFill>
                    <a:latin typeface="Fira Sans" panose="020B05030500000200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Arkusz1!$B$2:$B$13</c:f>
              <c:numCache>
                <c:formatCode>0.0</c:formatCode>
                <c:ptCount val="12"/>
                <c:pt idx="0">
                  <c:v>7.3999999999999996E-2</c:v>
                </c:pt>
                <c:pt idx="1">
                  <c:v>0.14199999999999999</c:v>
                </c:pt>
                <c:pt idx="2">
                  <c:v>0.159</c:v>
                </c:pt>
                <c:pt idx="3">
                  <c:v>0.192</c:v>
                </c:pt>
                <c:pt idx="4">
                  <c:v>0.29799999999999999</c:v>
                </c:pt>
                <c:pt idx="5">
                  <c:v>0.42199999999999999</c:v>
                </c:pt>
                <c:pt idx="6">
                  <c:v>0.61499999999999999</c:v>
                </c:pt>
                <c:pt idx="7">
                  <c:v>0.92500000000000004</c:v>
                </c:pt>
                <c:pt idx="8">
                  <c:v>1.2889999999999999</c:v>
                </c:pt>
                <c:pt idx="9">
                  <c:v>1.351</c:v>
                </c:pt>
                <c:pt idx="10">
                  <c:v>1.4330000000000001</c:v>
                </c:pt>
                <c:pt idx="11">
                  <c:v>1.601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56-43AE-BC1A-2C9310194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985440"/>
        <c:axId val="204975104"/>
      </c:barChart>
      <c:lineChart>
        <c:grouping val="standar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nowoutworzone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rgbClr val="001D77"/>
                </a:solidFill>
              </a:ln>
            </c:spPr>
          </c:marke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527245583478485E-3"/>
                  <c:y val="-4.9382716049382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9527245583478485E-3"/>
                  <c:y val="-4.9382716049382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9527245583479387E-3"/>
                  <c:y val="-6.584362139917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9527245583479387E-3"/>
                  <c:y val="-5.761316872427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9527245583478485E-3"/>
                  <c:y val="-3.292181069958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64543418760977E-3"/>
                  <c:y val="-4.1152263374485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4881811395869621E-3"/>
                  <c:y val="-4.9382716049382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356-43AE-BC1A-2C93101944F8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4645434187608859E-3"/>
                  <c:y val="-3.292181069958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356-43AE-BC1A-2C93101944F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50" b="0">
                    <a:solidFill>
                      <a:sysClr val="windowText" lastClr="000000"/>
                    </a:solidFill>
                    <a:latin typeface="Fira Sans" panose="020B05030500000200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Arkusz1!$C$2:$C$13</c:f>
              <c:numCache>
                <c:formatCode>0.0</c:formatCode>
                <c:ptCount val="12"/>
                <c:pt idx="0">
                  <c:v>3.5999999999999997E-2</c:v>
                </c:pt>
                <c:pt idx="1">
                  <c:v>6.9000000000000006E-2</c:v>
                </c:pt>
                <c:pt idx="2">
                  <c:v>0.02</c:v>
                </c:pt>
                <c:pt idx="3">
                  <c:v>3.5000000000000003E-2</c:v>
                </c:pt>
                <c:pt idx="4">
                  <c:v>0.107</c:v>
                </c:pt>
                <c:pt idx="5">
                  <c:v>0.128</c:v>
                </c:pt>
                <c:pt idx="6">
                  <c:v>0.19600000000000001</c:v>
                </c:pt>
                <c:pt idx="7">
                  <c:v>0.318</c:v>
                </c:pt>
                <c:pt idx="8">
                  <c:v>0.374</c:v>
                </c:pt>
                <c:pt idx="9">
                  <c:v>8.2000000000000003E-2</c:v>
                </c:pt>
                <c:pt idx="10">
                  <c:v>9.9000000000000005E-2</c:v>
                </c:pt>
                <c:pt idx="11">
                  <c:v>0.20899999999999999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D356-43AE-BC1A-2C9310194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985440"/>
        <c:axId val="204975104"/>
      </c:lineChart>
      <c:catAx>
        <c:axId val="2049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50">
                <a:solidFill>
                  <a:sysClr val="windowText" lastClr="000000"/>
                </a:solidFill>
                <a:latin typeface="Fira Sans" panose="020B0503050000020004" pitchFamily="34" charset="0"/>
                <a:cs typeface="Arial" panose="020B0604020202020204" pitchFamily="34" charset="0"/>
              </a:defRPr>
            </a:pPr>
            <a:endParaRPr lang="pl-PL"/>
          </a:p>
        </c:txPr>
        <c:crossAx val="204975104"/>
        <c:crosses val="autoZero"/>
        <c:auto val="1"/>
        <c:lblAlgn val="ctr"/>
        <c:lblOffset val="100"/>
        <c:noMultiLvlLbl val="0"/>
      </c:catAx>
      <c:valAx>
        <c:axId val="204975104"/>
        <c:scaling>
          <c:orientation val="minMax"/>
          <c:max val="1.7000000000000002"/>
        </c:scaling>
        <c:delete val="0"/>
        <c:axPos val="l"/>
        <c:numFmt formatCode="0.0&quot; tys.&quot;" sourceLinked="0"/>
        <c:majorTickMark val="out"/>
        <c:minorTickMark val="none"/>
        <c:tickLblPos val="nextTo"/>
        <c:txPr>
          <a:bodyPr/>
          <a:lstStyle/>
          <a:p>
            <a:pPr>
              <a:defRPr sz="850">
                <a:solidFill>
                  <a:sysClr val="windowText" lastClr="000000"/>
                </a:solidFill>
                <a:latin typeface="Fira Sans" panose="020B0503050000020004" pitchFamily="34" charset="0"/>
              </a:defRPr>
            </a:pPr>
            <a:endParaRPr lang="pl-PL"/>
          </a:p>
        </c:txPr>
        <c:crossAx val="204985440"/>
        <c:crosses val="autoZero"/>
        <c:crossBetween val="between"/>
        <c:majorUnit val="1.7000000000000002"/>
      </c:valAx>
      <c:spPr>
        <a:noFill/>
        <a:ln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850">
                <a:solidFill>
                  <a:sysClr val="windowText" lastClr="000000"/>
                </a:solidFill>
                <a:latin typeface="Fira Sans" panose="020B0503050000020004" pitchFamily="34" charset="0"/>
                <a:cs typeface="Arial" panose="020B0604020202020204" pitchFamily="34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1454590694202538"/>
          <c:y val="2.9706513958482222E-4"/>
          <c:w val="0.49912561004519868"/>
          <c:h val="0.13253426655001457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  <a:latin typeface="Fira Sans" panose="020B05030500000200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5903896628306078E-2"/>
          <c:y val="0.14076506884007919"/>
          <c:w val="0.50139572647635222"/>
          <c:h val="0.8453103559423492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przeważający rodzaj działalności wg rejestracji w REGON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D82-4963-8804-303C47F69180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D82-4963-8804-303C47F6918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Arkusz1!$A$2:$A$14</c:f>
              <c:strCache>
                <c:ptCount val="13"/>
                <c:pt idx="0">
                  <c:v>Działalność związana z zakwaterowaniem i usługami gastronomicznymi</c:v>
                </c:pt>
                <c:pt idx="1">
                  <c:v>Działalność w zakresie usług administrowania i działalność wspierająca</c:v>
                </c:pt>
                <c:pt idx="2">
                  <c:v>Przetwórstwo przemysłowe</c:v>
                </c:pt>
                <c:pt idx="3">
                  <c:v>Opieka zdrowotna i pomoc społeczna</c:v>
                </c:pt>
                <c:pt idx="4">
                  <c:v>Budownictwo</c:v>
                </c:pt>
                <c:pt idx="5">
                  <c:v>Handel hurtowy i detaliczny</c:v>
                </c:pt>
                <c:pt idx="6">
                  <c:v>Edukacja</c:v>
                </c:pt>
                <c:pt idx="7">
                  <c:v>Działalność profesjonalna, naukowa i techniczna</c:v>
                </c:pt>
                <c:pt idx="8">
                  <c:v>Działalność związana z kulturą, rozrywką i rekreacją</c:v>
                </c:pt>
                <c:pt idx="9">
                  <c:v>Informacja i komunikacja</c:v>
                </c:pt>
                <c:pt idx="10">
                  <c:v>Gospodarowanie ściekami i odpadami oraz działalność związana z rekultywacją</c:v>
                </c:pt>
                <c:pt idx="11">
                  <c:v>Rolnictwo, leśnictwo, łowiectwo i rybactwo</c:v>
                </c:pt>
                <c:pt idx="12">
                  <c:v>Transport i gospodarka magazynowa</c:v>
                </c:pt>
              </c:strCache>
            </c:strRef>
          </c:cat>
          <c:val>
            <c:numRef>
              <c:f>Arkusz1!$B$2:$B$14</c:f>
              <c:numCache>
                <c:formatCode>0</c:formatCode>
                <c:ptCount val="13"/>
                <c:pt idx="0">
                  <c:v>-19</c:v>
                </c:pt>
                <c:pt idx="1">
                  <c:v>-17.8</c:v>
                </c:pt>
                <c:pt idx="2">
                  <c:v>-12.5</c:v>
                </c:pt>
                <c:pt idx="3">
                  <c:v>-11.5</c:v>
                </c:pt>
                <c:pt idx="4">
                  <c:v>-9.3000000000000007</c:v>
                </c:pt>
                <c:pt idx="5">
                  <c:v>-6.2</c:v>
                </c:pt>
                <c:pt idx="6">
                  <c:v>-4.7</c:v>
                </c:pt>
                <c:pt idx="7">
                  <c:v>-4.3</c:v>
                </c:pt>
                <c:pt idx="8">
                  <c:v>-3.6</c:v>
                </c:pt>
                <c:pt idx="9">
                  <c:v>-2.6</c:v>
                </c:pt>
                <c:pt idx="10">
                  <c:v>-1.7</c:v>
                </c:pt>
                <c:pt idx="11">
                  <c:v>-1.7</c:v>
                </c:pt>
                <c:pt idx="12">
                  <c:v>-1.3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773-47BB-921D-9FF66BAF879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przeważający rodzaj działalności określony na podstawie przychodów za 2016 r.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Arkusz1!$A$2:$A$14</c:f>
              <c:strCache>
                <c:ptCount val="13"/>
                <c:pt idx="0">
                  <c:v>Działalność związana z zakwaterowaniem i usługami gastronomicznymi</c:v>
                </c:pt>
                <c:pt idx="1">
                  <c:v>Działalność w zakresie usług administrowania i działalność wspierająca</c:v>
                </c:pt>
                <c:pt idx="2">
                  <c:v>Przetwórstwo przemysłowe</c:v>
                </c:pt>
                <c:pt idx="3">
                  <c:v>Opieka zdrowotna i pomoc społeczna</c:v>
                </c:pt>
                <c:pt idx="4">
                  <c:v>Budownictwo</c:v>
                </c:pt>
                <c:pt idx="5">
                  <c:v>Handel hurtowy i detaliczny</c:v>
                </c:pt>
                <c:pt idx="6">
                  <c:v>Edukacja</c:v>
                </c:pt>
                <c:pt idx="7">
                  <c:v>Działalność profesjonalna, naukowa i techniczna</c:v>
                </c:pt>
                <c:pt idx="8">
                  <c:v>Działalność związana z kulturą, rozrywką i rekreacją</c:v>
                </c:pt>
                <c:pt idx="9">
                  <c:v>Informacja i komunikacja</c:v>
                </c:pt>
                <c:pt idx="10">
                  <c:v>Gospodarowanie ściekami i odpadami oraz działalność związana z rekultywacją</c:v>
                </c:pt>
                <c:pt idx="11">
                  <c:v>Rolnictwo, leśnictwo, łowiectwo i rybactwo</c:v>
                </c:pt>
                <c:pt idx="12">
                  <c:v>Transport i gospodarka magazynowa</c:v>
                </c:pt>
              </c:strCache>
            </c:strRef>
          </c:cat>
          <c:val>
            <c:numRef>
              <c:f>Arkusz1!$C$2:$C$14</c:f>
              <c:numCache>
                <c:formatCode>0</c:formatCode>
                <c:ptCount val="13"/>
                <c:pt idx="0">
                  <c:v>20.8</c:v>
                </c:pt>
                <c:pt idx="1">
                  <c:v>11</c:v>
                </c:pt>
                <c:pt idx="2">
                  <c:v>9.5</c:v>
                </c:pt>
                <c:pt idx="3">
                  <c:v>26</c:v>
                </c:pt>
                <c:pt idx="4">
                  <c:v>4.7</c:v>
                </c:pt>
                <c:pt idx="5">
                  <c:v>3.4</c:v>
                </c:pt>
                <c:pt idx="6">
                  <c:v>4.2</c:v>
                </c:pt>
                <c:pt idx="7">
                  <c:v>4.0999999999999996</c:v>
                </c:pt>
                <c:pt idx="8">
                  <c:v>3.5</c:v>
                </c:pt>
                <c:pt idx="9">
                  <c:v>1.4</c:v>
                </c:pt>
                <c:pt idx="10">
                  <c:v>6.5</c:v>
                </c:pt>
                <c:pt idx="11">
                  <c:v>1.3</c:v>
                </c:pt>
                <c:pt idx="12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773-47BB-921D-9FF66BAF8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204981632"/>
        <c:axId val="204254144"/>
      </c:barChart>
      <c:catAx>
        <c:axId val="20498163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high"/>
        <c:crossAx val="204254144"/>
        <c:crosses val="autoZero"/>
        <c:auto val="1"/>
        <c:lblAlgn val="ctr"/>
        <c:lblOffset val="100"/>
        <c:noMultiLvlLbl val="0"/>
      </c:catAx>
      <c:valAx>
        <c:axId val="204254144"/>
        <c:scaling>
          <c:orientation val="minMax"/>
          <c:max val="30"/>
          <c:min val="-30"/>
        </c:scaling>
        <c:delete val="0"/>
        <c:axPos val="t"/>
        <c:majorGridlines/>
        <c:numFmt formatCode="0&quot;%&quot;;[Black]0&quot;%&quot;" sourceLinked="0"/>
        <c:majorTickMark val="none"/>
        <c:minorTickMark val="none"/>
        <c:tickLblPos val="nextTo"/>
        <c:crossAx val="204981632"/>
        <c:crosses val="autoZero"/>
        <c:crossBetween val="between"/>
        <c:majorUnit val="30"/>
        <c:minorUnit val="30"/>
      </c:valAx>
      <c:spPr>
        <a:ln w="6350"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4.6248334342822536E-2"/>
          <c:y val="1.2604704003327774E-3"/>
          <c:w val="0.8921185140318999"/>
          <c:h val="7.726435511350554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50">
          <a:latin typeface="Fira Sans" panose="020B0503050000020004" pitchFamily="34" charset="0"/>
          <a:ea typeface="Fira Sans" panose="020B0503050000020004" pitchFamily="34" charset="0"/>
          <a:cs typeface="Verdana" pitchFamily="34" charset="0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440807738047423E-2"/>
          <c:y val="8.8960327430650965E-2"/>
          <c:w val="0.90235221281589617"/>
          <c:h val="0.67518973008832639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Arkusz1!$A$1</c:f>
              <c:strCache>
                <c:ptCount val="1"/>
                <c:pt idx="0">
                  <c:v>tylko umowy cywilnoprawne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Arkusz1!$A$2</c:f>
              <c:numCache>
                <c:formatCode>0</c:formatCode>
                <c:ptCount val="1"/>
                <c:pt idx="0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1A-441D-AB2F-6DC23DFA55C3}"/>
            </c:ext>
          </c:extLst>
        </c:ser>
        <c:ser>
          <c:idx val="2"/>
          <c:order val="1"/>
          <c:tx>
            <c:strRef>
              <c:f>Arkusz1!$B$1</c:f>
              <c:strCache>
                <c:ptCount val="1"/>
                <c:pt idx="0">
                  <c:v>1-5  pracowników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>
                    <a:solidFill>
                      <a:schemeClr val="bg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Arkusz1!$B$2</c:f>
              <c:numCache>
                <c:formatCode>0</c:formatCode>
                <c:ptCount val="1"/>
                <c:pt idx="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1A-441D-AB2F-6DC23DFA55C3}"/>
            </c:ext>
          </c:extLst>
        </c:ser>
        <c:ser>
          <c:idx val="3"/>
          <c:order val="2"/>
          <c:tx>
            <c:strRef>
              <c:f>Arkusz1!$C$1</c:f>
              <c:strCache>
                <c:ptCount val="1"/>
                <c:pt idx="0">
                  <c:v>6-9 pracowników</c:v>
                </c:pt>
              </c:strCache>
            </c:strRef>
          </c:tx>
          <c:spPr>
            <a:solidFill>
              <a:srgbClr val="334A9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>
                    <a:solidFill>
                      <a:schemeClr val="bg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Arkusz1!$C$2</c:f>
              <c:numCache>
                <c:formatCode>0</c:formatCode>
                <c:ptCount val="1"/>
                <c:pt idx="0">
                  <c:v>17.399999999999999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1A-441D-AB2F-6DC23DFA55C3}"/>
            </c:ext>
          </c:extLst>
        </c:ser>
        <c:ser>
          <c:idx val="4"/>
          <c:order val="3"/>
          <c:tx>
            <c:strRef>
              <c:f>Arkusz1!$D$1</c:f>
              <c:strCache>
                <c:ptCount val="1"/>
                <c:pt idx="0">
                  <c:v>powyżej 10 pracowników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>
                    <a:solidFill>
                      <a:schemeClr val="bg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Arkusz1!$D$2</c:f>
              <c:numCache>
                <c:formatCode>0</c:formatCode>
                <c:ptCount val="1"/>
                <c:pt idx="0">
                  <c:v>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21A-441D-AB2F-6DC23DFA55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088733472"/>
        <c:axId val="323863600"/>
      </c:barChart>
      <c:catAx>
        <c:axId val="2088733472"/>
        <c:scaling>
          <c:orientation val="maxMin"/>
        </c:scaling>
        <c:delete val="1"/>
        <c:axPos val="l"/>
        <c:numFmt formatCode="General" sourceLinked="1"/>
        <c:majorTickMark val="none"/>
        <c:minorTickMark val="none"/>
        <c:tickLblPos val="nextTo"/>
        <c:crossAx val="323863600"/>
        <c:crosses val="autoZero"/>
        <c:auto val="1"/>
        <c:lblAlgn val="ctr"/>
        <c:lblOffset val="100"/>
        <c:noMultiLvlLbl val="0"/>
      </c:catAx>
      <c:valAx>
        <c:axId val="323863600"/>
        <c:scaling>
          <c:orientation val="minMax"/>
        </c:scaling>
        <c:delete val="0"/>
        <c:axPos val="t"/>
        <c:numFmt formatCode="0%" sourceLinked="1"/>
        <c:majorTickMark val="out"/>
        <c:minorTickMark val="none"/>
        <c:tickLblPos val="nextTo"/>
        <c:spPr>
          <a:noFill/>
          <a:ln w="6350">
            <a:solidFill>
              <a:srgbClr val="898989"/>
            </a:solidFill>
          </a:ln>
          <a:effectLst/>
        </c:spPr>
        <c:txPr>
          <a:bodyPr rot="-60000000" vert="horz"/>
          <a:lstStyle/>
          <a:p>
            <a:pPr>
              <a:defRPr sz="850">
                <a:solidFill>
                  <a:sysClr val="windowText" lastClr="000000"/>
                </a:solidFill>
                <a:latin typeface="Fira Sans" panose="020B0503050000020004" pitchFamily="34" charset="0"/>
              </a:defRPr>
            </a:pPr>
            <a:endParaRPr lang="pl-PL"/>
          </a:p>
        </c:txPr>
        <c:crossAx val="20887334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254092274295522E-2"/>
          <c:y val="0.84650080407350936"/>
          <c:w val="0.96002727203264804"/>
          <c:h val="0.10462440234954949"/>
        </c:manualLayout>
      </c:layout>
      <c:overlay val="0"/>
      <c:txPr>
        <a:bodyPr/>
        <a:lstStyle/>
        <a:p>
          <a:pPr>
            <a:defRPr sz="85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913066540325413E-2"/>
          <c:y val="8.8952066753330797E-2"/>
          <c:w val="0.50139572647635222"/>
          <c:h val="0.726818817114624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spółdzielnie socjalne (w %)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dLbl>
              <c:idx val="0"/>
              <c:layout>
                <c:manualLayout>
                  <c:x val="-2.9887243581035186E-2"/>
                  <c:y val="-5.202913631633714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773-47BB-921D-9FF66BAF879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50" b="1">
                        <a:solidFill>
                          <a:schemeClr val="bg1"/>
                        </a:solidFill>
                      </a:rPr>
                      <a:t>35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773-47BB-921D-9FF66BAF879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750" b="1">
                        <a:solidFill>
                          <a:schemeClr val="bg1"/>
                        </a:solidFill>
                      </a:rPr>
                      <a:t>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773-47BB-921D-9FF66BAF879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887243581035186E-2"/>
                  <c:y val="-9.5385648010139389E-1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D07-4165-9A70-B19EC87D10D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do 10 tys. zł</c:v>
                </c:pt>
                <c:pt idx="1">
                  <c:v>powyżej 10 tys. zł do 100 tys. zł</c:v>
                </c:pt>
                <c:pt idx="2">
                  <c:v>powyżej 100 tys. zł do 1 mln zł</c:v>
                </c:pt>
                <c:pt idx="3">
                  <c:v>powyżej 1 mln zł.</c:v>
                </c:pt>
              </c:strCache>
            </c:strRef>
          </c:cat>
          <c:val>
            <c:numRef>
              <c:f>Arkusz1!$B$2:$B$5</c:f>
              <c:numCache>
                <c:formatCode>0</c:formatCode>
                <c:ptCount val="4"/>
                <c:pt idx="0">
                  <c:v>-4.2</c:v>
                </c:pt>
                <c:pt idx="1">
                  <c:v>-35.200000000000003</c:v>
                </c:pt>
                <c:pt idx="2">
                  <c:v>-56.1</c:v>
                </c:pt>
                <c:pt idx="3">
                  <c:v>-4.5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773-47BB-921D-9FF66BAF879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przychody (w %)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dLbls>
            <c:dLbl>
              <c:idx val="0"/>
              <c:layout>
                <c:manualLayout>
                  <c:x val="3.80383100122266E-2"/>
                  <c:y val="8.193564774226323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&lt;1%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D07-4165-9A70-B19EC87D10D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62973192404746E-3"/>
                  <c:y val="-5.85839881357182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773-47BB-921D-9FF66BAF879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do 10 tys. zł</c:v>
                </c:pt>
                <c:pt idx="1">
                  <c:v>powyżej 10 tys. zł do 100 tys. zł</c:v>
                </c:pt>
                <c:pt idx="2">
                  <c:v>powyżej 100 tys. zł do 1 mln zł</c:v>
                </c:pt>
                <c:pt idx="3">
                  <c:v>powyżej 1 mln zł.</c:v>
                </c:pt>
              </c:strCache>
            </c:strRef>
          </c:cat>
          <c:val>
            <c:numRef>
              <c:f>Arkusz1!$C$2:$C$5</c:f>
              <c:numCache>
                <c:formatCode>0</c:formatCode>
                <c:ptCount val="4"/>
                <c:pt idx="0">
                  <c:v>0.1</c:v>
                </c:pt>
                <c:pt idx="1">
                  <c:v>5.5</c:v>
                </c:pt>
                <c:pt idx="2">
                  <c:v>60.5</c:v>
                </c:pt>
                <c:pt idx="3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773-47BB-921D-9FF66BAF8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323865776"/>
        <c:axId val="323868496"/>
      </c:barChart>
      <c:catAx>
        <c:axId val="32386577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high"/>
        <c:crossAx val="323868496"/>
        <c:crosses val="autoZero"/>
        <c:auto val="1"/>
        <c:lblAlgn val="ctr"/>
        <c:lblOffset val="100"/>
        <c:noMultiLvlLbl val="0"/>
      </c:catAx>
      <c:valAx>
        <c:axId val="323868496"/>
        <c:scaling>
          <c:orientation val="minMax"/>
          <c:max val="100"/>
        </c:scaling>
        <c:delete val="0"/>
        <c:axPos val="t"/>
        <c:majorGridlines/>
        <c:numFmt formatCode="0&quot;%&quot;;[Black]0&quot;%&quot;" sourceLinked="0"/>
        <c:majorTickMark val="none"/>
        <c:minorTickMark val="none"/>
        <c:tickLblPos val="nextTo"/>
        <c:crossAx val="323865776"/>
        <c:crosses val="autoZero"/>
        <c:crossBetween val="between"/>
        <c:majorUnit val="100"/>
      </c:valAx>
      <c:spPr>
        <a:ln w="635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"/>
          <c:y val="0.90310822879710273"/>
          <c:w val="0.60547426477273825"/>
          <c:h val="7.213347119978401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50">
          <a:latin typeface="Fira Sans" panose="020B0503050000020004" pitchFamily="34" charset="0"/>
          <a:ea typeface="Fira Sans" panose="020B0503050000020004" pitchFamily="34" charset="0"/>
          <a:cs typeface="Verdana" pitchFamily="34" charset="0"/>
        </a:defRPr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136530767421275E-2"/>
          <c:y val="7.2269610582570087E-2"/>
          <c:w val="0.4621640219851656"/>
          <c:h val="0.927730389417429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Arkusz1!$A$2:$A$10</c:f>
              <c:strCache>
                <c:ptCount val="9"/>
                <c:pt idx="0">
                  <c:v>wysokie pozapłacowe koszty pracy</c:v>
                </c:pt>
                <c:pt idx="1">
                  <c:v>niedostateczne środki finansowe</c:v>
                </c:pt>
                <c:pt idx="2">
                  <c:v>zbyt duża konkurencja na rynku</c:v>
                </c:pt>
                <c:pt idx="3">
                  <c:v>wysokie obciążenia na rzecz budżetu</c:v>
                </c:pt>
                <c:pt idx="4">
                  <c:v>niejasne przepisy prawne</c:v>
                </c:pt>
                <c:pt idx="5">
                  <c:v>niewystarczajace środki, jakimi dysponują klienci</c:v>
                </c:pt>
                <c:pt idx="6">
                  <c:v>przedsiębiorstwo jest niedostatecznie znane na rynku</c:v>
                </c:pt>
                <c:pt idx="7">
                  <c:v>brak wykwalifikowanych pracowników</c:v>
                </c:pt>
                <c:pt idx="8">
                  <c:v>trudności z pozyskaniem dotacji, subwencji i pożyczek pozabankowych</c:v>
                </c:pt>
              </c:strCache>
            </c:strRef>
          </c:cat>
          <c:val>
            <c:numRef>
              <c:f>Arkusz1!$B$2:$B$10</c:f>
              <c:numCache>
                <c:formatCode>0</c:formatCode>
                <c:ptCount val="9"/>
                <c:pt idx="0">
                  <c:v>44.05797101449275</c:v>
                </c:pt>
                <c:pt idx="1">
                  <c:v>41.449275362318836</c:v>
                </c:pt>
                <c:pt idx="2">
                  <c:v>40.289855072463773</c:v>
                </c:pt>
                <c:pt idx="3">
                  <c:v>32.463768115942024</c:v>
                </c:pt>
                <c:pt idx="4">
                  <c:v>30.724637681159422</c:v>
                </c:pt>
                <c:pt idx="5">
                  <c:v>26.811594202898554</c:v>
                </c:pt>
                <c:pt idx="6">
                  <c:v>17.681159420289855</c:v>
                </c:pt>
                <c:pt idx="7">
                  <c:v>16.521739130434781</c:v>
                </c:pt>
                <c:pt idx="8">
                  <c:v>14.347826086956522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86-46ED-BE23-86F574210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3861424"/>
        <c:axId val="323866320"/>
      </c:barChart>
      <c:catAx>
        <c:axId val="323861424"/>
        <c:scaling>
          <c:orientation val="maxMin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23866320"/>
        <c:crosses val="autoZero"/>
        <c:auto val="1"/>
        <c:lblAlgn val="ctr"/>
        <c:lblOffset val="100"/>
        <c:noMultiLvlLbl val="0"/>
      </c:catAx>
      <c:valAx>
        <c:axId val="323866320"/>
        <c:scaling>
          <c:orientation val="maxMin"/>
        </c:scaling>
        <c:delete val="0"/>
        <c:axPos val="t"/>
        <c:numFmt formatCode="0&quot;%&quot;" sourceLinked="0"/>
        <c:majorTickMark val="out"/>
        <c:minorTickMark val="none"/>
        <c:tickLblPos val="nextTo"/>
        <c:spPr>
          <a:noFill/>
          <a:ln>
            <a:solidFill>
              <a:srgbClr val="898989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23861424"/>
        <c:crosses val="autoZero"/>
        <c:crossBetween val="between"/>
        <c:majorUnit val="50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50" b="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BD8D5C-067E-42EE-8F26-EC3641B76CBF}" type="doc">
      <dgm:prSet loTypeId="urn:microsoft.com/office/officeart/2005/8/layout/lProcess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D5B912CC-6CE4-41A5-BBD5-EFF1259F7044}">
      <dgm:prSet phldrT="[Tekst]" custT="1"/>
      <dgm:spPr>
        <a:xfrm>
          <a:off x="1489" y="0"/>
          <a:ext cx="1461673" cy="1009650"/>
        </a:xfrm>
        <a:solidFill>
          <a:srgbClr val="001D77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Fundusz Pracy</a:t>
          </a:r>
        </a:p>
      </dgm:t>
    </dgm:pt>
    <dgm:pt modelId="{2B83BB9F-129D-4587-8CCE-089B8AA7F859}" type="par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41CFD0A-5A45-453B-8D7E-1E2520114D62}" type="sib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B9D27AE4-9B55-46C8-A140-2FE7FAE0AC30}">
      <dgm:prSet phldrT="[Tekst]" custT="1"/>
      <dgm:spPr>
        <a:xfrm>
          <a:off x="1572788" y="0"/>
          <a:ext cx="1461673" cy="1009650"/>
        </a:xfrm>
        <a:solidFill>
          <a:srgbClr val="6677AD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gm:t>
    </dgm:pt>
    <dgm:pt modelId="{5FB9F58F-3208-4F25-A891-2A02B8A44312}" type="par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D27B5690-0279-4212-970D-AF2F596F1B43}" type="sib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148C728D-A311-4D19-BC06-741ADF9697BA}">
      <dgm:prSet phldrT="[Tekst]" custT="1"/>
      <dgm:spPr>
        <a:xfrm>
          <a:off x="1718956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2 717,9 tys.</a:t>
          </a:r>
        </a:p>
      </dgm:t>
    </dgm:pt>
    <dgm:pt modelId="{D285ED28-3C7D-4CA8-B66F-0AB4D925DD48}" type="par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5E68A411-00B6-4214-A9CF-72E41F6C2208}" type="sib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AD1EBA9-EFD3-47ED-A83D-D3697457E043}">
      <dgm:prSet phldrT="[Tekst]" custT="1"/>
      <dgm:spPr>
        <a:xfrm>
          <a:off x="4715386" y="0"/>
          <a:ext cx="1461673" cy="1009650"/>
        </a:xfrm>
        <a:solidFill>
          <a:srgbClr val="CCD2EE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gm:t>
    </dgm:pt>
    <dgm:pt modelId="{A5551C1D-9C18-46F4-BE56-BDD30371CD17}" type="par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368EE9D-47CB-463B-9BC8-919A026EFA4D}" type="sib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D3FD775C-50A2-4CF3-BC34-106DE5D1CFA8}">
      <dgm:prSet phldrT="[Tekst]" custT="1"/>
      <dgm:spPr>
        <a:xfrm>
          <a:off x="4861554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531,6  tys.</a:t>
          </a:r>
        </a:p>
      </dgm:t>
    </dgm:pt>
    <dgm:pt modelId="{C21ED2E0-6CCE-45FF-8A19-12056C854372}" type="par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BEA9D037-8D00-4BE1-BE67-F31CE80196A9}" type="sib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EED24B80-5EC6-4D83-8040-59BAEF2CD213}">
      <dgm:prSet phldrT="[Tekst]" custT="1"/>
      <dgm:spPr>
        <a:xfrm>
          <a:off x="4861554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38</a:t>
          </a:r>
        </a:p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gm:t>
    </dgm:pt>
    <dgm:pt modelId="{8C28A4CF-6006-4E91-9F15-CAAD7C088BA3}" type="par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23B10BE3-B23E-4059-9DB4-3A6CA3A79E30}" type="sib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1A04BA8-26D6-43F3-8145-CBC5387F809C}">
      <dgm:prSet phldrT="[Tekst]" custT="1"/>
      <dgm:spPr>
        <a:xfrm>
          <a:off x="3144087" y="0"/>
          <a:ext cx="1461673" cy="1009650"/>
        </a:xfrm>
        <a:solidFill>
          <a:srgbClr val="99A5C9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gm:t>
    </dgm:pt>
    <dgm:pt modelId="{B0B2903A-9CD8-4B88-8A19-D7A1F9DD0BC8}" type="par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BD7FA1B-D31E-4706-8166-E9A39495A522}" type="sib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2C1DFBA-2327-4CDC-8770-7A65697B1871}">
      <dgm:prSet phldrT="[Tekst]" custT="1"/>
      <dgm:spPr>
        <a:xfrm>
          <a:off x="3290255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2 133,1 tys.</a:t>
          </a:r>
        </a:p>
      </dgm:t>
    </dgm:pt>
    <dgm:pt modelId="{33CC6A58-989E-4FF1-8ECA-8E40ED85126E}" type="par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9C09EA5-AAE8-4D66-9A03-EF94FDDE4131}" type="sib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53962A00-CC53-4873-ADFB-C5411D6D3E36}">
      <dgm:prSet phldrT="[Tekst]" custT="1"/>
      <dgm:spPr>
        <a:xfrm>
          <a:off x="3290255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151</a:t>
          </a:r>
        </a:p>
      </dgm:t>
    </dgm:pt>
    <dgm:pt modelId="{C72CD64D-8822-45F7-8B69-145F2B6EBD92}" type="par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96CD19A1-5FC6-42FE-98FF-B7766B9629D7}" type="sib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DDF6474-BFBF-49A7-8ED2-CF7D2E39D08D}">
      <dgm:prSet phldrT="[Tekst]" custT="1"/>
      <dgm:spPr>
        <a:xfrm>
          <a:off x="1718956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207</a:t>
          </a:r>
        </a:p>
      </dgm:t>
    </dgm:pt>
    <dgm:pt modelId="{0CF0C75E-A4D4-49E7-B74A-882791ED7A38}" type="sib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863826F-6A79-41F5-ACD3-A8CA0C06C156}" type="par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99E3904D-51EB-444A-871B-504CB8BF6DA6}">
      <dgm:prSet phldrT="[Tekst]" custT="1"/>
      <dgm:spPr>
        <a:xfrm>
          <a:off x="45427" y="638600"/>
          <a:ext cx="1373797" cy="320500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osób objętych wsparciem</a:t>
          </a:r>
        </a:p>
      </dgm:t>
    </dgm:pt>
    <dgm:pt modelId="{310E367A-ADA7-4640-B0E9-C86E28C443E5}" type="sib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994D4D7-EDE3-419E-B9A2-09DDA94502B9}" type="par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6963180-63B5-4B88-9186-63DD1535964B}">
      <dgm:prSet phldrT="[Tekst]" custT="1"/>
      <dgm:spPr>
        <a:xfrm>
          <a:off x="54945" y="266675"/>
          <a:ext cx="1335700" cy="320356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gm:t>
    </dgm:pt>
    <dgm:pt modelId="{716CFB1B-C3F6-4BF6-9192-AC3AAA210B94}" type="sib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E69165D-6961-4257-A75F-3474E567E7B1}" type="par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BF63A30-5CEF-4A25-BEB4-489842502F07}" type="pres">
      <dgm:prSet presAssocID="{CCBD8D5C-067E-42EE-8F26-EC3641B76CB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DB4EE184-0BBA-4A12-8666-92F7850AF856}" type="pres">
      <dgm:prSet presAssocID="{D5B912CC-6CE4-41A5-BBD5-EFF1259F7044}" presName="compNode" presStyleCnt="0"/>
      <dgm:spPr/>
    </dgm:pt>
    <dgm:pt modelId="{E0C108C0-0680-4F1F-A70F-E2E0C1C66EF9}" type="pres">
      <dgm:prSet presAssocID="{D5B912CC-6CE4-41A5-BBD5-EFF1259F7044}" presName="aNode" presStyleLbl="bgShp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92331AE-7F49-4E7C-8418-2538616F4F16}" type="pres">
      <dgm:prSet presAssocID="{D5B912CC-6CE4-41A5-BBD5-EFF1259F7044}" presName="textNode" presStyleLbl="bgShp" presStyleIdx="0" presStyleCnt="4"/>
      <dgm:spPr/>
      <dgm:t>
        <a:bodyPr/>
        <a:lstStyle/>
        <a:p>
          <a:endParaRPr lang="pl-PL"/>
        </a:p>
      </dgm:t>
    </dgm:pt>
    <dgm:pt modelId="{47FF2AD3-BB16-47EE-8760-9721C955F6A6}" type="pres">
      <dgm:prSet presAssocID="{D5B912CC-6CE4-41A5-BBD5-EFF1259F7044}" presName="compChildNode" presStyleCnt="0"/>
      <dgm:spPr/>
    </dgm:pt>
    <dgm:pt modelId="{FB503389-9496-4BE9-937D-4102A1DDDEFF}" type="pres">
      <dgm:prSet presAssocID="{D5B912CC-6CE4-41A5-BBD5-EFF1259F7044}" presName="theInnerList" presStyleCnt="0"/>
      <dgm:spPr/>
    </dgm:pt>
    <dgm:pt modelId="{5829076A-5152-4C1D-BE04-2B6DAFE26B49}" type="pres">
      <dgm:prSet presAssocID="{C6963180-63B5-4B88-9186-63DD1535964B}" presName="childNode" presStyleLbl="node1" presStyleIdx="0" presStyleCnt="8" custScaleX="99934" custScaleY="182533" custLinFactNeighborX="12" custLinFactNeighborY="-558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8B3246EE-94BD-48F8-A0AC-F158DE0DEA35}" type="pres">
      <dgm:prSet presAssocID="{C6963180-63B5-4B88-9186-63DD1535964B}" presName="aSpace2" presStyleCnt="0"/>
      <dgm:spPr/>
    </dgm:pt>
    <dgm:pt modelId="{F3C90A03-985F-4589-8D77-E5303B1D9BC5}" type="pres">
      <dgm:prSet presAssocID="{99E3904D-51EB-444A-871B-504CB8BF6DA6}" presName="childNode" presStyleLbl="node1" presStyleIdx="1" presStyleCnt="8" custScaleX="99934" custScaleY="1716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D934F911-8421-4B57-9A22-8763BBCAFCC6}" type="pres">
      <dgm:prSet presAssocID="{D5B912CC-6CE4-41A5-BBD5-EFF1259F7044}" presName="aSpace" presStyleCnt="0"/>
      <dgm:spPr/>
    </dgm:pt>
    <dgm:pt modelId="{B36880BA-1669-433D-96B1-9A28B060330B}" type="pres">
      <dgm:prSet presAssocID="{B9D27AE4-9B55-46C8-A140-2FE7FAE0AC30}" presName="compNode" presStyleCnt="0"/>
      <dgm:spPr/>
    </dgm:pt>
    <dgm:pt modelId="{BC84B27D-10CA-4C05-B3F0-F370740BA44A}" type="pres">
      <dgm:prSet presAssocID="{B9D27AE4-9B55-46C8-A140-2FE7FAE0AC30}" presName="aNode" presStyleLbl="bgShp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55EC2CF-C7C8-45D3-B507-CF5846ACBB0A}" type="pres">
      <dgm:prSet presAssocID="{B9D27AE4-9B55-46C8-A140-2FE7FAE0AC30}" presName="textNode" presStyleLbl="bgShp" presStyleIdx="1" presStyleCnt="4"/>
      <dgm:spPr/>
      <dgm:t>
        <a:bodyPr/>
        <a:lstStyle/>
        <a:p>
          <a:endParaRPr lang="pl-PL"/>
        </a:p>
      </dgm:t>
    </dgm:pt>
    <dgm:pt modelId="{46263FB2-5C3C-4452-AF30-A3461798E8D3}" type="pres">
      <dgm:prSet presAssocID="{B9D27AE4-9B55-46C8-A140-2FE7FAE0AC30}" presName="compChildNode" presStyleCnt="0"/>
      <dgm:spPr/>
    </dgm:pt>
    <dgm:pt modelId="{BDA7A261-FC76-45F0-85E7-5B5B4B62A683}" type="pres">
      <dgm:prSet presAssocID="{B9D27AE4-9B55-46C8-A140-2FE7FAE0AC30}" presName="theInnerList" presStyleCnt="0"/>
      <dgm:spPr/>
    </dgm:pt>
    <dgm:pt modelId="{7AA4D5D7-873D-48C4-8E94-BB4D4A8165E7}" type="pres">
      <dgm:prSet presAssocID="{148C728D-A311-4D19-BC06-741ADF9697BA}" presName="child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78B2B6E-52EC-427F-BA1F-184A03E6C83B}" type="pres">
      <dgm:prSet presAssocID="{148C728D-A311-4D19-BC06-741ADF9697BA}" presName="aSpace2" presStyleCnt="0"/>
      <dgm:spPr/>
    </dgm:pt>
    <dgm:pt modelId="{560459D5-4661-433C-89C1-2BA2442386EB}" type="pres">
      <dgm:prSet presAssocID="{CDDF6474-BFBF-49A7-8ED2-CF7D2E39D08D}" presName="child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EC0B395F-0C66-4D0E-9644-47B30822DB39}" type="pres">
      <dgm:prSet presAssocID="{B9D27AE4-9B55-46C8-A140-2FE7FAE0AC30}" presName="aSpace" presStyleCnt="0"/>
      <dgm:spPr/>
    </dgm:pt>
    <dgm:pt modelId="{E0A1A1CF-4891-46A1-8CFE-5E499DC2433D}" type="pres">
      <dgm:prSet presAssocID="{31A04BA8-26D6-43F3-8145-CBC5387F809C}" presName="compNode" presStyleCnt="0"/>
      <dgm:spPr/>
    </dgm:pt>
    <dgm:pt modelId="{5BD5C183-7904-4770-BC15-565AFC435764}" type="pres">
      <dgm:prSet presAssocID="{31A04BA8-26D6-43F3-8145-CBC5387F809C}" presName="aNode" presStyleLbl="bgShp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15A365B3-D8DA-4898-885B-0B802FBE8DF2}" type="pres">
      <dgm:prSet presAssocID="{31A04BA8-26D6-43F3-8145-CBC5387F809C}" presName="textNode" presStyleLbl="bgShp" presStyleIdx="2" presStyleCnt="4"/>
      <dgm:spPr/>
      <dgm:t>
        <a:bodyPr/>
        <a:lstStyle/>
        <a:p>
          <a:endParaRPr lang="pl-PL"/>
        </a:p>
      </dgm:t>
    </dgm:pt>
    <dgm:pt modelId="{3B2B3DE6-E097-482F-9B9C-38BF40759101}" type="pres">
      <dgm:prSet presAssocID="{31A04BA8-26D6-43F3-8145-CBC5387F809C}" presName="compChildNode" presStyleCnt="0"/>
      <dgm:spPr/>
    </dgm:pt>
    <dgm:pt modelId="{24FF96C2-0F97-4B28-9AAA-B67F995BD638}" type="pres">
      <dgm:prSet presAssocID="{31A04BA8-26D6-43F3-8145-CBC5387F809C}" presName="theInnerList" presStyleCnt="0"/>
      <dgm:spPr/>
    </dgm:pt>
    <dgm:pt modelId="{4340A0CE-CB7E-4A76-A90B-8BB678747C69}" type="pres">
      <dgm:prSet presAssocID="{32C1DFBA-2327-4CDC-8770-7A65697B1871}" presName="child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4DA6657C-0EEC-41BD-848D-D2D21794750B}" type="pres">
      <dgm:prSet presAssocID="{32C1DFBA-2327-4CDC-8770-7A65697B1871}" presName="aSpace2" presStyleCnt="0"/>
      <dgm:spPr/>
    </dgm:pt>
    <dgm:pt modelId="{740D7EBF-9E73-47C0-A0F2-2377AE828155}" type="pres">
      <dgm:prSet presAssocID="{53962A00-CC53-4873-ADFB-C5411D6D3E36}" presName="child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CDBF236-3D68-4820-9BE2-0E9349658E47}" type="pres">
      <dgm:prSet presAssocID="{31A04BA8-26D6-43F3-8145-CBC5387F809C}" presName="aSpace" presStyleCnt="0"/>
      <dgm:spPr/>
    </dgm:pt>
    <dgm:pt modelId="{B41B2E72-A3EC-49A0-9121-988FB728B32F}" type="pres">
      <dgm:prSet presAssocID="{CAD1EBA9-EFD3-47ED-A83D-D3697457E043}" presName="compNode" presStyleCnt="0"/>
      <dgm:spPr/>
    </dgm:pt>
    <dgm:pt modelId="{13A705E1-FA03-49CE-A397-38AC16106CC1}" type="pres">
      <dgm:prSet presAssocID="{CAD1EBA9-EFD3-47ED-A83D-D3697457E043}" presName="aNode" presStyleLbl="bgShp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AF81D4F-72E8-4EF5-B94A-25719B3489CB}" type="pres">
      <dgm:prSet presAssocID="{CAD1EBA9-EFD3-47ED-A83D-D3697457E043}" presName="textNode" presStyleLbl="bgShp" presStyleIdx="3" presStyleCnt="4"/>
      <dgm:spPr/>
      <dgm:t>
        <a:bodyPr/>
        <a:lstStyle/>
        <a:p>
          <a:endParaRPr lang="pl-PL"/>
        </a:p>
      </dgm:t>
    </dgm:pt>
    <dgm:pt modelId="{F20CBA27-596B-4830-8629-CCEA50D67FB3}" type="pres">
      <dgm:prSet presAssocID="{CAD1EBA9-EFD3-47ED-A83D-D3697457E043}" presName="compChildNode" presStyleCnt="0"/>
      <dgm:spPr/>
    </dgm:pt>
    <dgm:pt modelId="{6928B95A-A2C3-4781-81F0-9D1DAF352147}" type="pres">
      <dgm:prSet presAssocID="{CAD1EBA9-EFD3-47ED-A83D-D3697457E043}" presName="theInnerList" presStyleCnt="0"/>
      <dgm:spPr/>
    </dgm:pt>
    <dgm:pt modelId="{E1839B83-E730-44AE-94C4-2B1E598E9FFA}" type="pres">
      <dgm:prSet presAssocID="{D3FD775C-50A2-4CF3-BC34-106DE5D1CFA8}" presName="child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1F58EC5-1510-4501-9001-FB5E4764A234}" type="pres">
      <dgm:prSet presAssocID="{D3FD775C-50A2-4CF3-BC34-106DE5D1CFA8}" presName="aSpace2" presStyleCnt="0"/>
      <dgm:spPr/>
    </dgm:pt>
    <dgm:pt modelId="{C3991C5D-D93C-4A67-A3BA-DB20DC7405C3}" type="pres">
      <dgm:prSet presAssocID="{EED24B80-5EC6-4D83-8040-59BAEF2CD213}" presName="child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</dgm:ptLst>
  <dgm:cxnLst>
    <dgm:cxn modelId="{F8547664-9BB5-4B95-80D6-9D285D80D468}" srcId="{CAD1EBA9-EFD3-47ED-A83D-D3697457E043}" destId="{EED24B80-5EC6-4D83-8040-59BAEF2CD213}" srcOrd="1" destOrd="0" parTransId="{8C28A4CF-6006-4E91-9F15-CAAD7C088BA3}" sibTransId="{23B10BE3-B23E-4059-9DB4-3A6CA3A79E30}"/>
    <dgm:cxn modelId="{1D21EA9D-1792-47D6-B2C2-7414B8128F0F}" type="presOf" srcId="{CAD1EBA9-EFD3-47ED-A83D-D3697457E043}" destId="{9AF81D4F-72E8-4EF5-B94A-25719B3489CB}" srcOrd="1" destOrd="0" presId="urn:microsoft.com/office/officeart/2005/8/layout/lProcess2"/>
    <dgm:cxn modelId="{FC5274AD-18CA-4B82-A593-D68302A39522}" type="presOf" srcId="{32C1DFBA-2327-4CDC-8770-7A65697B1871}" destId="{4340A0CE-CB7E-4A76-A90B-8BB678747C69}" srcOrd="0" destOrd="0" presId="urn:microsoft.com/office/officeart/2005/8/layout/lProcess2"/>
    <dgm:cxn modelId="{65A8A498-2F4E-460A-B40A-8530E3C3E138}" type="presOf" srcId="{D5B912CC-6CE4-41A5-BBD5-EFF1259F7044}" destId="{E0C108C0-0680-4F1F-A70F-E2E0C1C66EF9}" srcOrd="0" destOrd="0" presId="urn:microsoft.com/office/officeart/2005/8/layout/lProcess2"/>
    <dgm:cxn modelId="{4BDA9328-3CB1-49F3-AF34-157BF4D1A000}" type="presOf" srcId="{31A04BA8-26D6-43F3-8145-CBC5387F809C}" destId="{15A365B3-D8DA-4898-885B-0B802FBE8DF2}" srcOrd="1" destOrd="0" presId="urn:microsoft.com/office/officeart/2005/8/layout/lProcess2"/>
    <dgm:cxn modelId="{30DCB4B6-B471-4B65-AE09-0C54B57E4580}" type="presOf" srcId="{EED24B80-5EC6-4D83-8040-59BAEF2CD213}" destId="{C3991C5D-D93C-4A67-A3BA-DB20DC7405C3}" srcOrd="0" destOrd="0" presId="urn:microsoft.com/office/officeart/2005/8/layout/lProcess2"/>
    <dgm:cxn modelId="{11E32017-901F-4930-8973-11832172EF45}" type="presOf" srcId="{31A04BA8-26D6-43F3-8145-CBC5387F809C}" destId="{5BD5C183-7904-4770-BC15-565AFC435764}" srcOrd="0" destOrd="0" presId="urn:microsoft.com/office/officeart/2005/8/layout/lProcess2"/>
    <dgm:cxn modelId="{142A0D56-EEA3-4C58-8A24-A1466AE41021}" srcId="{D5B912CC-6CE4-41A5-BBD5-EFF1259F7044}" destId="{99E3904D-51EB-444A-871B-504CB8BF6DA6}" srcOrd="1" destOrd="0" parTransId="{C994D4D7-EDE3-419E-B9A2-09DDA94502B9}" sibTransId="{310E367A-ADA7-4640-B0E9-C86E28C443E5}"/>
    <dgm:cxn modelId="{75C05241-549F-40C9-BA5A-FBF3276AE49C}" srcId="{31A04BA8-26D6-43F3-8145-CBC5387F809C}" destId="{32C1DFBA-2327-4CDC-8770-7A65697B1871}" srcOrd="0" destOrd="0" parTransId="{33CC6A58-989E-4FF1-8ECA-8E40ED85126E}" sibTransId="{49C09EA5-AAE8-4D66-9A03-EF94FDDE4131}"/>
    <dgm:cxn modelId="{980121DA-0348-4690-8B21-2A93FC43A339}" srcId="{CCBD8D5C-067E-42EE-8F26-EC3641B76CBF}" destId="{31A04BA8-26D6-43F3-8145-CBC5387F809C}" srcOrd="2" destOrd="0" parTransId="{B0B2903A-9CD8-4B88-8A19-D7A1F9DD0BC8}" sibTransId="{CBD7FA1B-D31E-4706-8166-E9A39495A522}"/>
    <dgm:cxn modelId="{A4AA1AF3-B394-45E8-9C72-C30DAC16D9E9}" type="presOf" srcId="{148C728D-A311-4D19-BC06-741ADF9697BA}" destId="{7AA4D5D7-873D-48C4-8E94-BB4D4A8165E7}" srcOrd="0" destOrd="0" presId="urn:microsoft.com/office/officeart/2005/8/layout/lProcess2"/>
    <dgm:cxn modelId="{EB467E50-444A-4F9B-AC9C-DCF06D34BF2D}" type="presOf" srcId="{D5B912CC-6CE4-41A5-BBD5-EFF1259F7044}" destId="{692331AE-7F49-4E7C-8418-2538616F4F16}" srcOrd="1" destOrd="0" presId="urn:microsoft.com/office/officeart/2005/8/layout/lProcess2"/>
    <dgm:cxn modelId="{8BE3AAEB-18C4-472A-B037-EA611F9884B8}" srcId="{CAD1EBA9-EFD3-47ED-A83D-D3697457E043}" destId="{D3FD775C-50A2-4CF3-BC34-106DE5D1CFA8}" srcOrd="0" destOrd="0" parTransId="{C21ED2E0-6CCE-45FF-8A19-12056C854372}" sibTransId="{BEA9D037-8D00-4BE1-BE67-F31CE80196A9}"/>
    <dgm:cxn modelId="{7FBE0E9B-E94E-48E3-9976-867CAFA746E8}" srcId="{CCBD8D5C-067E-42EE-8F26-EC3641B76CBF}" destId="{B9D27AE4-9B55-46C8-A140-2FE7FAE0AC30}" srcOrd="1" destOrd="0" parTransId="{5FB9F58F-3208-4F25-A891-2A02B8A44312}" sibTransId="{D27B5690-0279-4212-970D-AF2F596F1B43}"/>
    <dgm:cxn modelId="{A14E0B46-5A4C-4E71-87CC-2CA2FBF2ADA9}" srcId="{CCBD8D5C-067E-42EE-8F26-EC3641B76CBF}" destId="{CAD1EBA9-EFD3-47ED-A83D-D3697457E043}" srcOrd="3" destOrd="0" parTransId="{A5551C1D-9C18-46F4-BE56-BDD30371CD17}" sibTransId="{4368EE9D-47CB-463B-9BC8-919A026EFA4D}"/>
    <dgm:cxn modelId="{07889658-AF4E-47EF-9896-0BD29802526F}" srcId="{B9D27AE4-9B55-46C8-A140-2FE7FAE0AC30}" destId="{148C728D-A311-4D19-BC06-741ADF9697BA}" srcOrd="0" destOrd="0" parTransId="{D285ED28-3C7D-4CA8-B66F-0AB4D925DD48}" sibTransId="{5E68A411-00B6-4214-A9CF-72E41F6C2208}"/>
    <dgm:cxn modelId="{807E255E-C292-4D28-93A1-8C43BAE9A992}" srcId="{B9D27AE4-9B55-46C8-A140-2FE7FAE0AC30}" destId="{CDDF6474-BFBF-49A7-8ED2-CF7D2E39D08D}" srcOrd="1" destOrd="0" parTransId="{E863826F-6A79-41F5-ACD3-A8CA0C06C156}" sibTransId="{0CF0C75E-A4D4-49E7-B74A-882791ED7A38}"/>
    <dgm:cxn modelId="{588AEC8C-3772-4C0A-B968-9A1E8EB2AAB9}" type="presOf" srcId="{B9D27AE4-9B55-46C8-A140-2FE7FAE0AC30}" destId="{F55EC2CF-C7C8-45D3-B507-CF5846ACBB0A}" srcOrd="1" destOrd="0" presId="urn:microsoft.com/office/officeart/2005/8/layout/lProcess2"/>
    <dgm:cxn modelId="{92C4D2D1-818D-4ED6-A437-BB71175A7F9E}" type="presOf" srcId="{B9D27AE4-9B55-46C8-A140-2FE7FAE0AC30}" destId="{BC84B27D-10CA-4C05-B3F0-F370740BA44A}" srcOrd="0" destOrd="0" presId="urn:microsoft.com/office/officeart/2005/8/layout/lProcess2"/>
    <dgm:cxn modelId="{1C2DE0E6-5451-4F9F-8836-C7EC713E25C7}" srcId="{31A04BA8-26D6-43F3-8145-CBC5387F809C}" destId="{53962A00-CC53-4873-ADFB-C5411D6D3E36}" srcOrd="1" destOrd="0" parTransId="{C72CD64D-8822-45F7-8B69-145F2B6EBD92}" sibTransId="{96CD19A1-5FC6-42FE-98FF-B7766B9629D7}"/>
    <dgm:cxn modelId="{633F6B19-217F-45F7-89D5-358909E16BA3}" srcId="{D5B912CC-6CE4-41A5-BBD5-EFF1259F7044}" destId="{C6963180-63B5-4B88-9186-63DD1535964B}" srcOrd="0" destOrd="0" parTransId="{EE69165D-6961-4257-A75F-3474E567E7B1}" sibTransId="{716CFB1B-C3F6-4BF6-9192-AC3AAA210B94}"/>
    <dgm:cxn modelId="{47D36B01-3CF8-4031-A89F-C6D342075E8C}" type="presOf" srcId="{CDDF6474-BFBF-49A7-8ED2-CF7D2E39D08D}" destId="{560459D5-4661-433C-89C1-2BA2442386EB}" srcOrd="0" destOrd="0" presId="urn:microsoft.com/office/officeart/2005/8/layout/lProcess2"/>
    <dgm:cxn modelId="{09865EC7-B2DF-43AB-A346-1C7AA4B190E5}" srcId="{CCBD8D5C-067E-42EE-8F26-EC3641B76CBF}" destId="{D5B912CC-6CE4-41A5-BBD5-EFF1259F7044}" srcOrd="0" destOrd="0" parTransId="{2B83BB9F-129D-4587-8CCE-089B8AA7F859}" sibTransId="{841CFD0A-5A45-453B-8D7E-1E2520114D62}"/>
    <dgm:cxn modelId="{1AB6345E-8E88-4874-B865-878702BDFCBC}" type="presOf" srcId="{C6963180-63B5-4B88-9186-63DD1535964B}" destId="{5829076A-5152-4C1D-BE04-2B6DAFE26B49}" srcOrd="0" destOrd="0" presId="urn:microsoft.com/office/officeart/2005/8/layout/lProcess2"/>
    <dgm:cxn modelId="{C7AA43B0-F1B8-47E6-948D-B024C97B9D9E}" type="presOf" srcId="{99E3904D-51EB-444A-871B-504CB8BF6DA6}" destId="{F3C90A03-985F-4589-8D77-E5303B1D9BC5}" srcOrd="0" destOrd="0" presId="urn:microsoft.com/office/officeart/2005/8/layout/lProcess2"/>
    <dgm:cxn modelId="{A279343E-8A3F-4FF8-99E4-8F38CD396517}" type="presOf" srcId="{53962A00-CC53-4873-ADFB-C5411D6D3E36}" destId="{740D7EBF-9E73-47C0-A0F2-2377AE828155}" srcOrd="0" destOrd="0" presId="urn:microsoft.com/office/officeart/2005/8/layout/lProcess2"/>
    <dgm:cxn modelId="{B987941C-59AA-4CFC-B58A-AE7DCF3E68B2}" type="presOf" srcId="{D3FD775C-50A2-4CF3-BC34-106DE5D1CFA8}" destId="{E1839B83-E730-44AE-94C4-2B1E598E9FFA}" srcOrd="0" destOrd="0" presId="urn:microsoft.com/office/officeart/2005/8/layout/lProcess2"/>
    <dgm:cxn modelId="{6A9C71A2-816B-4E8D-AED7-337BE573FF95}" type="presOf" srcId="{CCBD8D5C-067E-42EE-8F26-EC3641B76CBF}" destId="{8BF63A30-5CEF-4A25-BEB4-489842502F07}" srcOrd="0" destOrd="0" presId="urn:microsoft.com/office/officeart/2005/8/layout/lProcess2"/>
    <dgm:cxn modelId="{69104B4B-1974-4F1F-A742-DD05479DA9A7}" type="presOf" srcId="{CAD1EBA9-EFD3-47ED-A83D-D3697457E043}" destId="{13A705E1-FA03-49CE-A397-38AC16106CC1}" srcOrd="0" destOrd="0" presId="urn:microsoft.com/office/officeart/2005/8/layout/lProcess2"/>
    <dgm:cxn modelId="{E88E78DE-BB9C-4E2B-91B4-FFC051A5A826}" type="presParOf" srcId="{8BF63A30-5CEF-4A25-BEB4-489842502F07}" destId="{DB4EE184-0BBA-4A12-8666-92F7850AF856}" srcOrd="0" destOrd="0" presId="urn:microsoft.com/office/officeart/2005/8/layout/lProcess2"/>
    <dgm:cxn modelId="{354A6832-B545-4EBC-A9B7-D086CEF7E4CE}" type="presParOf" srcId="{DB4EE184-0BBA-4A12-8666-92F7850AF856}" destId="{E0C108C0-0680-4F1F-A70F-E2E0C1C66EF9}" srcOrd="0" destOrd="0" presId="urn:microsoft.com/office/officeart/2005/8/layout/lProcess2"/>
    <dgm:cxn modelId="{4E6A6E6F-77BE-4050-AFBC-5E33C4F301F3}" type="presParOf" srcId="{DB4EE184-0BBA-4A12-8666-92F7850AF856}" destId="{692331AE-7F49-4E7C-8418-2538616F4F16}" srcOrd="1" destOrd="0" presId="urn:microsoft.com/office/officeart/2005/8/layout/lProcess2"/>
    <dgm:cxn modelId="{13A1A7C1-5D1A-409B-9C49-15BF2321ED83}" type="presParOf" srcId="{DB4EE184-0BBA-4A12-8666-92F7850AF856}" destId="{47FF2AD3-BB16-47EE-8760-9721C955F6A6}" srcOrd="2" destOrd="0" presId="urn:microsoft.com/office/officeart/2005/8/layout/lProcess2"/>
    <dgm:cxn modelId="{03CB915F-99FD-4311-AFB0-C5D333A19CF7}" type="presParOf" srcId="{47FF2AD3-BB16-47EE-8760-9721C955F6A6}" destId="{FB503389-9496-4BE9-937D-4102A1DDDEFF}" srcOrd="0" destOrd="0" presId="urn:microsoft.com/office/officeart/2005/8/layout/lProcess2"/>
    <dgm:cxn modelId="{4EF9860F-7E26-4E62-9E04-08179D86B61C}" type="presParOf" srcId="{FB503389-9496-4BE9-937D-4102A1DDDEFF}" destId="{5829076A-5152-4C1D-BE04-2B6DAFE26B49}" srcOrd="0" destOrd="0" presId="urn:microsoft.com/office/officeart/2005/8/layout/lProcess2"/>
    <dgm:cxn modelId="{5E935CB5-45C7-4222-8534-23148A21CA8C}" type="presParOf" srcId="{FB503389-9496-4BE9-937D-4102A1DDDEFF}" destId="{8B3246EE-94BD-48F8-A0AC-F158DE0DEA35}" srcOrd="1" destOrd="0" presId="urn:microsoft.com/office/officeart/2005/8/layout/lProcess2"/>
    <dgm:cxn modelId="{FF09FD11-3284-4A9E-9CA4-9523A8A16301}" type="presParOf" srcId="{FB503389-9496-4BE9-937D-4102A1DDDEFF}" destId="{F3C90A03-985F-4589-8D77-E5303B1D9BC5}" srcOrd="2" destOrd="0" presId="urn:microsoft.com/office/officeart/2005/8/layout/lProcess2"/>
    <dgm:cxn modelId="{2DA5BC15-83FB-4284-AAD0-198B678954A3}" type="presParOf" srcId="{8BF63A30-5CEF-4A25-BEB4-489842502F07}" destId="{D934F911-8421-4B57-9A22-8763BBCAFCC6}" srcOrd="1" destOrd="0" presId="urn:microsoft.com/office/officeart/2005/8/layout/lProcess2"/>
    <dgm:cxn modelId="{A4EC18AD-80BA-4FBB-87D4-C53D40B1B65D}" type="presParOf" srcId="{8BF63A30-5CEF-4A25-BEB4-489842502F07}" destId="{B36880BA-1669-433D-96B1-9A28B060330B}" srcOrd="2" destOrd="0" presId="urn:microsoft.com/office/officeart/2005/8/layout/lProcess2"/>
    <dgm:cxn modelId="{19840A3B-51F0-4827-A184-DFFF1AB03734}" type="presParOf" srcId="{B36880BA-1669-433D-96B1-9A28B060330B}" destId="{BC84B27D-10CA-4C05-B3F0-F370740BA44A}" srcOrd="0" destOrd="0" presId="urn:microsoft.com/office/officeart/2005/8/layout/lProcess2"/>
    <dgm:cxn modelId="{1B19E8D5-433B-40AE-8B72-0D1F032BBAA9}" type="presParOf" srcId="{B36880BA-1669-433D-96B1-9A28B060330B}" destId="{F55EC2CF-C7C8-45D3-B507-CF5846ACBB0A}" srcOrd="1" destOrd="0" presId="urn:microsoft.com/office/officeart/2005/8/layout/lProcess2"/>
    <dgm:cxn modelId="{94E3610F-404C-4B1E-B832-271348148574}" type="presParOf" srcId="{B36880BA-1669-433D-96B1-9A28B060330B}" destId="{46263FB2-5C3C-4452-AF30-A3461798E8D3}" srcOrd="2" destOrd="0" presId="urn:microsoft.com/office/officeart/2005/8/layout/lProcess2"/>
    <dgm:cxn modelId="{2D9F7BE1-C05D-4528-BCEA-462AF7B9397F}" type="presParOf" srcId="{46263FB2-5C3C-4452-AF30-A3461798E8D3}" destId="{BDA7A261-FC76-45F0-85E7-5B5B4B62A683}" srcOrd="0" destOrd="0" presId="urn:microsoft.com/office/officeart/2005/8/layout/lProcess2"/>
    <dgm:cxn modelId="{189AAD43-90D6-4318-8422-BE2E405F8F34}" type="presParOf" srcId="{BDA7A261-FC76-45F0-85E7-5B5B4B62A683}" destId="{7AA4D5D7-873D-48C4-8E94-BB4D4A8165E7}" srcOrd="0" destOrd="0" presId="urn:microsoft.com/office/officeart/2005/8/layout/lProcess2"/>
    <dgm:cxn modelId="{03D43677-BFC3-436B-9AB4-D4C271EBA26B}" type="presParOf" srcId="{BDA7A261-FC76-45F0-85E7-5B5B4B62A683}" destId="{F78B2B6E-52EC-427F-BA1F-184A03E6C83B}" srcOrd="1" destOrd="0" presId="urn:microsoft.com/office/officeart/2005/8/layout/lProcess2"/>
    <dgm:cxn modelId="{68AC628B-25FC-49F7-8D26-9CD54AF83049}" type="presParOf" srcId="{BDA7A261-FC76-45F0-85E7-5B5B4B62A683}" destId="{560459D5-4661-433C-89C1-2BA2442386EB}" srcOrd="2" destOrd="0" presId="urn:microsoft.com/office/officeart/2005/8/layout/lProcess2"/>
    <dgm:cxn modelId="{335DC802-72A9-4570-ABEA-DF7211553ABA}" type="presParOf" srcId="{8BF63A30-5CEF-4A25-BEB4-489842502F07}" destId="{EC0B395F-0C66-4D0E-9644-47B30822DB39}" srcOrd="3" destOrd="0" presId="urn:microsoft.com/office/officeart/2005/8/layout/lProcess2"/>
    <dgm:cxn modelId="{3423F82D-B314-4E8E-A38E-BED1B33FAB61}" type="presParOf" srcId="{8BF63A30-5CEF-4A25-BEB4-489842502F07}" destId="{E0A1A1CF-4891-46A1-8CFE-5E499DC2433D}" srcOrd="4" destOrd="0" presId="urn:microsoft.com/office/officeart/2005/8/layout/lProcess2"/>
    <dgm:cxn modelId="{9286A9F3-AACA-4CB8-A6A1-22C42E4C2C62}" type="presParOf" srcId="{E0A1A1CF-4891-46A1-8CFE-5E499DC2433D}" destId="{5BD5C183-7904-4770-BC15-565AFC435764}" srcOrd="0" destOrd="0" presId="urn:microsoft.com/office/officeart/2005/8/layout/lProcess2"/>
    <dgm:cxn modelId="{B72C22F2-7E54-4F83-B227-932E78F9FA31}" type="presParOf" srcId="{E0A1A1CF-4891-46A1-8CFE-5E499DC2433D}" destId="{15A365B3-D8DA-4898-885B-0B802FBE8DF2}" srcOrd="1" destOrd="0" presId="urn:microsoft.com/office/officeart/2005/8/layout/lProcess2"/>
    <dgm:cxn modelId="{8E07ACA4-0EB9-47D2-BB9B-E734A44FB839}" type="presParOf" srcId="{E0A1A1CF-4891-46A1-8CFE-5E499DC2433D}" destId="{3B2B3DE6-E097-482F-9B9C-38BF40759101}" srcOrd="2" destOrd="0" presId="urn:microsoft.com/office/officeart/2005/8/layout/lProcess2"/>
    <dgm:cxn modelId="{3367F0FC-FB0C-469D-9CC1-AF4D2A443C23}" type="presParOf" srcId="{3B2B3DE6-E097-482F-9B9C-38BF40759101}" destId="{24FF96C2-0F97-4B28-9AAA-B67F995BD638}" srcOrd="0" destOrd="0" presId="urn:microsoft.com/office/officeart/2005/8/layout/lProcess2"/>
    <dgm:cxn modelId="{9C7EF040-749A-4DD6-A414-56E93EE7E064}" type="presParOf" srcId="{24FF96C2-0F97-4B28-9AAA-B67F995BD638}" destId="{4340A0CE-CB7E-4A76-A90B-8BB678747C69}" srcOrd="0" destOrd="0" presId="urn:microsoft.com/office/officeart/2005/8/layout/lProcess2"/>
    <dgm:cxn modelId="{998B33DE-A215-4947-903A-D8206D491ED5}" type="presParOf" srcId="{24FF96C2-0F97-4B28-9AAA-B67F995BD638}" destId="{4DA6657C-0EEC-41BD-848D-D2D21794750B}" srcOrd="1" destOrd="0" presId="urn:microsoft.com/office/officeart/2005/8/layout/lProcess2"/>
    <dgm:cxn modelId="{0783F137-3F8C-4172-B53C-F25080C11419}" type="presParOf" srcId="{24FF96C2-0F97-4B28-9AAA-B67F995BD638}" destId="{740D7EBF-9E73-47C0-A0F2-2377AE828155}" srcOrd="2" destOrd="0" presId="urn:microsoft.com/office/officeart/2005/8/layout/lProcess2"/>
    <dgm:cxn modelId="{873DA3E8-11D6-4462-9324-1A2B532991B7}" type="presParOf" srcId="{8BF63A30-5CEF-4A25-BEB4-489842502F07}" destId="{6CDBF236-3D68-4820-9BE2-0E9349658E47}" srcOrd="5" destOrd="0" presId="urn:microsoft.com/office/officeart/2005/8/layout/lProcess2"/>
    <dgm:cxn modelId="{3B31AACD-4AD4-48DA-ABA1-945A7E53EC8E}" type="presParOf" srcId="{8BF63A30-5CEF-4A25-BEB4-489842502F07}" destId="{B41B2E72-A3EC-49A0-9121-988FB728B32F}" srcOrd="6" destOrd="0" presId="urn:microsoft.com/office/officeart/2005/8/layout/lProcess2"/>
    <dgm:cxn modelId="{BEDA9D8F-8112-484F-AFEC-DEEC8888FE80}" type="presParOf" srcId="{B41B2E72-A3EC-49A0-9121-988FB728B32F}" destId="{13A705E1-FA03-49CE-A397-38AC16106CC1}" srcOrd="0" destOrd="0" presId="urn:microsoft.com/office/officeart/2005/8/layout/lProcess2"/>
    <dgm:cxn modelId="{64D50982-C83F-4B97-A5FF-EA22D2396F6F}" type="presParOf" srcId="{B41B2E72-A3EC-49A0-9121-988FB728B32F}" destId="{9AF81D4F-72E8-4EF5-B94A-25719B3489CB}" srcOrd="1" destOrd="0" presId="urn:microsoft.com/office/officeart/2005/8/layout/lProcess2"/>
    <dgm:cxn modelId="{B1DDE2C1-94B7-4490-9A93-BBF571870A48}" type="presParOf" srcId="{B41B2E72-A3EC-49A0-9121-988FB728B32F}" destId="{F20CBA27-596B-4830-8629-CCEA50D67FB3}" srcOrd="2" destOrd="0" presId="urn:microsoft.com/office/officeart/2005/8/layout/lProcess2"/>
    <dgm:cxn modelId="{8A8AE5A3-3536-446C-958B-58C9A638C9AB}" type="presParOf" srcId="{F20CBA27-596B-4830-8629-CCEA50D67FB3}" destId="{6928B95A-A2C3-4781-81F0-9D1DAF352147}" srcOrd="0" destOrd="0" presId="urn:microsoft.com/office/officeart/2005/8/layout/lProcess2"/>
    <dgm:cxn modelId="{EC4C5935-8004-4281-888F-619074D2C450}" type="presParOf" srcId="{6928B95A-A2C3-4781-81F0-9D1DAF352147}" destId="{E1839B83-E730-44AE-94C4-2B1E598E9FFA}" srcOrd="0" destOrd="0" presId="urn:microsoft.com/office/officeart/2005/8/layout/lProcess2"/>
    <dgm:cxn modelId="{1164094F-4297-422E-B586-B269F9F823BF}" type="presParOf" srcId="{6928B95A-A2C3-4781-81F0-9D1DAF352147}" destId="{61F58EC5-1510-4501-9001-FB5E4764A234}" srcOrd="1" destOrd="0" presId="urn:microsoft.com/office/officeart/2005/8/layout/lProcess2"/>
    <dgm:cxn modelId="{66F20A48-D769-4D34-A867-5FC80F7D8552}" type="presParOf" srcId="{6928B95A-A2C3-4781-81F0-9D1DAF352147}" destId="{C3991C5D-D93C-4A67-A3BA-DB20DC7405C3}" srcOrd="2" destOrd="0" presId="urn:microsoft.com/office/officeart/2005/8/layout/lProcess2"/>
  </dgm:cxnLst>
  <dgm:bg/>
  <dgm:whole>
    <a:ln w="15875">
      <a:noFill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D8D5C-067E-42EE-8F26-EC3641B76CBF}" type="doc">
      <dgm:prSet loTypeId="urn:microsoft.com/office/officeart/2005/8/layout/lProcess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D5B912CC-6CE4-41A5-BBD5-EFF1259F7044}">
      <dgm:prSet phldrT="[Tekst]" custT="1"/>
      <dgm:spPr>
        <a:xfrm>
          <a:off x="1489" y="0"/>
          <a:ext cx="1461673" cy="1009650"/>
        </a:xfrm>
        <a:solidFill>
          <a:srgbClr val="001D77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PFRON</a:t>
          </a:r>
        </a:p>
      </dgm:t>
    </dgm:pt>
    <dgm:pt modelId="{2B83BB9F-129D-4587-8CCE-089B8AA7F859}" type="par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41CFD0A-5A45-453B-8D7E-1E2520114D62}" type="sib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B9D27AE4-9B55-46C8-A140-2FE7FAE0AC30}">
      <dgm:prSet phldrT="[Tekst]" custT="1"/>
      <dgm:spPr>
        <a:xfrm>
          <a:off x="1572788" y="0"/>
          <a:ext cx="1461673" cy="1009650"/>
        </a:xfrm>
        <a:solidFill>
          <a:srgbClr val="6677AD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gm:t>
    </dgm:pt>
    <dgm:pt modelId="{5FB9F58F-3208-4F25-A891-2A02B8A44312}" type="par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D27B5690-0279-4212-970D-AF2F596F1B43}" type="sib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148C728D-A311-4D19-BC06-741ADF9697BA}">
      <dgm:prSet phldrT="[Tekst]" custT="1"/>
      <dgm:spPr>
        <a:xfrm>
          <a:off x="1718956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430,0 tys.</a:t>
          </a:r>
        </a:p>
      </dgm:t>
    </dgm:pt>
    <dgm:pt modelId="{D285ED28-3C7D-4CA8-B66F-0AB4D925DD48}" type="par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5E68A411-00B6-4214-A9CF-72E41F6C2208}" type="sib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AD1EBA9-EFD3-47ED-A83D-D3697457E043}">
      <dgm:prSet phldrT="[Tekst]" custT="1"/>
      <dgm:spPr>
        <a:xfrm>
          <a:off x="4715386" y="0"/>
          <a:ext cx="1461673" cy="1009650"/>
        </a:xfrm>
        <a:solidFill>
          <a:srgbClr val="CCD2EE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gm:t>
    </dgm:pt>
    <dgm:pt modelId="{A5551C1D-9C18-46F4-BE56-BDD30371CD17}" type="par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368EE9D-47CB-463B-9BC8-919A026EFA4D}" type="sib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D3FD775C-50A2-4CF3-BC34-106DE5D1CFA8}">
      <dgm:prSet phldrT="[Tekst]" custT="1"/>
      <dgm:spPr>
        <a:xfrm>
          <a:off x="4861554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92,0  tys.</a:t>
          </a:r>
        </a:p>
      </dgm:t>
    </dgm:pt>
    <dgm:pt modelId="{C21ED2E0-6CCE-45FF-8A19-12056C854372}" type="par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BEA9D037-8D00-4BE1-BE67-F31CE80196A9}" type="sib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EED24B80-5EC6-4D83-8040-59BAEF2CD213}">
      <dgm:prSet phldrT="[Tekst]" custT="1"/>
      <dgm:spPr>
        <a:xfrm>
          <a:off x="4861554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3</a:t>
          </a:r>
        </a:p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gm:t>
    </dgm:pt>
    <dgm:pt modelId="{8C28A4CF-6006-4E91-9F15-CAAD7C088BA3}" type="par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23B10BE3-B23E-4059-9DB4-3A6CA3A79E30}" type="sib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1A04BA8-26D6-43F3-8145-CBC5387F809C}">
      <dgm:prSet phldrT="[Tekst]" custT="1"/>
      <dgm:spPr>
        <a:xfrm>
          <a:off x="3144087" y="0"/>
          <a:ext cx="1461673" cy="1009650"/>
        </a:xfrm>
        <a:solidFill>
          <a:srgbClr val="99A5C9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gm:t>
    </dgm:pt>
    <dgm:pt modelId="{B0B2903A-9CD8-4B88-8A19-D7A1F9DD0BC8}" type="par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BD7FA1B-D31E-4706-8166-E9A39495A522}" type="sib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2C1DFBA-2327-4CDC-8770-7A65697B1871}">
      <dgm:prSet phldrT="[Tekst]" custT="1"/>
      <dgm:spPr>
        <a:xfrm>
          <a:off x="3290255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479,7 tys.</a:t>
          </a:r>
        </a:p>
      </dgm:t>
    </dgm:pt>
    <dgm:pt modelId="{33CC6A58-989E-4FF1-8ECA-8E40ED85126E}" type="par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9C09EA5-AAE8-4D66-9A03-EF94FDDE4131}" type="sib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53962A00-CC53-4873-ADFB-C5411D6D3E36}">
      <dgm:prSet phldrT="[Tekst]" custT="1"/>
      <dgm:spPr>
        <a:xfrm>
          <a:off x="3290255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14</a:t>
          </a:r>
        </a:p>
      </dgm:t>
    </dgm:pt>
    <dgm:pt modelId="{C72CD64D-8822-45F7-8B69-145F2B6EBD92}" type="par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96CD19A1-5FC6-42FE-98FF-B7766B9629D7}" type="sib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DDF6474-BFBF-49A7-8ED2-CF7D2E39D08D}">
      <dgm:prSet phldrT="[Tekst]" custT="1"/>
      <dgm:spPr>
        <a:xfrm>
          <a:off x="1718956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19</a:t>
          </a:r>
        </a:p>
      </dgm:t>
    </dgm:pt>
    <dgm:pt modelId="{0CF0C75E-A4D4-49E7-B74A-882791ED7A38}" type="sib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863826F-6A79-41F5-ACD3-A8CA0C06C156}" type="par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99E3904D-51EB-444A-871B-504CB8BF6DA6}">
      <dgm:prSet phldrT="[Tekst]" custT="1"/>
      <dgm:spPr>
        <a:xfrm>
          <a:off x="45427" y="638600"/>
          <a:ext cx="1373797" cy="320500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osób objętych wsparciem</a:t>
          </a:r>
        </a:p>
      </dgm:t>
    </dgm:pt>
    <dgm:pt modelId="{310E367A-ADA7-4640-B0E9-C86E28C443E5}" type="sib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994D4D7-EDE3-419E-B9A2-09DDA94502B9}" type="par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6963180-63B5-4B88-9186-63DD1535964B}">
      <dgm:prSet phldrT="[Tekst]" custT="1"/>
      <dgm:spPr>
        <a:xfrm>
          <a:off x="54945" y="266675"/>
          <a:ext cx="1335700" cy="320356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gm:t>
    </dgm:pt>
    <dgm:pt modelId="{716CFB1B-C3F6-4BF6-9192-AC3AAA210B94}" type="sib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E69165D-6961-4257-A75F-3474E567E7B1}" type="par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BF63A30-5CEF-4A25-BEB4-489842502F07}" type="pres">
      <dgm:prSet presAssocID="{CCBD8D5C-067E-42EE-8F26-EC3641B76CB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DB4EE184-0BBA-4A12-8666-92F7850AF856}" type="pres">
      <dgm:prSet presAssocID="{D5B912CC-6CE4-41A5-BBD5-EFF1259F7044}" presName="compNode" presStyleCnt="0"/>
      <dgm:spPr/>
    </dgm:pt>
    <dgm:pt modelId="{E0C108C0-0680-4F1F-A70F-E2E0C1C66EF9}" type="pres">
      <dgm:prSet presAssocID="{D5B912CC-6CE4-41A5-BBD5-EFF1259F7044}" presName="aNode" presStyleLbl="bgShp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92331AE-7F49-4E7C-8418-2538616F4F16}" type="pres">
      <dgm:prSet presAssocID="{D5B912CC-6CE4-41A5-BBD5-EFF1259F7044}" presName="textNode" presStyleLbl="bgShp" presStyleIdx="0" presStyleCnt="4"/>
      <dgm:spPr/>
      <dgm:t>
        <a:bodyPr/>
        <a:lstStyle/>
        <a:p>
          <a:endParaRPr lang="pl-PL"/>
        </a:p>
      </dgm:t>
    </dgm:pt>
    <dgm:pt modelId="{47FF2AD3-BB16-47EE-8760-9721C955F6A6}" type="pres">
      <dgm:prSet presAssocID="{D5B912CC-6CE4-41A5-BBD5-EFF1259F7044}" presName="compChildNode" presStyleCnt="0"/>
      <dgm:spPr/>
    </dgm:pt>
    <dgm:pt modelId="{FB503389-9496-4BE9-937D-4102A1DDDEFF}" type="pres">
      <dgm:prSet presAssocID="{D5B912CC-6CE4-41A5-BBD5-EFF1259F7044}" presName="theInnerList" presStyleCnt="0"/>
      <dgm:spPr/>
    </dgm:pt>
    <dgm:pt modelId="{5829076A-5152-4C1D-BE04-2B6DAFE26B49}" type="pres">
      <dgm:prSet presAssocID="{C6963180-63B5-4B88-9186-63DD1535964B}" presName="childNode" presStyleLbl="node1" presStyleIdx="0" presStyleCnt="8" custScaleX="99934" custScaleY="182533" custLinFactNeighborX="12" custLinFactNeighborY="-558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8B3246EE-94BD-48F8-A0AC-F158DE0DEA35}" type="pres">
      <dgm:prSet presAssocID="{C6963180-63B5-4B88-9186-63DD1535964B}" presName="aSpace2" presStyleCnt="0"/>
      <dgm:spPr/>
    </dgm:pt>
    <dgm:pt modelId="{F3C90A03-985F-4589-8D77-E5303B1D9BC5}" type="pres">
      <dgm:prSet presAssocID="{99E3904D-51EB-444A-871B-504CB8BF6DA6}" presName="childNode" presStyleLbl="node1" presStyleIdx="1" presStyleCnt="8" custScaleX="99934" custScaleY="1716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D934F911-8421-4B57-9A22-8763BBCAFCC6}" type="pres">
      <dgm:prSet presAssocID="{D5B912CC-6CE4-41A5-BBD5-EFF1259F7044}" presName="aSpace" presStyleCnt="0"/>
      <dgm:spPr/>
    </dgm:pt>
    <dgm:pt modelId="{B36880BA-1669-433D-96B1-9A28B060330B}" type="pres">
      <dgm:prSet presAssocID="{B9D27AE4-9B55-46C8-A140-2FE7FAE0AC30}" presName="compNode" presStyleCnt="0"/>
      <dgm:spPr/>
    </dgm:pt>
    <dgm:pt modelId="{BC84B27D-10CA-4C05-B3F0-F370740BA44A}" type="pres">
      <dgm:prSet presAssocID="{B9D27AE4-9B55-46C8-A140-2FE7FAE0AC30}" presName="aNode" presStyleLbl="bgShp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55EC2CF-C7C8-45D3-B507-CF5846ACBB0A}" type="pres">
      <dgm:prSet presAssocID="{B9D27AE4-9B55-46C8-A140-2FE7FAE0AC30}" presName="textNode" presStyleLbl="bgShp" presStyleIdx="1" presStyleCnt="4"/>
      <dgm:spPr/>
      <dgm:t>
        <a:bodyPr/>
        <a:lstStyle/>
        <a:p>
          <a:endParaRPr lang="pl-PL"/>
        </a:p>
      </dgm:t>
    </dgm:pt>
    <dgm:pt modelId="{46263FB2-5C3C-4452-AF30-A3461798E8D3}" type="pres">
      <dgm:prSet presAssocID="{B9D27AE4-9B55-46C8-A140-2FE7FAE0AC30}" presName="compChildNode" presStyleCnt="0"/>
      <dgm:spPr/>
    </dgm:pt>
    <dgm:pt modelId="{BDA7A261-FC76-45F0-85E7-5B5B4B62A683}" type="pres">
      <dgm:prSet presAssocID="{B9D27AE4-9B55-46C8-A140-2FE7FAE0AC30}" presName="theInnerList" presStyleCnt="0"/>
      <dgm:spPr/>
    </dgm:pt>
    <dgm:pt modelId="{7AA4D5D7-873D-48C4-8E94-BB4D4A8165E7}" type="pres">
      <dgm:prSet presAssocID="{148C728D-A311-4D19-BC06-741ADF9697BA}" presName="child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78B2B6E-52EC-427F-BA1F-184A03E6C83B}" type="pres">
      <dgm:prSet presAssocID="{148C728D-A311-4D19-BC06-741ADF9697BA}" presName="aSpace2" presStyleCnt="0"/>
      <dgm:spPr/>
    </dgm:pt>
    <dgm:pt modelId="{560459D5-4661-433C-89C1-2BA2442386EB}" type="pres">
      <dgm:prSet presAssocID="{CDDF6474-BFBF-49A7-8ED2-CF7D2E39D08D}" presName="child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EC0B395F-0C66-4D0E-9644-47B30822DB39}" type="pres">
      <dgm:prSet presAssocID="{B9D27AE4-9B55-46C8-A140-2FE7FAE0AC30}" presName="aSpace" presStyleCnt="0"/>
      <dgm:spPr/>
    </dgm:pt>
    <dgm:pt modelId="{E0A1A1CF-4891-46A1-8CFE-5E499DC2433D}" type="pres">
      <dgm:prSet presAssocID="{31A04BA8-26D6-43F3-8145-CBC5387F809C}" presName="compNode" presStyleCnt="0"/>
      <dgm:spPr/>
    </dgm:pt>
    <dgm:pt modelId="{5BD5C183-7904-4770-BC15-565AFC435764}" type="pres">
      <dgm:prSet presAssocID="{31A04BA8-26D6-43F3-8145-CBC5387F809C}" presName="aNode" presStyleLbl="bgShp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15A365B3-D8DA-4898-885B-0B802FBE8DF2}" type="pres">
      <dgm:prSet presAssocID="{31A04BA8-26D6-43F3-8145-CBC5387F809C}" presName="textNode" presStyleLbl="bgShp" presStyleIdx="2" presStyleCnt="4"/>
      <dgm:spPr/>
      <dgm:t>
        <a:bodyPr/>
        <a:lstStyle/>
        <a:p>
          <a:endParaRPr lang="pl-PL"/>
        </a:p>
      </dgm:t>
    </dgm:pt>
    <dgm:pt modelId="{3B2B3DE6-E097-482F-9B9C-38BF40759101}" type="pres">
      <dgm:prSet presAssocID="{31A04BA8-26D6-43F3-8145-CBC5387F809C}" presName="compChildNode" presStyleCnt="0"/>
      <dgm:spPr/>
    </dgm:pt>
    <dgm:pt modelId="{24FF96C2-0F97-4B28-9AAA-B67F995BD638}" type="pres">
      <dgm:prSet presAssocID="{31A04BA8-26D6-43F3-8145-CBC5387F809C}" presName="theInnerList" presStyleCnt="0"/>
      <dgm:spPr/>
    </dgm:pt>
    <dgm:pt modelId="{4340A0CE-CB7E-4A76-A90B-8BB678747C69}" type="pres">
      <dgm:prSet presAssocID="{32C1DFBA-2327-4CDC-8770-7A65697B1871}" presName="child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4DA6657C-0EEC-41BD-848D-D2D21794750B}" type="pres">
      <dgm:prSet presAssocID="{32C1DFBA-2327-4CDC-8770-7A65697B1871}" presName="aSpace2" presStyleCnt="0"/>
      <dgm:spPr/>
    </dgm:pt>
    <dgm:pt modelId="{740D7EBF-9E73-47C0-A0F2-2377AE828155}" type="pres">
      <dgm:prSet presAssocID="{53962A00-CC53-4873-ADFB-C5411D6D3E36}" presName="child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CDBF236-3D68-4820-9BE2-0E9349658E47}" type="pres">
      <dgm:prSet presAssocID="{31A04BA8-26D6-43F3-8145-CBC5387F809C}" presName="aSpace" presStyleCnt="0"/>
      <dgm:spPr/>
    </dgm:pt>
    <dgm:pt modelId="{B41B2E72-A3EC-49A0-9121-988FB728B32F}" type="pres">
      <dgm:prSet presAssocID="{CAD1EBA9-EFD3-47ED-A83D-D3697457E043}" presName="compNode" presStyleCnt="0"/>
      <dgm:spPr/>
    </dgm:pt>
    <dgm:pt modelId="{13A705E1-FA03-49CE-A397-38AC16106CC1}" type="pres">
      <dgm:prSet presAssocID="{CAD1EBA9-EFD3-47ED-A83D-D3697457E043}" presName="aNode" presStyleLbl="bgShp" presStyleIdx="3" presStyleCnt="4" custLinFactNeighborX="1386" custLinFactNeighborY="525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AF81D4F-72E8-4EF5-B94A-25719B3489CB}" type="pres">
      <dgm:prSet presAssocID="{CAD1EBA9-EFD3-47ED-A83D-D3697457E043}" presName="textNode" presStyleLbl="bgShp" presStyleIdx="3" presStyleCnt="4"/>
      <dgm:spPr/>
      <dgm:t>
        <a:bodyPr/>
        <a:lstStyle/>
        <a:p>
          <a:endParaRPr lang="pl-PL"/>
        </a:p>
      </dgm:t>
    </dgm:pt>
    <dgm:pt modelId="{F20CBA27-596B-4830-8629-CCEA50D67FB3}" type="pres">
      <dgm:prSet presAssocID="{CAD1EBA9-EFD3-47ED-A83D-D3697457E043}" presName="compChildNode" presStyleCnt="0"/>
      <dgm:spPr/>
    </dgm:pt>
    <dgm:pt modelId="{6928B95A-A2C3-4781-81F0-9D1DAF352147}" type="pres">
      <dgm:prSet presAssocID="{CAD1EBA9-EFD3-47ED-A83D-D3697457E043}" presName="theInnerList" presStyleCnt="0"/>
      <dgm:spPr/>
    </dgm:pt>
    <dgm:pt modelId="{E1839B83-E730-44AE-94C4-2B1E598E9FFA}" type="pres">
      <dgm:prSet presAssocID="{D3FD775C-50A2-4CF3-BC34-106DE5D1CFA8}" presName="child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1F58EC5-1510-4501-9001-FB5E4764A234}" type="pres">
      <dgm:prSet presAssocID="{D3FD775C-50A2-4CF3-BC34-106DE5D1CFA8}" presName="aSpace2" presStyleCnt="0"/>
      <dgm:spPr/>
    </dgm:pt>
    <dgm:pt modelId="{C3991C5D-D93C-4A67-A3BA-DB20DC7405C3}" type="pres">
      <dgm:prSet presAssocID="{EED24B80-5EC6-4D83-8040-59BAEF2CD213}" presName="child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</dgm:ptLst>
  <dgm:cxnLst>
    <dgm:cxn modelId="{0A71E4D3-E711-4A34-B9D6-268D476563C8}" type="presOf" srcId="{31A04BA8-26D6-43F3-8145-CBC5387F809C}" destId="{5BD5C183-7904-4770-BC15-565AFC435764}" srcOrd="0" destOrd="0" presId="urn:microsoft.com/office/officeart/2005/8/layout/lProcess2"/>
    <dgm:cxn modelId="{F8547664-9BB5-4B95-80D6-9D285D80D468}" srcId="{CAD1EBA9-EFD3-47ED-A83D-D3697457E043}" destId="{EED24B80-5EC6-4D83-8040-59BAEF2CD213}" srcOrd="1" destOrd="0" parTransId="{8C28A4CF-6006-4E91-9F15-CAAD7C088BA3}" sibTransId="{23B10BE3-B23E-4059-9DB4-3A6CA3A79E30}"/>
    <dgm:cxn modelId="{4E261051-0977-46CA-BB81-813799D98529}" type="presOf" srcId="{99E3904D-51EB-444A-871B-504CB8BF6DA6}" destId="{F3C90A03-985F-4589-8D77-E5303B1D9BC5}" srcOrd="0" destOrd="0" presId="urn:microsoft.com/office/officeart/2005/8/layout/lProcess2"/>
    <dgm:cxn modelId="{142A0D56-EEA3-4C58-8A24-A1466AE41021}" srcId="{D5B912CC-6CE4-41A5-BBD5-EFF1259F7044}" destId="{99E3904D-51EB-444A-871B-504CB8BF6DA6}" srcOrd="1" destOrd="0" parTransId="{C994D4D7-EDE3-419E-B9A2-09DDA94502B9}" sibTransId="{310E367A-ADA7-4640-B0E9-C86E28C443E5}"/>
    <dgm:cxn modelId="{B117C1C4-98A3-49EC-B636-5014D7800790}" type="presOf" srcId="{B9D27AE4-9B55-46C8-A140-2FE7FAE0AC30}" destId="{BC84B27D-10CA-4C05-B3F0-F370740BA44A}" srcOrd="0" destOrd="0" presId="urn:microsoft.com/office/officeart/2005/8/layout/lProcess2"/>
    <dgm:cxn modelId="{C7126B4E-151C-4758-9FF5-FE7060063F68}" type="presOf" srcId="{CDDF6474-BFBF-49A7-8ED2-CF7D2E39D08D}" destId="{560459D5-4661-433C-89C1-2BA2442386EB}" srcOrd="0" destOrd="0" presId="urn:microsoft.com/office/officeart/2005/8/layout/lProcess2"/>
    <dgm:cxn modelId="{AF9DAD3E-07C4-4FB9-9FDC-448943BCAAF6}" type="presOf" srcId="{CAD1EBA9-EFD3-47ED-A83D-D3697457E043}" destId="{13A705E1-FA03-49CE-A397-38AC16106CC1}" srcOrd="0" destOrd="0" presId="urn:microsoft.com/office/officeart/2005/8/layout/lProcess2"/>
    <dgm:cxn modelId="{980121DA-0348-4690-8B21-2A93FC43A339}" srcId="{CCBD8D5C-067E-42EE-8F26-EC3641B76CBF}" destId="{31A04BA8-26D6-43F3-8145-CBC5387F809C}" srcOrd="2" destOrd="0" parTransId="{B0B2903A-9CD8-4B88-8A19-D7A1F9DD0BC8}" sibTransId="{CBD7FA1B-D31E-4706-8166-E9A39495A522}"/>
    <dgm:cxn modelId="{75C05241-549F-40C9-BA5A-FBF3276AE49C}" srcId="{31A04BA8-26D6-43F3-8145-CBC5387F809C}" destId="{32C1DFBA-2327-4CDC-8770-7A65697B1871}" srcOrd="0" destOrd="0" parTransId="{33CC6A58-989E-4FF1-8ECA-8E40ED85126E}" sibTransId="{49C09EA5-AAE8-4D66-9A03-EF94FDDE4131}"/>
    <dgm:cxn modelId="{8BE3AAEB-18C4-472A-B037-EA611F9884B8}" srcId="{CAD1EBA9-EFD3-47ED-A83D-D3697457E043}" destId="{D3FD775C-50A2-4CF3-BC34-106DE5D1CFA8}" srcOrd="0" destOrd="0" parTransId="{C21ED2E0-6CCE-45FF-8A19-12056C854372}" sibTransId="{BEA9D037-8D00-4BE1-BE67-F31CE80196A9}"/>
    <dgm:cxn modelId="{7FBE0E9B-E94E-48E3-9976-867CAFA746E8}" srcId="{CCBD8D5C-067E-42EE-8F26-EC3641B76CBF}" destId="{B9D27AE4-9B55-46C8-A140-2FE7FAE0AC30}" srcOrd="1" destOrd="0" parTransId="{5FB9F58F-3208-4F25-A891-2A02B8A44312}" sibTransId="{D27B5690-0279-4212-970D-AF2F596F1B43}"/>
    <dgm:cxn modelId="{A14E0B46-5A4C-4E71-87CC-2CA2FBF2ADA9}" srcId="{CCBD8D5C-067E-42EE-8F26-EC3641B76CBF}" destId="{CAD1EBA9-EFD3-47ED-A83D-D3697457E043}" srcOrd="3" destOrd="0" parTransId="{A5551C1D-9C18-46F4-BE56-BDD30371CD17}" sibTransId="{4368EE9D-47CB-463B-9BC8-919A026EFA4D}"/>
    <dgm:cxn modelId="{A2EAE529-F1CE-4331-A557-122D6217990F}" type="presOf" srcId="{B9D27AE4-9B55-46C8-A140-2FE7FAE0AC30}" destId="{F55EC2CF-C7C8-45D3-B507-CF5846ACBB0A}" srcOrd="1" destOrd="0" presId="urn:microsoft.com/office/officeart/2005/8/layout/lProcess2"/>
    <dgm:cxn modelId="{A23DEE68-0B38-4658-A8C3-A2B745267343}" type="presOf" srcId="{32C1DFBA-2327-4CDC-8770-7A65697B1871}" destId="{4340A0CE-CB7E-4A76-A90B-8BB678747C69}" srcOrd="0" destOrd="0" presId="urn:microsoft.com/office/officeart/2005/8/layout/lProcess2"/>
    <dgm:cxn modelId="{A00B546A-B456-4B38-BC5A-B94014B32F40}" type="presOf" srcId="{C6963180-63B5-4B88-9186-63DD1535964B}" destId="{5829076A-5152-4C1D-BE04-2B6DAFE26B49}" srcOrd="0" destOrd="0" presId="urn:microsoft.com/office/officeart/2005/8/layout/lProcess2"/>
    <dgm:cxn modelId="{68288A16-B6A5-4783-ABC6-58BD1E248DE1}" type="presOf" srcId="{CCBD8D5C-067E-42EE-8F26-EC3641B76CBF}" destId="{8BF63A30-5CEF-4A25-BEB4-489842502F07}" srcOrd="0" destOrd="0" presId="urn:microsoft.com/office/officeart/2005/8/layout/lProcess2"/>
    <dgm:cxn modelId="{07889658-AF4E-47EF-9896-0BD29802526F}" srcId="{B9D27AE4-9B55-46C8-A140-2FE7FAE0AC30}" destId="{148C728D-A311-4D19-BC06-741ADF9697BA}" srcOrd="0" destOrd="0" parTransId="{D285ED28-3C7D-4CA8-B66F-0AB4D925DD48}" sibTransId="{5E68A411-00B6-4214-A9CF-72E41F6C2208}"/>
    <dgm:cxn modelId="{807E255E-C292-4D28-93A1-8C43BAE9A992}" srcId="{B9D27AE4-9B55-46C8-A140-2FE7FAE0AC30}" destId="{CDDF6474-BFBF-49A7-8ED2-CF7D2E39D08D}" srcOrd="1" destOrd="0" parTransId="{E863826F-6A79-41F5-ACD3-A8CA0C06C156}" sibTransId="{0CF0C75E-A4D4-49E7-B74A-882791ED7A38}"/>
    <dgm:cxn modelId="{828087A4-664E-4112-B11B-C54807FF0A90}" type="presOf" srcId="{53962A00-CC53-4873-ADFB-C5411D6D3E36}" destId="{740D7EBF-9E73-47C0-A0F2-2377AE828155}" srcOrd="0" destOrd="0" presId="urn:microsoft.com/office/officeart/2005/8/layout/lProcess2"/>
    <dgm:cxn modelId="{1C2DE0E6-5451-4F9F-8836-C7EC713E25C7}" srcId="{31A04BA8-26D6-43F3-8145-CBC5387F809C}" destId="{53962A00-CC53-4873-ADFB-C5411D6D3E36}" srcOrd="1" destOrd="0" parTransId="{C72CD64D-8822-45F7-8B69-145F2B6EBD92}" sibTransId="{96CD19A1-5FC6-42FE-98FF-B7766B9629D7}"/>
    <dgm:cxn modelId="{633F6B19-217F-45F7-89D5-358909E16BA3}" srcId="{D5B912CC-6CE4-41A5-BBD5-EFF1259F7044}" destId="{C6963180-63B5-4B88-9186-63DD1535964B}" srcOrd="0" destOrd="0" parTransId="{EE69165D-6961-4257-A75F-3474E567E7B1}" sibTransId="{716CFB1B-C3F6-4BF6-9192-AC3AAA210B94}"/>
    <dgm:cxn modelId="{56ACEA67-AD4B-4DBB-A2F8-1C5F7E0274F8}" type="presOf" srcId="{EED24B80-5EC6-4D83-8040-59BAEF2CD213}" destId="{C3991C5D-D93C-4A67-A3BA-DB20DC7405C3}" srcOrd="0" destOrd="0" presId="urn:microsoft.com/office/officeart/2005/8/layout/lProcess2"/>
    <dgm:cxn modelId="{09865EC7-B2DF-43AB-A346-1C7AA4B190E5}" srcId="{CCBD8D5C-067E-42EE-8F26-EC3641B76CBF}" destId="{D5B912CC-6CE4-41A5-BBD5-EFF1259F7044}" srcOrd="0" destOrd="0" parTransId="{2B83BB9F-129D-4587-8CCE-089B8AA7F859}" sibTransId="{841CFD0A-5A45-453B-8D7E-1E2520114D62}"/>
    <dgm:cxn modelId="{4D53DBC1-EF63-4A1A-BA22-02C2FE39CE28}" type="presOf" srcId="{31A04BA8-26D6-43F3-8145-CBC5387F809C}" destId="{15A365B3-D8DA-4898-885B-0B802FBE8DF2}" srcOrd="1" destOrd="0" presId="urn:microsoft.com/office/officeart/2005/8/layout/lProcess2"/>
    <dgm:cxn modelId="{ECDB0DCB-A901-4753-9EDB-BAF51DAB0A8E}" type="presOf" srcId="{148C728D-A311-4D19-BC06-741ADF9697BA}" destId="{7AA4D5D7-873D-48C4-8E94-BB4D4A8165E7}" srcOrd="0" destOrd="0" presId="urn:microsoft.com/office/officeart/2005/8/layout/lProcess2"/>
    <dgm:cxn modelId="{12FE5ACA-C826-4BCC-9AF6-3CE4657EEC9C}" type="presOf" srcId="{D5B912CC-6CE4-41A5-BBD5-EFF1259F7044}" destId="{E0C108C0-0680-4F1F-A70F-E2E0C1C66EF9}" srcOrd="0" destOrd="0" presId="urn:microsoft.com/office/officeart/2005/8/layout/lProcess2"/>
    <dgm:cxn modelId="{DFBD772A-0DF5-4DF5-BA69-6D583AF9145F}" type="presOf" srcId="{D5B912CC-6CE4-41A5-BBD5-EFF1259F7044}" destId="{692331AE-7F49-4E7C-8418-2538616F4F16}" srcOrd="1" destOrd="0" presId="urn:microsoft.com/office/officeart/2005/8/layout/lProcess2"/>
    <dgm:cxn modelId="{92B2B63C-0209-47D0-9BD5-90F426715150}" type="presOf" srcId="{CAD1EBA9-EFD3-47ED-A83D-D3697457E043}" destId="{9AF81D4F-72E8-4EF5-B94A-25719B3489CB}" srcOrd="1" destOrd="0" presId="urn:microsoft.com/office/officeart/2005/8/layout/lProcess2"/>
    <dgm:cxn modelId="{FAE1AD61-D932-4831-9666-B3F14538E9BB}" type="presOf" srcId="{D3FD775C-50A2-4CF3-BC34-106DE5D1CFA8}" destId="{E1839B83-E730-44AE-94C4-2B1E598E9FFA}" srcOrd="0" destOrd="0" presId="urn:microsoft.com/office/officeart/2005/8/layout/lProcess2"/>
    <dgm:cxn modelId="{E479D082-AB2C-421D-8DDE-7B6F9DF628AA}" type="presParOf" srcId="{8BF63A30-5CEF-4A25-BEB4-489842502F07}" destId="{DB4EE184-0BBA-4A12-8666-92F7850AF856}" srcOrd="0" destOrd="0" presId="urn:microsoft.com/office/officeart/2005/8/layout/lProcess2"/>
    <dgm:cxn modelId="{6239801F-99C4-41D8-8E9F-4F20A07E5C89}" type="presParOf" srcId="{DB4EE184-0BBA-4A12-8666-92F7850AF856}" destId="{E0C108C0-0680-4F1F-A70F-E2E0C1C66EF9}" srcOrd="0" destOrd="0" presId="urn:microsoft.com/office/officeart/2005/8/layout/lProcess2"/>
    <dgm:cxn modelId="{BFC4807B-7A18-4B52-81A8-55F7C347455E}" type="presParOf" srcId="{DB4EE184-0BBA-4A12-8666-92F7850AF856}" destId="{692331AE-7F49-4E7C-8418-2538616F4F16}" srcOrd="1" destOrd="0" presId="urn:microsoft.com/office/officeart/2005/8/layout/lProcess2"/>
    <dgm:cxn modelId="{13973A36-5A9B-4916-98F1-0566448191C5}" type="presParOf" srcId="{DB4EE184-0BBA-4A12-8666-92F7850AF856}" destId="{47FF2AD3-BB16-47EE-8760-9721C955F6A6}" srcOrd="2" destOrd="0" presId="urn:microsoft.com/office/officeart/2005/8/layout/lProcess2"/>
    <dgm:cxn modelId="{4A4754D2-CAD1-4FCE-8648-C7A10828A356}" type="presParOf" srcId="{47FF2AD3-BB16-47EE-8760-9721C955F6A6}" destId="{FB503389-9496-4BE9-937D-4102A1DDDEFF}" srcOrd="0" destOrd="0" presId="urn:microsoft.com/office/officeart/2005/8/layout/lProcess2"/>
    <dgm:cxn modelId="{234A0AEC-19B9-402A-AE13-47FE8F98E5C6}" type="presParOf" srcId="{FB503389-9496-4BE9-937D-4102A1DDDEFF}" destId="{5829076A-5152-4C1D-BE04-2B6DAFE26B49}" srcOrd="0" destOrd="0" presId="urn:microsoft.com/office/officeart/2005/8/layout/lProcess2"/>
    <dgm:cxn modelId="{5F5DC2B8-518F-454E-A40D-2F3C17DC360B}" type="presParOf" srcId="{FB503389-9496-4BE9-937D-4102A1DDDEFF}" destId="{8B3246EE-94BD-48F8-A0AC-F158DE0DEA35}" srcOrd="1" destOrd="0" presId="urn:microsoft.com/office/officeart/2005/8/layout/lProcess2"/>
    <dgm:cxn modelId="{3B840FD7-13B6-4AF6-818C-2B7C456BF3BC}" type="presParOf" srcId="{FB503389-9496-4BE9-937D-4102A1DDDEFF}" destId="{F3C90A03-985F-4589-8D77-E5303B1D9BC5}" srcOrd="2" destOrd="0" presId="urn:microsoft.com/office/officeart/2005/8/layout/lProcess2"/>
    <dgm:cxn modelId="{7A05BF6A-8251-44B5-A576-78F683D18D76}" type="presParOf" srcId="{8BF63A30-5CEF-4A25-BEB4-489842502F07}" destId="{D934F911-8421-4B57-9A22-8763BBCAFCC6}" srcOrd="1" destOrd="0" presId="urn:microsoft.com/office/officeart/2005/8/layout/lProcess2"/>
    <dgm:cxn modelId="{6AEE55DE-BD42-40ED-B837-F7A1D11C220F}" type="presParOf" srcId="{8BF63A30-5CEF-4A25-BEB4-489842502F07}" destId="{B36880BA-1669-433D-96B1-9A28B060330B}" srcOrd="2" destOrd="0" presId="urn:microsoft.com/office/officeart/2005/8/layout/lProcess2"/>
    <dgm:cxn modelId="{F6E282EF-397E-45AF-ABA1-3008F2806CF7}" type="presParOf" srcId="{B36880BA-1669-433D-96B1-9A28B060330B}" destId="{BC84B27D-10CA-4C05-B3F0-F370740BA44A}" srcOrd="0" destOrd="0" presId="urn:microsoft.com/office/officeart/2005/8/layout/lProcess2"/>
    <dgm:cxn modelId="{AA55A4B7-F08B-455E-8AFC-0725D946B75B}" type="presParOf" srcId="{B36880BA-1669-433D-96B1-9A28B060330B}" destId="{F55EC2CF-C7C8-45D3-B507-CF5846ACBB0A}" srcOrd="1" destOrd="0" presId="urn:microsoft.com/office/officeart/2005/8/layout/lProcess2"/>
    <dgm:cxn modelId="{816AB06E-5434-42B5-9E11-DE93A542F898}" type="presParOf" srcId="{B36880BA-1669-433D-96B1-9A28B060330B}" destId="{46263FB2-5C3C-4452-AF30-A3461798E8D3}" srcOrd="2" destOrd="0" presId="urn:microsoft.com/office/officeart/2005/8/layout/lProcess2"/>
    <dgm:cxn modelId="{E9C91CE2-3165-4E10-B3A7-73F73B3C9431}" type="presParOf" srcId="{46263FB2-5C3C-4452-AF30-A3461798E8D3}" destId="{BDA7A261-FC76-45F0-85E7-5B5B4B62A683}" srcOrd="0" destOrd="0" presId="urn:microsoft.com/office/officeart/2005/8/layout/lProcess2"/>
    <dgm:cxn modelId="{E177E91F-EAE6-4F86-88D8-21E7CCC02A99}" type="presParOf" srcId="{BDA7A261-FC76-45F0-85E7-5B5B4B62A683}" destId="{7AA4D5D7-873D-48C4-8E94-BB4D4A8165E7}" srcOrd="0" destOrd="0" presId="urn:microsoft.com/office/officeart/2005/8/layout/lProcess2"/>
    <dgm:cxn modelId="{C81D7DA4-0EE4-4851-9076-797A6C2B9085}" type="presParOf" srcId="{BDA7A261-FC76-45F0-85E7-5B5B4B62A683}" destId="{F78B2B6E-52EC-427F-BA1F-184A03E6C83B}" srcOrd="1" destOrd="0" presId="urn:microsoft.com/office/officeart/2005/8/layout/lProcess2"/>
    <dgm:cxn modelId="{5A8F1BFB-2B97-4716-BCE1-02E237F4A73F}" type="presParOf" srcId="{BDA7A261-FC76-45F0-85E7-5B5B4B62A683}" destId="{560459D5-4661-433C-89C1-2BA2442386EB}" srcOrd="2" destOrd="0" presId="urn:microsoft.com/office/officeart/2005/8/layout/lProcess2"/>
    <dgm:cxn modelId="{A2048DC5-07A5-43F4-93FA-6B87B5A6373F}" type="presParOf" srcId="{8BF63A30-5CEF-4A25-BEB4-489842502F07}" destId="{EC0B395F-0C66-4D0E-9644-47B30822DB39}" srcOrd="3" destOrd="0" presId="urn:microsoft.com/office/officeart/2005/8/layout/lProcess2"/>
    <dgm:cxn modelId="{6AC09E8F-C75A-41B2-9A0D-F39099BEB41A}" type="presParOf" srcId="{8BF63A30-5CEF-4A25-BEB4-489842502F07}" destId="{E0A1A1CF-4891-46A1-8CFE-5E499DC2433D}" srcOrd="4" destOrd="0" presId="urn:microsoft.com/office/officeart/2005/8/layout/lProcess2"/>
    <dgm:cxn modelId="{650F07B5-19B3-4BE4-871C-82B8941AB3AC}" type="presParOf" srcId="{E0A1A1CF-4891-46A1-8CFE-5E499DC2433D}" destId="{5BD5C183-7904-4770-BC15-565AFC435764}" srcOrd="0" destOrd="0" presId="urn:microsoft.com/office/officeart/2005/8/layout/lProcess2"/>
    <dgm:cxn modelId="{C7F535F8-3DBD-4D5B-803E-66427CA769EF}" type="presParOf" srcId="{E0A1A1CF-4891-46A1-8CFE-5E499DC2433D}" destId="{15A365B3-D8DA-4898-885B-0B802FBE8DF2}" srcOrd="1" destOrd="0" presId="urn:microsoft.com/office/officeart/2005/8/layout/lProcess2"/>
    <dgm:cxn modelId="{CBFBA38F-6B16-469A-BDE7-A0673722B1DB}" type="presParOf" srcId="{E0A1A1CF-4891-46A1-8CFE-5E499DC2433D}" destId="{3B2B3DE6-E097-482F-9B9C-38BF40759101}" srcOrd="2" destOrd="0" presId="urn:microsoft.com/office/officeart/2005/8/layout/lProcess2"/>
    <dgm:cxn modelId="{2E8778E8-144B-4B4E-9936-139E9F3DDDD7}" type="presParOf" srcId="{3B2B3DE6-E097-482F-9B9C-38BF40759101}" destId="{24FF96C2-0F97-4B28-9AAA-B67F995BD638}" srcOrd="0" destOrd="0" presId="urn:microsoft.com/office/officeart/2005/8/layout/lProcess2"/>
    <dgm:cxn modelId="{A8FF26A6-3C55-4E71-980E-93420C4DE175}" type="presParOf" srcId="{24FF96C2-0F97-4B28-9AAA-B67F995BD638}" destId="{4340A0CE-CB7E-4A76-A90B-8BB678747C69}" srcOrd="0" destOrd="0" presId="urn:microsoft.com/office/officeart/2005/8/layout/lProcess2"/>
    <dgm:cxn modelId="{B1EE9A00-656C-4DC5-AFB8-CFAE25E36184}" type="presParOf" srcId="{24FF96C2-0F97-4B28-9AAA-B67F995BD638}" destId="{4DA6657C-0EEC-41BD-848D-D2D21794750B}" srcOrd="1" destOrd="0" presId="urn:microsoft.com/office/officeart/2005/8/layout/lProcess2"/>
    <dgm:cxn modelId="{081D8021-156A-4497-9A28-46909917B154}" type="presParOf" srcId="{24FF96C2-0F97-4B28-9AAA-B67F995BD638}" destId="{740D7EBF-9E73-47C0-A0F2-2377AE828155}" srcOrd="2" destOrd="0" presId="urn:microsoft.com/office/officeart/2005/8/layout/lProcess2"/>
    <dgm:cxn modelId="{27AF7B99-7102-40F2-86CC-827630B1E87E}" type="presParOf" srcId="{8BF63A30-5CEF-4A25-BEB4-489842502F07}" destId="{6CDBF236-3D68-4820-9BE2-0E9349658E47}" srcOrd="5" destOrd="0" presId="urn:microsoft.com/office/officeart/2005/8/layout/lProcess2"/>
    <dgm:cxn modelId="{AF7209F2-BA4A-42F0-A3A3-700A1E8CC5CA}" type="presParOf" srcId="{8BF63A30-5CEF-4A25-BEB4-489842502F07}" destId="{B41B2E72-A3EC-49A0-9121-988FB728B32F}" srcOrd="6" destOrd="0" presId="urn:microsoft.com/office/officeart/2005/8/layout/lProcess2"/>
    <dgm:cxn modelId="{8DE1071C-8DFB-4703-8AA9-00C5E99D1991}" type="presParOf" srcId="{B41B2E72-A3EC-49A0-9121-988FB728B32F}" destId="{13A705E1-FA03-49CE-A397-38AC16106CC1}" srcOrd="0" destOrd="0" presId="urn:microsoft.com/office/officeart/2005/8/layout/lProcess2"/>
    <dgm:cxn modelId="{E9E62492-0083-4BD4-8A31-2DDF3E2A16F6}" type="presParOf" srcId="{B41B2E72-A3EC-49A0-9121-988FB728B32F}" destId="{9AF81D4F-72E8-4EF5-B94A-25719B3489CB}" srcOrd="1" destOrd="0" presId="urn:microsoft.com/office/officeart/2005/8/layout/lProcess2"/>
    <dgm:cxn modelId="{FEDEA76B-251D-46F7-89F7-81BE0B81FD81}" type="presParOf" srcId="{B41B2E72-A3EC-49A0-9121-988FB728B32F}" destId="{F20CBA27-596B-4830-8629-CCEA50D67FB3}" srcOrd="2" destOrd="0" presId="urn:microsoft.com/office/officeart/2005/8/layout/lProcess2"/>
    <dgm:cxn modelId="{EF5D8FA8-F695-487C-8ED3-D71D81FA7659}" type="presParOf" srcId="{F20CBA27-596B-4830-8629-CCEA50D67FB3}" destId="{6928B95A-A2C3-4781-81F0-9D1DAF352147}" srcOrd="0" destOrd="0" presId="urn:microsoft.com/office/officeart/2005/8/layout/lProcess2"/>
    <dgm:cxn modelId="{96AB1321-C7D3-4737-AE1B-EE00E7024B08}" type="presParOf" srcId="{6928B95A-A2C3-4781-81F0-9D1DAF352147}" destId="{E1839B83-E730-44AE-94C4-2B1E598E9FFA}" srcOrd="0" destOrd="0" presId="urn:microsoft.com/office/officeart/2005/8/layout/lProcess2"/>
    <dgm:cxn modelId="{531152B5-C573-43AF-BAA2-BDF0BC357697}" type="presParOf" srcId="{6928B95A-A2C3-4781-81F0-9D1DAF352147}" destId="{61F58EC5-1510-4501-9001-FB5E4764A234}" srcOrd="1" destOrd="0" presId="urn:microsoft.com/office/officeart/2005/8/layout/lProcess2"/>
    <dgm:cxn modelId="{0BBE9F44-7C83-4D8D-867E-8EC895C2B679}" type="presParOf" srcId="{6928B95A-A2C3-4781-81F0-9D1DAF352147}" destId="{C3991C5D-D93C-4A67-A3BA-DB20DC7405C3}" srcOrd="2" destOrd="0" presId="urn:microsoft.com/office/officeart/2005/8/layout/lProcess2"/>
  </dgm:cxnLst>
  <dgm:bg/>
  <dgm:whole>
    <a:ln w="15875">
      <a:noFill/>
    </a:ln>
  </dgm:whole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CBD8D5C-067E-42EE-8F26-EC3641B76CBF}" type="doc">
      <dgm:prSet loTypeId="urn:microsoft.com/office/officeart/2005/8/layout/lProcess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D5B912CC-6CE4-41A5-BBD5-EFF1259F7044}">
      <dgm:prSet phldrT="[Tekst]" custT="1"/>
      <dgm:spPr>
        <a:xfrm>
          <a:off x="1489" y="0"/>
          <a:ext cx="1461673" cy="1009650"/>
        </a:xfrm>
        <a:solidFill>
          <a:srgbClr val="001D77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FP</a:t>
          </a:r>
        </a:p>
      </dgm:t>
    </dgm:pt>
    <dgm:pt modelId="{2B83BB9F-129D-4587-8CCE-089B8AA7F859}" type="par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41CFD0A-5A45-453B-8D7E-1E2520114D62}" type="sibTrans" cxnId="{09865EC7-B2DF-43AB-A346-1C7AA4B190E5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B9D27AE4-9B55-46C8-A140-2FE7FAE0AC30}">
      <dgm:prSet phldrT="[Tekst]" custT="1"/>
      <dgm:spPr>
        <a:xfrm>
          <a:off x="1572788" y="0"/>
          <a:ext cx="1461673" cy="1009650"/>
        </a:xfrm>
        <a:solidFill>
          <a:srgbClr val="6677AD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gm:t>
    </dgm:pt>
    <dgm:pt modelId="{5FB9F58F-3208-4F25-A891-2A02B8A44312}" type="par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D27B5690-0279-4212-970D-AF2F596F1B43}" type="sibTrans" cxnId="{7FBE0E9B-E94E-48E3-9976-867CAFA746E8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148C728D-A311-4D19-BC06-741ADF9697BA}">
      <dgm:prSet phldrT="[Tekst]" custT="1"/>
      <dgm:spPr>
        <a:xfrm>
          <a:off x="1718956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1 278,0 tys.</a:t>
          </a:r>
        </a:p>
      </dgm:t>
    </dgm:pt>
    <dgm:pt modelId="{D285ED28-3C7D-4CA8-B66F-0AB4D925DD48}" type="par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5E68A411-00B6-4214-A9CF-72E41F6C2208}" type="sibTrans" cxnId="{07889658-AF4E-47EF-9896-0BD29802526F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AD1EBA9-EFD3-47ED-A83D-D3697457E043}">
      <dgm:prSet phldrT="[Tekst]" custT="1"/>
      <dgm:spPr>
        <a:xfrm>
          <a:off x="4715386" y="0"/>
          <a:ext cx="1461673" cy="1009650"/>
        </a:xfrm>
        <a:solidFill>
          <a:srgbClr val="CCD2EE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gm:t>
    </dgm:pt>
    <dgm:pt modelId="{A5551C1D-9C18-46F4-BE56-BDD30371CD17}" type="par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368EE9D-47CB-463B-9BC8-919A026EFA4D}" type="sibTrans" cxnId="{A14E0B46-5A4C-4E71-87CC-2CA2FBF2ADA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D3FD775C-50A2-4CF3-BC34-106DE5D1CFA8}">
      <dgm:prSet phldrT="[Tekst]" custT="1"/>
      <dgm:spPr>
        <a:xfrm>
          <a:off x="4861554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1 527,1 tys.</a:t>
          </a:r>
        </a:p>
      </dgm:t>
    </dgm:pt>
    <dgm:pt modelId="{C21ED2E0-6CCE-45FF-8A19-12056C854372}" type="par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BEA9D037-8D00-4BE1-BE67-F31CE80196A9}" type="sibTrans" cxnId="{8BE3AAEB-18C4-472A-B037-EA611F9884B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EED24B80-5EC6-4D83-8040-59BAEF2CD213}">
      <dgm:prSet phldrT="[Tekst]" custT="1"/>
      <dgm:spPr>
        <a:xfrm>
          <a:off x="4861554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550</a:t>
          </a:r>
        </a:p>
        <a:p>
          <a:endParaRPr lang="pl-PL" sz="850" b="1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gm:t>
    </dgm:pt>
    <dgm:pt modelId="{8C28A4CF-6006-4E91-9F15-CAAD7C088BA3}" type="par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23B10BE3-B23E-4059-9DB4-3A6CA3A79E30}" type="sibTrans" cxnId="{F8547664-9BB5-4B95-80D6-9D285D80D468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1A04BA8-26D6-43F3-8145-CBC5387F809C}">
      <dgm:prSet phldrT="[Tekst]" custT="1"/>
      <dgm:spPr>
        <a:xfrm>
          <a:off x="3144087" y="0"/>
          <a:ext cx="1461673" cy="1009650"/>
        </a:xfrm>
        <a:solidFill>
          <a:srgbClr val="99A5C9"/>
        </a:solidFill>
        <a:ln>
          <a:noFill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gm:t>
    </dgm:pt>
    <dgm:pt modelId="{B0B2903A-9CD8-4B88-8A19-D7A1F9DD0BC8}" type="par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BD7FA1B-D31E-4706-8166-E9A39495A522}" type="sibTrans" cxnId="{980121DA-0348-4690-8B21-2A93FC43A339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32C1DFBA-2327-4CDC-8770-7A65697B1871}">
      <dgm:prSet phldrT="[Tekst]" custT="1"/>
      <dgm:spPr>
        <a:xfrm>
          <a:off x="3290255" y="303190"/>
          <a:ext cx="1169338" cy="304423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1 764,9 tys.</a:t>
          </a:r>
        </a:p>
      </dgm:t>
    </dgm:pt>
    <dgm:pt modelId="{33CC6A58-989E-4FF1-8ECA-8E40ED85126E}" type="par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49C09EA5-AAE8-4D66-9A03-EF94FDDE4131}" type="sibTrans" cxnId="{75C05241-549F-40C9-BA5A-FBF3276AE49C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53962A00-CC53-4873-ADFB-C5411D6D3E36}">
      <dgm:prSet phldrT="[Tekst]" custT="1"/>
      <dgm:spPr>
        <a:xfrm>
          <a:off x="3290255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675</a:t>
          </a:r>
        </a:p>
      </dgm:t>
    </dgm:pt>
    <dgm:pt modelId="{C72CD64D-8822-45F7-8B69-145F2B6EBD92}" type="par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96CD19A1-5FC6-42FE-98FF-B7766B9629D7}" type="sibTrans" cxnId="{1C2DE0E6-5451-4F9F-8836-C7EC713E25C7}">
      <dgm:prSet/>
      <dgm:spPr/>
      <dgm:t>
        <a:bodyPr/>
        <a:lstStyle/>
        <a:p>
          <a:endParaRPr lang="pl-PL" sz="850">
            <a:latin typeface="Fira Sans" panose="020B0503050000020004" pitchFamily="34" charset="0"/>
          </a:endParaRPr>
        </a:p>
      </dgm:t>
    </dgm:pt>
    <dgm:pt modelId="{CDDF6474-BFBF-49A7-8ED2-CF7D2E39D08D}">
      <dgm:prSet phldrT="[Tekst]" custT="1"/>
      <dgm:spPr>
        <a:xfrm>
          <a:off x="1718956" y="654448"/>
          <a:ext cx="1169338" cy="304423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8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578</a:t>
          </a:r>
        </a:p>
      </dgm:t>
    </dgm:pt>
    <dgm:pt modelId="{0CF0C75E-A4D4-49E7-B74A-882791ED7A38}" type="sib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863826F-6A79-41F5-ACD3-A8CA0C06C156}" type="parTrans" cxnId="{807E255E-C292-4D28-93A1-8C43BAE9A992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99E3904D-51EB-444A-871B-504CB8BF6DA6}">
      <dgm:prSet phldrT="[Tekst]" custT="1"/>
      <dgm:spPr>
        <a:xfrm>
          <a:off x="45427" y="638600"/>
          <a:ext cx="1373797" cy="320500"/>
        </a:xfr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pracownikach objętych wsparciem</a:t>
          </a:r>
        </a:p>
      </dgm:t>
    </dgm:pt>
    <dgm:pt modelId="{310E367A-ADA7-4640-B0E9-C86E28C443E5}" type="sib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994D4D7-EDE3-419E-B9A2-09DDA94502B9}" type="parTrans" cxnId="{142A0D56-EEA3-4C58-8A24-A1466AE41021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C6963180-63B5-4B88-9186-63DD1535964B}">
      <dgm:prSet phldrT="[Tekst]" custT="1"/>
      <dgm:spPr>
        <a:xfrm>
          <a:off x="54945" y="266675"/>
          <a:ext cx="1335700" cy="320356"/>
        </a:xfr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r>
            <a:rPr lang="pl-PL" sz="750" b="1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gm:t>
    </dgm:pt>
    <dgm:pt modelId="{716CFB1B-C3F6-4BF6-9192-AC3AAA210B94}" type="sib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EE69165D-6961-4257-A75F-3474E567E7B1}" type="parTrans" cxnId="{633F6B19-217F-45F7-89D5-358909E16BA3}">
      <dgm:prSet/>
      <dgm:spPr/>
      <dgm:t>
        <a:bodyPr/>
        <a:lstStyle/>
        <a:p>
          <a:endParaRPr lang="pl-PL" sz="850" b="1">
            <a:latin typeface="Fira Sans" panose="020B0503050000020004" pitchFamily="34" charset="0"/>
            <a:cs typeface="Arial" pitchFamily="34" charset="0"/>
          </a:endParaRPr>
        </a:p>
      </dgm:t>
    </dgm:pt>
    <dgm:pt modelId="{8BF63A30-5CEF-4A25-BEB4-489842502F07}" type="pres">
      <dgm:prSet presAssocID="{CCBD8D5C-067E-42EE-8F26-EC3641B76CBF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DB4EE184-0BBA-4A12-8666-92F7850AF856}" type="pres">
      <dgm:prSet presAssocID="{D5B912CC-6CE4-41A5-BBD5-EFF1259F7044}" presName="compNode" presStyleCnt="0"/>
      <dgm:spPr/>
    </dgm:pt>
    <dgm:pt modelId="{E0C108C0-0680-4F1F-A70F-E2E0C1C66EF9}" type="pres">
      <dgm:prSet presAssocID="{D5B912CC-6CE4-41A5-BBD5-EFF1259F7044}" presName="aNode" presStyleLbl="bgShp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92331AE-7F49-4E7C-8418-2538616F4F16}" type="pres">
      <dgm:prSet presAssocID="{D5B912CC-6CE4-41A5-BBD5-EFF1259F7044}" presName="textNode" presStyleLbl="bgShp" presStyleIdx="0" presStyleCnt="4"/>
      <dgm:spPr/>
      <dgm:t>
        <a:bodyPr/>
        <a:lstStyle/>
        <a:p>
          <a:endParaRPr lang="pl-PL"/>
        </a:p>
      </dgm:t>
    </dgm:pt>
    <dgm:pt modelId="{47FF2AD3-BB16-47EE-8760-9721C955F6A6}" type="pres">
      <dgm:prSet presAssocID="{D5B912CC-6CE4-41A5-BBD5-EFF1259F7044}" presName="compChildNode" presStyleCnt="0"/>
      <dgm:spPr/>
    </dgm:pt>
    <dgm:pt modelId="{FB503389-9496-4BE9-937D-4102A1DDDEFF}" type="pres">
      <dgm:prSet presAssocID="{D5B912CC-6CE4-41A5-BBD5-EFF1259F7044}" presName="theInnerList" presStyleCnt="0"/>
      <dgm:spPr/>
    </dgm:pt>
    <dgm:pt modelId="{5829076A-5152-4C1D-BE04-2B6DAFE26B49}" type="pres">
      <dgm:prSet presAssocID="{C6963180-63B5-4B88-9186-63DD1535964B}" presName="childNode" presStyleLbl="node1" presStyleIdx="0" presStyleCnt="8" custScaleX="99934" custScaleY="182533" custLinFactNeighborX="12" custLinFactNeighborY="-5580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8B3246EE-94BD-48F8-A0AC-F158DE0DEA35}" type="pres">
      <dgm:prSet presAssocID="{C6963180-63B5-4B88-9186-63DD1535964B}" presName="aSpace2" presStyleCnt="0"/>
      <dgm:spPr/>
    </dgm:pt>
    <dgm:pt modelId="{F3C90A03-985F-4589-8D77-E5303B1D9BC5}" type="pres">
      <dgm:prSet presAssocID="{99E3904D-51EB-444A-871B-504CB8BF6DA6}" presName="childNode" presStyleLbl="node1" presStyleIdx="1" presStyleCnt="8" custScaleX="99934" custScaleY="17166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D934F911-8421-4B57-9A22-8763BBCAFCC6}" type="pres">
      <dgm:prSet presAssocID="{D5B912CC-6CE4-41A5-BBD5-EFF1259F7044}" presName="aSpace" presStyleCnt="0"/>
      <dgm:spPr/>
    </dgm:pt>
    <dgm:pt modelId="{B36880BA-1669-433D-96B1-9A28B060330B}" type="pres">
      <dgm:prSet presAssocID="{B9D27AE4-9B55-46C8-A140-2FE7FAE0AC30}" presName="compNode" presStyleCnt="0"/>
      <dgm:spPr/>
    </dgm:pt>
    <dgm:pt modelId="{BC84B27D-10CA-4C05-B3F0-F370740BA44A}" type="pres">
      <dgm:prSet presAssocID="{B9D27AE4-9B55-46C8-A140-2FE7FAE0AC30}" presName="aNode" presStyleLbl="bgShp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55EC2CF-C7C8-45D3-B507-CF5846ACBB0A}" type="pres">
      <dgm:prSet presAssocID="{B9D27AE4-9B55-46C8-A140-2FE7FAE0AC30}" presName="textNode" presStyleLbl="bgShp" presStyleIdx="1" presStyleCnt="4"/>
      <dgm:spPr/>
      <dgm:t>
        <a:bodyPr/>
        <a:lstStyle/>
        <a:p>
          <a:endParaRPr lang="pl-PL"/>
        </a:p>
      </dgm:t>
    </dgm:pt>
    <dgm:pt modelId="{46263FB2-5C3C-4452-AF30-A3461798E8D3}" type="pres">
      <dgm:prSet presAssocID="{B9D27AE4-9B55-46C8-A140-2FE7FAE0AC30}" presName="compChildNode" presStyleCnt="0"/>
      <dgm:spPr/>
    </dgm:pt>
    <dgm:pt modelId="{BDA7A261-FC76-45F0-85E7-5B5B4B62A683}" type="pres">
      <dgm:prSet presAssocID="{B9D27AE4-9B55-46C8-A140-2FE7FAE0AC30}" presName="theInnerList" presStyleCnt="0"/>
      <dgm:spPr/>
    </dgm:pt>
    <dgm:pt modelId="{7AA4D5D7-873D-48C4-8E94-BB4D4A8165E7}" type="pres">
      <dgm:prSet presAssocID="{148C728D-A311-4D19-BC06-741ADF9697BA}" presName="childNode" presStyleLbl="node1" presStyleIdx="2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F78B2B6E-52EC-427F-BA1F-184A03E6C83B}" type="pres">
      <dgm:prSet presAssocID="{148C728D-A311-4D19-BC06-741ADF9697BA}" presName="aSpace2" presStyleCnt="0"/>
      <dgm:spPr/>
    </dgm:pt>
    <dgm:pt modelId="{560459D5-4661-433C-89C1-2BA2442386EB}" type="pres">
      <dgm:prSet presAssocID="{CDDF6474-BFBF-49A7-8ED2-CF7D2E39D08D}" presName="childNode" presStyleLbl="node1" presStyleIdx="3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EC0B395F-0C66-4D0E-9644-47B30822DB39}" type="pres">
      <dgm:prSet presAssocID="{B9D27AE4-9B55-46C8-A140-2FE7FAE0AC30}" presName="aSpace" presStyleCnt="0"/>
      <dgm:spPr/>
    </dgm:pt>
    <dgm:pt modelId="{E0A1A1CF-4891-46A1-8CFE-5E499DC2433D}" type="pres">
      <dgm:prSet presAssocID="{31A04BA8-26D6-43F3-8145-CBC5387F809C}" presName="compNode" presStyleCnt="0"/>
      <dgm:spPr/>
    </dgm:pt>
    <dgm:pt modelId="{5BD5C183-7904-4770-BC15-565AFC435764}" type="pres">
      <dgm:prSet presAssocID="{31A04BA8-26D6-43F3-8145-CBC5387F809C}" presName="aNode" presStyleLbl="bgShp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15A365B3-D8DA-4898-885B-0B802FBE8DF2}" type="pres">
      <dgm:prSet presAssocID="{31A04BA8-26D6-43F3-8145-CBC5387F809C}" presName="textNode" presStyleLbl="bgShp" presStyleIdx="2" presStyleCnt="4"/>
      <dgm:spPr/>
      <dgm:t>
        <a:bodyPr/>
        <a:lstStyle/>
        <a:p>
          <a:endParaRPr lang="pl-PL"/>
        </a:p>
      </dgm:t>
    </dgm:pt>
    <dgm:pt modelId="{3B2B3DE6-E097-482F-9B9C-38BF40759101}" type="pres">
      <dgm:prSet presAssocID="{31A04BA8-26D6-43F3-8145-CBC5387F809C}" presName="compChildNode" presStyleCnt="0"/>
      <dgm:spPr/>
    </dgm:pt>
    <dgm:pt modelId="{24FF96C2-0F97-4B28-9AAA-B67F995BD638}" type="pres">
      <dgm:prSet presAssocID="{31A04BA8-26D6-43F3-8145-CBC5387F809C}" presName="theInnerList" presStyleCnt="0"/>
      <dgm:spPr/>
    </dgm:pt>
    <dgm:pt modelId="{4340A0CE-CB7E-4A76-A90B-8BB678747C69}" type="pres">
      <dgm:prSet presAssocID="{32C1DFBA-2327-4CDC-8770-7A65697B1871}" presName="childNode" presStyleLbl="node1" presStyleIdx="4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4DA6657C-0EEC-41BD-848D-D2D21794750B}" type="pres">
      <dgm:prSet presAssocID="{32C1DFBA-2327-4CDC-8770-7A65697B1871}" presName="aSpace2" presStyleCnt="0"/>
      <dgm:spPr/>
    </dgm:pt>
    <dgm:pt modelId="{740D7EBF-9E73-47C0-A0F2-2377AE828155}" type="pres">
      <dgm:prSet presAssocID="{53962A00-CC53-4873-ADFB-C5411D6D3E36}" presName="child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CDBF236-3D68-4820-9BE2-0E9349658E47}" type="pres">
      <dgm:prSet presAssocID="{31A04BA8-26D6-43F3-8145-CBC5387F809C}" presName="aSpace" presStyleCnt="0"/>
      <dgm:spPr/>
    </dgm:pt>
    <dgm:pt modelId="{B41B2E72-A3EC-49A0-9121-988FB728B32F}" type="pres">
      <dgm:prSet presAssocID="{CAD1EBA9-EFD3-47ED-A83D-D3697457E043}" presName="compNode" presStyleCnt="0"/>
      <dgm:spPr/>
    </dgm:pt>
    <dgm:pt modelId="{13A705E1-FA03-49CE-A397-38AC16106CC1}" type="pres">
      <dgm:prSet presAssocID="{CAD1EBA9-EFD3-47ED-A83D-D3697457E043}" presName="aNode" presStyleLbl="bgShp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9AF81D4F-72E8-4EF5-B94A-25719B3489CB}" type="pres">
      <dgm:prSet presAssocID="{CAD1EBA9-EFD3-47ED-A83D-D3697457E043}" presName="textNode" presStyleLbl="bgShp" presStyleIdx="3" presStyleCnt="4"/>
      <dgm:spPr/>
      <dgm:t>
        <a:bodyPr/>
        <a:lstStyle/>
        <a:p>
          <a:endParaRPr lang="pl-PL"/>
        </a:p>
      </dgm:t>
    </dgm:pt>
    <dgm:pt modelId="{F20CBA27-596B-4830-8629-CCEA50D67FB3}" type="pres">
      <dgm:prSet presAssocID="{CAD1EBA9-EFD3-47ED-A83D-D3697457E043}" presName="compChildNode" presStyleCnt="0"/>
      <dgm:spPr/>
    </dgm:pt>
    <dgm:pt modelId="{6928B95A-A2C3-4781-81F0-9D1DAF352147}" type="pres">
      <dgm:prSet presAssocID="{CAD1EBA9-EFD3-47ED-A83D-D3697457E043}" presName="theInnerList" presStyleCnt="0"/>
      <dgm:spPr/>
    </dgm:pt>
    <dgm:pt modelId="{E1839B83-E730-44AE-94C4-2B1E598E9FFA}" type="pres">
      <dgm:prSet presAssocID="{D3FD775C-50A2-4CF3-BC34-106DE5D1CFA8}" presName="child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  <dgm:pt modelId="{61F58EC5-1510-4501-9001-FB5E4764A234}" type="pres">
      <dgm:prSet presAssocID="{D3FD775C-50A2-4CF3-BC34-106DE5D1CFA8}" presName="aSpace2" presStyleCnt="0"/>
      <dgm:spPr/>
    </dgm:pt>
    <dgm:pt modelId="{C3991C5D-D93C-4A67-A3BA-DB20DC7405C3}" type="pres">
      <dgm:prSet presAssocID="{EED24B80-5EC6-4D83-8040-59BAEF2CD213}" presName="child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pl-PL"/>
        </a:p>
      </dgm:t>
    </dgm:pt>
  </dgm:ptLst>
  <dgm:cxnLst>
    <dgm:cxn modelId="{F8547664-9BB5-4B95-80D6-9D285D80D468}" srcId="{CAD1EBA9-EFD3-47ED-A83D-D3697457E043}" destId="{EED24B80-5EC6-4D83-8040-59BAEF2CD213}" srcOrd="1" destOrd="0" parTransId="{8C28A4CF-6006-4E91-9F15-CAAD7C088BA3}" sibTransId="{23B10BE3-B23E-4059-9DB4-3A6CA3A79E30}"/>
    <dgm:cxn modelId="{BB350DE3-4B37-4850-9828-D9A98EF229B6}" type="presOf" srcId="{31A04BA8-26D6-43F3-8145-CBC5387F809C}" destId="{15A365B3-D8DA-4898-885B-0B802FBE8DF2}" srcOrd="1" destOrd="0" presId="urn:microsoft.com/office/officeart/2005/8/layout/lProcess2"/>
    <dgm:cxn modelId="{9265936D-5590-45D6-B145-3F47C142FB3A}" type="presOf" srcId="{D5B912CC-6CE4-41A5-BBD5-EFF1259F7044}" destId="{692331AE-7F49-4E7C-8418-2538616F4F16}" srcOrd="1" destOrd="0" presId="urn:microsoft.com/office/officeart/2005/8/layout/lProcess2"/>
    <dgm:cxn modelId="{069FC31D-7262-4869-8DB9-765C8B209824}" type="presOf" srcId="{32C1DFBA-2327-4CDC-8770-7A65697B1871}" destId="{4340A0CE-CB7E-4A76-A90B-8BB678747C69}" srcOrd="0" destOrd="0" presId="urn:microsoft.com/office/officeart/2005/8/layout/lProcess2"/>
    <dgm:cxn modelId="{142A0D56-EEA3-4C58-8A24-A1466AE41021}" srcId="{D5B912CC-6CE4-41A5-BBD5-EFF1259F7044}" destId="{99E3904D-51EB-444A-871B-504CB8BF6DA6}" srcOrd="1" destOrd="0" parTransId="{C994D4D7-EDE3-419E-B9A2-09DDA94502B9}" sibTransId="{310E367A-ADA7-4640-B0E9-C86E28C443E5}"/>
    <dgm:cxn modelId="{980121DA-0348-4690-8B21-2A93FC43A339}" srcId="{CCBD8D5C-067E-42EE-8F26-EC3641B76CBF}" destId="{31A04BA8-26D6-43F3-8145-CBC5387F809C}" srcOrd="2" destOrd="0" parTransId="{B0B2903A-9CD8-4B88-8A19-D7A1F9DD0BC8}" sibTransId="{CBD7FA1B-D31E-4706-8166-E9A39495A522}"/>
    <dgm:cxn modelId="{75C05241-549F-40C9-BA5A-FBF3276AE49C}" srcId="{31A04BA8-26D6-43F3-8145-CBC5387F809C}" destId="{32C1DFBA-2327-4CDC-8770-7A65697B1871}" srcOrd="0" destOrd="0" parTransId="{33CC6A58-989E-4FF1-8ECA-8E40ED85126E}" sibTransId="{49C09EA5-AAE8-4D66-9A03-EF94FDDE4131}"/>
    <dgm:cxn modelId="{45A7664F-BCAD-479B-9471-6CC508CB7FA4}" type="presOf" srcId="{B9D27AE4-9B55-46C8-A140-2FE7FAE0AC30}" destId="{BC84B27D-10CA-4C05-B3F0-F370740BA44A}" srcOrd="0" destOrd="0" presId="urn:microsoft.com/office/officeart/2005/8/layout/lProcess2"/>
    <dgm:cxn modelId="{5AF29634-C344-42A7-A007-D485EE71118F}" type="presOf" srcId="{D5B912CC-6CE4-41A5-BBD5-EFF1259F7044}" destId="{E0C108C0-0680-4F1F-A70F-E2E0C1C66EF9}" srcOrd="0" destOrd="0" presId="urn:microsoft.com/office/officeart/2005/8/layout/lProcess2"/>
    <dgm:cxn modelId="{560A67A5-A6B7-4727-9211-2F32C5A8FC72}" type="presOf" srcId="{CAD1EBA9-EFD3-47ED-A83D-D3697457E043}" destId="{13A705E1-FA03-49CE-A397-38AC16106CC1}" srcOrd="0" destOrd="0" presId="urn:microsoft.com/office/officeart/2005/8/layout/lProcess2"/>
    <dgm:cxn modelId="{8BE3AAEB-18C4-472A-B037-EA611F9884B8}" srcId="{CAD1EBA9-EFD3-47ED-A83D-D3697457E043}" destId="{D3FD775C-50A2-4CF3-BC34-106DE5D1CFA8}" srcOrd="0" destOrd="0" parTransId="{C21ED2E0-6CCE-45FF-8A19-12056C854372}" sibTransId="{BEA9D037-8D00-4BE1-BE67-F31CE80196A9}"/>
    <dgm:cxn modelId="{60A56276-3999-4848-B243-3817FD9DBB49}" type="presOf" srcId="{D3FD775C-50A2-4CF3-BC34-106DE5D1CFA8}" destId="{E1839B83-E730-44AE-94C4-2B1E598E9FFA}" srcOrd="0" destOrd="0" presId="urn:microsoft.com/office/officeart/2005/8/layout/lProcess2"/>
    <dgm:cxn modelId="{7FBE0E9B-E94E-48E3-9976-867CAFA746E8}" srcId="{CCBD8D5C-067E-42EE-8F26-EC3641B76CBF}" destId="{B9D27AE4-9B55-46C8-A140-2FE7FAE0AC30}" srcOrd="1" destOrd="0" parTransId="{5FB9F58F-3208-4F25-A891-2A02B8A44312}" sibTransId="{D27B5690-0279-4212-970D-AF2F596F1B43}"/>
    <dgm:cxn modelId="{A14E0B46-5A4C-4E71-87CC-2CA2FBF2ADA9}" srcId="{CCBD8D5C-067E-42EE-8F26-EC3641B76CBF}" destId="{CAD1EBA9-EFD3-47ED-A83D-D3697457E043}" srcOrd="3" destOrd="0" parTransId="{A5551C1D-9C18-46F4-BE56-BDD30371CD17}" sibTransId="{4368EE9D-47CB-463B-9BC8-919A026EFA4D}"/>
    <dgm:cxn modelId="{911E6A29-6858-40F2-8CC2-6E9E5885690F}" type="presOf" srcId="{B9D27AE4-9B55-46C8-A140-2FE7FAE0AC30}" destId="{F55EC2CF-C7C8-45D3-B507-CF5846ACBB0A}" srcOrd="1" destOrd="0" presId="urn:microsoft.com/office/officeart/2005/8/layout/lProcess2"/>
    <dgm:cxn modelId="{07889658-AF4E-47EF-9896-0BD29802526F}" srcId="{B9D27AE4-9B55-46C8-A140-2FE7FAE0AC30}" destId="{148C728D-A311-4D19-BC06-741ADF9697BA}" srcOrd="0" destOrd="0" parTransId="{D285ED28-3C7D-4CA8-B66F-0AB4D925DD48}" sibTransId="{5E68A411-00B6-4214-A9CF-72E41F6C2208}"/>
    <dgm:cxn modelId="{DB2D1FD4-EC96-4917-990B-B938D107CFCD}" type="presOf" srcId="{EED24B80-5EC6-4D83-8040-59BAEF2CD213}" destId="{C3991C5D-D93C-4A67-A3BA-DB20DC7405C3}" srcOrd="0" destOrd="0" presId="urn:microsoft.com/office/officeart/2005/8/layout/lProcess2"/>
    <dgm:cxn modelId="{98FC4AD3-912F-46BC-BCB2-B714634001B5}" type="presOf" srcId="{C6963180-63B5-4B88-9186-63DD1535964B}" destId="{5829076A-5152-4C1D-BE04-2B6DAFE26B49}" srcOrd="0" destOrd="0" presId="urn:microsoft.com/office/officeart/2005/8/layout/lProcess2"/>
    <dgm:cxn modelId="{807E255E-C292-4D28-93A1-8C43BAE9A992}" srcId="{B9D27AE4-9B55-46C8-A140-2FE7FAE0AC30}" destId="{CDDF6474-BFBF-49A7-8ED2-CF7D2E39D08D}" srcOrd="1" destOrd="0" parTransId="{E863826F-6A79-41F5-ACD3-A8CA0C06C156}" sibTransId="{0CF0C75E-A4D4-49E7-B74A-882791ED7A38}"/>
    <dgm:cxn modelId="{E3473E76-7B33-4D93-9BEC-7D02B23D5872}" type="presOf" srcId="{CAD1EBA9-EFD3-47ED-A83D-D3697457E043}" destId="{9AF81D4F-72E8-4EF5-B94A-25719B3489CB}" srcOrd="1" destOrd="0" presId="urn:microsoft.com/office/officeart/2005/8/layout/lProcess2"/>
    <dgm:cxn modelId="{F3C37CC9-0CF6-4C7D-9946-FE6F05A8967A}" type="presOf" srcId="{99E3904D-51EB-444A-871B-504CB8BF6DA6}" destId="{F3C90A03-985F-4589-8D77-E5303B1D9BC5}" srcOrd="0" destOrd="0" presId="urn:microsoft.com/office/officeart/2005/8/layout/lProcess2"/>
    <dgm:cxn modelId="{1C2DE0E6-5451-4F9F-8836-C7EC713E25C7}" srcId="{31A04BA8-26D6-43F3-8145-CBC5387F809C}" destId="{53962A00-CC53-4873-ADFB-C5411D6D3E36}" srcOrd="1" destOrd="0" parTransId="{C72CD64D-8822-45F7-8B69-145F2B6EBD92}" sibTransId="{96CD19A1-5FC6-42FE-98FF-B7766B9629D7}"/>
    <dgm:cxn modelId="{633F6B19-217F-45F7-89D5-358909E16BA3}" srcId="{D5B912CC-6CE4-41A5-BBD5-EFF1259F7044}" destId="{C6963180-63B5-4B88-9186-63DD1535964B}" srcOrd="0" destOrd="0" parTransId="{EE69165D-6961-4257-A75F-3474E567E7B1}" sibTransId="{716CFB1B-C3F6-4BF6-9192-AC3AAA210B94}"/>
    <dgm:cxn modelId="{DEC56088-0BFA-4E4A-8C60-B7075BB1D5AE}" type="presOf" srcId="{53962A00-CC53-4873-ADFB-C5411D6D3E36}" destId="{740D7EBF-9E73-47C0-A0F2-2377AE828155}" srcOrd="0" destOrd="0" presId="urn:microsoft.com/office/officeart/2005/8/layout/lProcess2"/>
    <dgm:cxn modelId="{09865EC7-B2DF-43AB-A346-1C7AA4B190E5}" srcId="{CCBD8D5C-067E-42EE-8F26-EC3641B76CBF}" destId="{D5B912CC-6CE4-41A5-BBD5-EFF1259F7044}" srcOrd="0" destOrd="0" parTransId="{2B83BB9F-129D-4587-8CCE-089B8AA7F859}" sibTransId="{841CFD0A-5A45-453B-8D7E-1E2520114D62}"/>
    <dgm:cxn modelId="{D4631C1E-70D3-4309-8A46-A66A91C5EEB2}" type="presOf" srcId="{CCBD8D5C-067E-42EE-8F26-EC3641B76CBF}" destId="{8BF63A30-5CEF-4A25-BEB4-489842502F07}" srcOrd="0" destOrd="0" presId="urn:microsoft.com/office/officeart/2005/8/layout/lProcess2"/>
    <dgm:cxn modelId="{726CF45E-5352-475D-B466-39C7E75EBF64}" type="presOf" srcId="{CDDF6474-BFBF-49A7-8ED2-CF7D2E39D08D}" destId="{560459D5-4661-433C-89C1-2BA2442386EB}" srcOrd="0" destOrd="0" presId="urn:microsoft.com/office/officeart/2005/8/layout/lProcess2"/>
    <dgm:cxn modelId="{D353AD11-50D4-408F-A790-2AAD02EC6312}" type="presOf" srcId="{148C728D-A311-4D19-BC06-741ADF9697BA}" destId="{7AA4D5D7-873D-48C4-8E94-BB4D4A8165E7}" srcOrd="0" destOrd="0" presId="urn:microsoft.com/office/officeart/2005/8/layout/lProcess2"/>
    <dgm:cxn modelId="{5296A9A1-496B-4431-8BCD-43BB97677B7F}" type="presOf" srcId="{31A04BA8-26D6-43F3-8145-CBC5387F809C}" destId="{5BD5C183-7904-4770-BC15-565AFC435764}" srcOrd="0" destOrd="0" presId="urn:microsoft.com/office/officeart/2005/8/layout/lProcess2"/>
    <dgm:cxn modelId="{D86A69B4-A99B-4452-8D2B-3F22837B8946}" type="presParOf" srcId="{8BF63A30-5CEF-4A25-BEB4-489842502F07}" destId="{DB4EE184-0BBA-4A12-8666-92F7850AF856}" srcOrd="0" destOrd="0" presId="urn:microsoft.com/office/officeart/2005/8/layout/lProcess2"/>
    <dgm:cxn modelId="{CF224EC2-DB32-4084-ADE3-6F8A717FD654}" type="presParOf" srcId="{DB4EE184-0BBA-4A12-8666-92F7850AF856}" destId="{E0C108C0-0680-4F1F-A70F-E2E0C1C66EF9}" srcOrd="0" destOrd="0" presId="urn:microsoft.com/office/officeart/2005/8/layout/lProcess2"/>
    <dgm:cxn modelId="{4825B77E-7566-49D5-8F13-A1826909E4CF}" type="presParOf" srcId="{DB4EE184-0BBA-4A12-8666-92F7850AF856}" destId="{692331AE-7F49-4E7C-8418-2538616F4F16}" srcOrd="1" destOrd="0" presId="urn:microsoft.com/office/officeart/2005/8/layout/lProcess2"/>
    <dgm:cxn modelId="{41FA2686-139A-4484-AF26-5D258FB91114}" type="presParOf" srcId="{DB4EE184-0BBA-4A12-8666-92F7850AF856}" destId="{47FF2AD3-BB16-47EE-8760-9721C955F6A6}" srcOrd="2" destOrd="0" presId="urn:microsoft.com/office/officeart/2005/8/layout/lProcess2"/>
    <dgm:cxn modelId="{B936EC53-2207-486F-8462-C34E07C6AA1E}" type="presParOf" srcId="{47FF2AD3-BB16-47EE-8760-9721C955F6A6}" destId="{FB503389-9496-4BE9-937D-4102A1DDDEFF}" srcOrd="0" destOrd="0" presId="urn:microsoft.com/office/officeart/2005/8/layout/lProcess2"/>
    <dgm:cxn modelId="{73B8B38B-DF25-4D48-BAC0-964B1A324EB9}" type="presParOf" srcId="{FB503389-9496-4BE9-937D-4102A1DDDEFF}" destId="{5829076A-5152-4C1D-BE04-2B6DAFE26B49}" srcOrd="0" destOrd="0" presId="urn:microsoft.com/office/officeart/2005/8/layout/lProcess2"/>
    <dgm:cxn modelId="{F00F3294-65FF-42D7-A47A-DB44C73A5A36}" type="presParOf" srcId="{FB503389-9496-4BE9-937D-4102A1DDDEFF}" destId="{8B3246EE-94BD-48F8-A0AC-F158DE0DEA35}" srcOrd="1" destOrd="0" presId="urn:microsoft.com/office/officeart/2005/8/layout/lProcess2"/>
    <dgm:cxn modelId="{89E5F649-FFAE-4C46-BC13-32139301DDB7}" type="presParOf" srcId="{FB503389-9496-4BE9-937D-4102A1DDDEFF}" destId="{F3C90A03-985F-4589-8D77-E5303B1D9BC5}" srcOrd="2" destOrd="0" presId="urn:microsoft.com/office/officeart/2005/8/layout/lProcess2"/>
    <dgm:cxn modelId="{FCBF06FC-6661-4D6C-A4B7-B1B443E7932E}" type="presParOf" srcId="{8BF63A30-5CEF-4A25-BEB4-489842502F07}" destId="{D934F911-8421-4B57-9A22-8763BBCAFCC6}" srcOrd="1" destOrd="0" presId="urn:microsoft.com/office/officeart/2005/8/layout/lProcess2"/>
    <dgm:cxn modelId="{A0088BC0-5DA7-47C9-8B09-0F971C2F5945}" type="presParOf" srcId="{8BF63A30-5CEF-4A25-BEB4-489842502F07}" destId="{B36880BA-1669-433D-96B1-9A28B060330B}" srcOrd="2" destOrd="0" presId="urn:microsoft.com/office/officeart/2005/8/layout/lProcess2"/>
    <dgm:cxn modelId="{CF2C2285-9083-42B1-9F41-974E118F73D9}" type="presParOf" srcId="{B36880BA-1669-433D-96B1-9A28B060330B}" destId="{BC84B27D-10CA-4C05-B3F0-F370740BA44A}" srcOrd="0" destOrd="0" presId="urn:microsoft.com/office/officeart/2005/8/layout/lProcess2"/>
    <dgm:cxn modelId="{0E6E9C5B-42E6-423F-932F-903E9FDC7080}" type="presParOf" srcId="{B36880BA-1669-433D-96B1-9A28B060330B}" destId="{F55EC2CF-C7C8-45D3-B507-CF5846ACBB0A}" srcOrd="1" destOrd="0" presId="urn:microsoft.com/office/officeart/2005/8/layout/lProcess2"/>
    <dgm:cxn modelId="{AF20BABE-0369-40D8-8862-14E484361C4B}" type="presParOf" srcId="{B36880BA-1669-433D-96B1-9A28B060330B}" destId="{46263FB2-5C3C-4452-AF30-A3461798E8D3}" srcOrd="2" destOrd="0" presId="urn:microsoft.com/office/officeart/2005/8/layout/lProcess2"/>
    <dgm:cxn modelId="{49D9C310-28EA-4806-95CC-99DAB1EEA6CB}" type="presParOf" srcId="{46263FB2-5C3C-4452-AF30-A3461798E8D3}" destId="{BDA7A261-FC76-45F0-85E7-5B5B4B62A683}" srcOrd="0" destOrd="0" presId="urn:microsoft.com/office/officeart/2005/8/layout/lProcess2"/>
    <dgm:cxn modelId="{DDD2E694-996B-459E-967F-E07A2FEC75D1}" type="presParOf" srcId="{BDA7A261-FC76-45F0-85E7-5B5B4B62A683}" destId="{7AA4D5D7-873D-48C4-8E94-BB4D4A8165E7}" srcOrd="0" destOrd="0" presId="urn:microsoft.com/office/officeart/2005/8/layout/lProcess2"/>
    <dgm:cxn modelId="{DB77A96B-CF71-4C5F-8221-507658A678E1}" type="presParOf" srcId="{BDA7A261-FC76-45F0-85E7-5B5B4B62A683}" destId="{F78B2B6E-52EC-427F-BA1F-184A03E6C83B}" srcOrd="1" destOrd="0" presId="urn:microsoft.com/office/officeart/2005/8/layout/lProcess2"/>
    <dgm:cxn modelId="{670242D9-C6BA-4983-A567-C6349B4AB1A1}" type="presParOf" srcId="{BDA7A261-FC76-45F0-85E7-5B5B4B62A683}" destId="{560459D5-4661-433C-89C1-2BA2442386EB}" srcOrd="2" destOrd="0" presId="urn:microsoft.com/office/officeart/2005/8/layout/lProcess2"/>
    <dgm:cxn modelId="{63583739-3EBE-44FF-8091-E71684CF7B9B}" type="presParOf" srcId="{8BF63A30-5CEF-4A25-BEB4-489842502F07}" destId="{EC0B395F-0C66-4D0E-9644-47B30822DB39}" srcOrd="3" destOrd="0" presId="urn:microsoft.com/office/officeart/2005/8/layout/lProcess2"/>
    <dgm:cxn modelId="{67F6142D-2E23-4CC8-AB14-71D140973588}" type="presParOf" srcId="{8BF63A30-5CEF-4A25-BEB4-489842502F07}" destId="{E0A1A1CF-4891-46A1-8CFE-5E499DC2433D}" srcOrd="4" destOrd="0" presId="urn:microsoft.com/office/officeart/2005/8/layout/lProcess2"/>
    <dgm:cxn modelId="{76455C1F-7FBD-4EA0-AACE-A44EAAB356AB}" type="presParOf" srcId="{E0A1A1CF-4891-46A1-8CFE-5E499DC2433D}" destId="{5BD5C183-7904-4770-BC15-565AFC435764}" srcOrd="0" destOrd="0" presId="urn:microsoft.com/office/officeart/2005/8/layout/lProcess2"/>
    <dgm:cxn modelId="{2EA8CDBB-F458-4DCE-BDAC-FF69DE4C68A0}" type="presParOf" srcId="{E0A1A1CF-4891-46A1-8CFE-5E499DC2433D}" destId="{15A365B3-D8DA-4898-885B-0B802FBE8DF2}" srcOrd="1" destOrd="0" presId="urn:microsoft.com/office/officeart/2005/8/layout/lProcess2"/>
    <dgm:cxn modelId="{F387D77B-37A8-4869-B853-0C6B824EDADB}" type="presParOf" srcId="{E0A1A1CF-4891-46A1-8CFE-5E499DC2433D}" destId="{3B2B3DE6-E097-482F-9B9C-38BF40759101}" srcOrd="2" destOrd="0" presId="urn:microsoft.com/office/officeart/2005/8/layout/lProcess2"/>
    <dgm:cxn modelId="{D6400E85-E2BA-4B32-88CC-4D749FDE6EE6}" type="presParOf" srcId="{3B2B3DE6-E097-482F-9B9C-38BF40759101}" destId="{24FF96C2-0F97-4B28-9AAA-B67F995BD638}" srcOrd="0" destOrd="0" presId="urn:microsoft.com/office/officeart/2005/8/layout/lProcess2"/>
    <dgm:cxn modelId="{473B50D1-0B20-425B-B1CF-8F4D80FDA2CB}" type="presParOf" srcId="{24FF96C2-0F97-4B28-9AAA-B67F995BD638}" destId="{4340A0CE-CB7E-4A76-A90B-8BB678747C69}" srcOrd="0" destOrd="0" presId="urn:microsoft.com/office/officeart/2005/8/layout/lProcess2"/>
    <dgm:cxn modelId="{C683E160-24C7-4B43-9D48-6D4545B35FF4}" type="presParOf" srcId="{24FF96C2-0F97-4B28-9AAA-B67F995BD638}" destId="{4DA6657C-0EEC-41BD-848D-D2D21794750B}" srcOrd="1" destOrd="0" presId="urn:microsoft.com/office/officeart/2005/8/layout/lProcess2"/>
    <dgm:cxn modelId="{EF4F1255-452A-4BD3-BEC5-9018FDB54B70}" type="presParOf" srcId="{24FF96C2-0F97-4B28-9AAA-B67F995BD638}" destId="{740D7EBF-9E73-47C0-A0F2-2377AE828155}" srcOrd="2" destOrd="0" presId="urn:microsoft.com/office/officeart/2005/8/layout/lProcess2"/>
    <dgm:cxn modelId="{5F5AC4D2-E9DD-4F78-8DF6-A5B05334AB1E}" type="presParOf" srcId="{8BF63A30-5CEF-4A25-BEB4-489842502F07}" destId="{6CDBF236-3D68-4820-9BE2-0E9349658E47}" srcOrd="5" destOrd="0" presId="urn:microsoft.com/office/officeart/2005/8/layout/lProcess2"/>
    <dgm:cxn modelId="{B798DDA2-261A-4110-AFDA-0291FF38C6AC}" type="presParOf" srcId="{8BF63A30-5CEF-4A25-BEB4-489842502F07}" destId="{B41B2E72-A3EC-49A0-9121-988FB728B32F}" srcOrd="6" destOrd="0" presId="urn:microsoft.com/office/officeart/2005/8/layout/lProcess2"/>
    <dgm:cxn modelId="{8C8E2C00-9AC1-43D6-B7E9-3F95869544B5}" type="presParOf" srcId="{B41B2E72-A3EC-49A0-9121-988FB728B32F}" destId="{13A705E1-FA03-49CE-A397-38AC16106CC1}" srcOrd="0" destOrd="0" presId="urn:microsoft.com/office/officeart/2005/8/layout/lProcess2"/>
    <dgm:cxn modelId="{C4B06B33-EF48-4BB5-BA99-E564D1BE377E}" type="presParOf" srcId="{B41B2E72-A3EC-49A0-9121-988FB728B32F}" destId="{9AF81D4F-72E8-4EF5-B94A-25719B3489CB}" srcOrd="1" destOrd="0" presId="urn:microsoft.com/office/officeart/2005/8/layout/lProcess2"/>
    <dgm:cxn modelId="{BAF58B08-8E55-41E5-AF61-E03FD4C22511}" type="presParOf" srcId="{B41B2E72-A3EC-49A0-9121-988FB728B32F}" destId="{F20CBA27-596B-4830-8629-CCEA50D67FB3}" srcOrd="2" destOrd="0" presId="urn:microsoft.com/office/officeart/2005/8/layout/lProcess2"/>
    <dgm:cxn modelId="{79A7DE6C-FBEB-41D5-823C-3F00B553F98C}" type="presParOf" srcId="{F20CBA27-596B-4830-8629-CCEA50D67FB3}" destId="{6928B95A-A2C3-4781-81F0-9D1DAF352147}" srcOrd="0" destOrd="0" presId="urn:microsoft.com/office/officeart/2005/8/layout/lProcess2"/>
    <dgm:cxn modelId="{FB49D8BB-2413-4AB6-B296-E8C29111A8EC}" type="presParOf" srcId="{6928B95A-A2C3-4781-81F0-9D1DAF352147}" destId="{E1839B83-E730-44AE-94C4-2B1E598E9FFA}" srcOrd="0" destOrd="0" presId="urn:microsoft.com/office/officeart/2005/8/layout/lProcess2"/>
    <dgm:cxn modelId="{FD46651D-325B-4180-B275-68FF98C5BF94}" type="presParOf" srcId="{6928B95A-A2C3-4781-81F0-9D1DAF352147}" destId="{61F58EC5-1510-4501-9001-FB5E4764A234}" srcOrd="1" destOrd="0" presId="urn:microsoft.com/office/officeart/2005/8/layout/lProcess2"/>
    <dgm:cxn modelId="{B82F8AA2-CB6E-4291-A18E-176D7FEAA14B}" type="presParOf" srcId="{6928B95A-A2C3-4781-81F0-9D1DAF352147}" destId="{C3991C5D-D93C-4A67-A3BA-DB20DC7405C3}" srcOrd="2" destOrd="0" presId="urn:microsoft.com/office/officeart/2005/8/layout/lProcess2"/>
  </dgm:cxnLst>
  <dgm:bg/>
  <dgm:whole>
    <a:ln w="15875">
      <a:noFill/>
    </a:ln>
  </dgm:whole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108C0-0680-4F1F-A70F-E2E0C1C66EF9}">
      <dsp:nvSpPr>
        <dsp:cNvPr id="0" name=""/>
        <dsp:cNvSpPr/>
      </dsp:nvSpPr>
      <dsp:spPr>
        <a:xfrm>
          <a:off x="1229" y="0"/>
          <a:ext cx="1206744" cy="1180465"/>
        </a:xfrm>
        <a:prstGeom prst="roundRect">
          <a:avLst>
            <a:gd name="adj" fmla="val 10000"/>
          </a:avLst>
        </a:prstGeom>
        <a:solidFill>
          <a:srgbClr val="001D7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Fundusz Pracy</a:t>
          </a:r>
        </a:p>
      </dsp:txBody>
      <dsp:txXfrm>
        <a:off x="1229" y="0"/>
        <a:ext cx="1206744" cy="354139"/>
      </dsp:txXfrm>
    </dsp:sp>
    <dsp:sp modelId="{5829076A-5152-4C1D-BE04-2B6DAFE26B49}">
      <dsp:nvSpPr>
        <dsp:cNvPr id="0" name=""/>
        <dsp:cNvSpPr/>
      </dsp:nvSpPr>
      <dsp:spPr>
        <a:xfrm>
          <a:off x="122338" y="336419"/>
          <a:ext cx="964758" cy="378867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sp:txBody>
      <dsp:txXfrm>
        <a:off x="133435" y="347516"/>
        <a:ext cx="942564" cy="356673"/>
      </dsp:txXfrm>
    </dsp:sp>
    <dsp:sp modelId="{F3C90A03-985F-4589-8D77-E5303B1D9BC5}">
      <dsp:nvSpPr>
        <dsp:cNvPr id="0" name=""/>
        <dsp:cNvSpPr/>
      </dsp:nvSpPr>
      <dsp:spPr>
        <a:xfrm>
          <a:off x="122222" y="765040"/>
          <a:ext cx="964758" cy="356299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osób objętych wsparciem</a:t>
          </a:r>
        </a:p>
      </dsp:txBody>
      <dsp:txXfrm>
        <a:off x="132658" y="775476"/>
        <a:ext cx="943886" cy="335427"/>
      </dsp:txXfrm>
    </dsp:sp>
    <dsp:sp modelId="{BC84B27D-10CA-4C05-B3F0-F370740BA44A}">
      <dsp:nvSpPr>
        <dsp:cNvPr id="0" name=""/>
        <dsp:cNvSpPr/>
      </dsp:nvSpPr>
      <dsp:spPr>
        <a:xfrm>
          <a:off x="1298480" y="0"/>
          <a:ext cx="1206744" cy="1180465"/>
        </a:xfrm>
        <a:prstGeom prst="roundRect">
          <a:avLst>
            <a:gd name="adj" fmla="val 10000"/>
          </a:avLst>
        </a:prstGeom>
        <a:solidFill>
          <a:srgbClr val="6677A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sp:txBody>
      <dsp:txXfrm>
        <a:off x="1298480" y="0"/>
        <a:ext cx="1206744" cy="354139"/>
      </dsp:txXfrm>
    </dsp:sp>
    <dsp:sp modelId="{7AA4D5D7-873D-48C4-8E94-BB4D4A8165E7}">
      <dsp:nvSpPr>
        <dsp:cNvPr id="0" name=""/>
        <dsp:cNvSpPr/>
      </dsp:nvSpPr>
      <dsp:spPr>
        <a:xfrm>
          <a:off x="1419154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2 717,9 tys.</a:t>
          </a:r>
        </a:p>
      </dsp:txBody>
      <dsp:txXfrm>
        <a:off x="1429579" y="364910"/>
        <a:ext cx="944545" cy="335076"/>
      </dsp:txXfrm>
    </dsp:sp>
    <dsp:sp modelId="{560459D5-4661-433C-89C1-2BA2442386EB}">
      <dsp:nvSpPr>
        <dsp:cNvPr id="0" name=""/>
        <dsp:cNvSpPr/>
      </dsp:nvSpPr>
      <dsp:spPr>
        <a:xfrm>
          <a:off x="1419154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207</a:t>
          </a:r>
        </a:p>
      </dsp:txBody>
      <dsp:txXfrm>
        <a:off x="1429579" y="775594"/>
        <a:ext cx="944545" cy="335076"/>
      </dsp:txXfrm>
    </dsp:sp>
    <dsp:sp modelId="{5BD5C183-7904-4770-BC15-565AFC435764}">
      <dsp:nvSpPr>
        <dsp:cNvPr id="0" name=""/>
        <dsp:cNvSpPr/>
      </dsp:nvSpPr>
      <dsp:spPr>
        <a:xfrm>
          <a:off x="2595730" y="0"/>
          <a:ext cx="1206744" cy="1180465"/>
        </a:xfrm>
        <a:prstGeom prst="roundRect">
          <a:avLst>
            <a:gd name="adj" fmla="val 10000"/>
          </a:avLst>
        </a:prstGeom>
        <a:solidFill>
          <a:srgbClr val="99A5C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sp:txBody>
      <dsp:txXfrm>
        <a:off x="2595730" y="0"/>
        <a:ext cx="1206744" cy="354139"/>
      </dsp:txXfrm>
    </dsp:sp>
    <dsp:sp modelId="{4340A0CE-CB7E-4A76-A90B-8BB678747C69}">
      <dsp:nvSpPr>
        <dsp:cNvPr id="0" name=""/>
        <dsp:cNvSpPr/>
      </dsp:nvSpPr>
      <dsp:spPr>
        <a:xfrm>
          <a:off x="2716404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2 133,1 tys.</a:t>
          </a:r>
        </a:p>
      </dsp:txBody>
      <dsp:txXfrm>
        <a:off x="2726829" y="364910"/>
        <a:ext cx="944545" cy="335076"/>
      </dsp:txXfrm>
    </dsp:sp>
    <dsp:sp modelId="{740D7EBF-9E73-47C0-A0F2-2377AE828155}">
      <dsp:nvSpPr>
        <dsp:cNvPr id="0" name=""/>
        <dsp:cNvSpPr/>
      </dsp:nvSpPr>
      <dsp:spPr>
        <a:xfrm>
          <a:off x="2716404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151</a:t>
          </a:r>
        </a:p>
      </dsp:txBody>
      <dsp:txXfrm>
        <a:off x="2726829" y="775594"/>
        <a:ext cx="944545" cy="335076"/>
      </dsp:txXfrm>
    </dsp:sp>
    <dsp:sp modelId="{13A705E1-FA03-49CE-A397-38AC16106CC1}">
      <dsp:nvSpPr>
        <dsp:cNvPr id="0" name=""/>
        <dsp:cNvSpPr/>
      </dsp:nvSpPr>
      <dsp:spPr>
        <a:xfrm>
          <a:off x="3892980" y="0"/>
          <a:ext cx="1206744" cy="1180465"/>
        </a:xfrm>
        <a:prstGeom prst="roundRect">
          <a:avLst>
            <a:gd name="adj" fmla="val 10000"/>
          </a:avLst>
        </a:prstGeom>
        <a:solidFill>
          <a:srgbClr val="CCD2E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sp:txBody>
      <dsp:txXfrm>
        <a:off x="3892980" y="0"/>
        <a:ext cx="1206744" cy="354139"/>
      </dsp:txXfrm>
    </dsp:sp>
    <dsp:sp modelId="{E1839B83-E730-44AE-94C4-2B1E598E9FFA}">
      <dsp:nvSpPr>
        <dsp:cNvPr id="0" name=""/>
        <dsp:cNvSpPr/>
      </dsp:nvSpPr>
      <dsp:spPr>
        <a:xfrm>
          <a:off x="4013655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531,6  tys.</a:t>
          </a:r>
        </a:p>
      </dsp:txBody>
      <dsp:txXfrm>
        <a:off x="4024080" y="364910"/>
        <a:ext cx="944545" cy="335076"/>
      </dsp:txXfrm>
    </dsp:sp>
    <dsp:sp modelId="{C3991C5D-D93C-4A67-A3BA-DB20DC7405C3}">
      <dsp:nvSpPr>
        <dsp:cNvPr id="0" name=""/>
        <dsp:cNvSpPr/>
      </dsp:nvSpPr>
      <dsp:spPr>
        <a:xfrm>
          <a:off x="4013655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38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sp:txBody>
      <dsp:txXfrm>
        <a:off x="4024080" y="775594"/>
        <a:ext cx="944545" cy="335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108C0-0680-4F1F-A70F-E2E0C1C66EF9}">
      <dsp:nvSpPr>
        <dsp:cNvPr id="0" name=""/>
        <dsp:cNvSpPr/>
      </dsp:nvSpPr>
      <dsp:spPr>
        <a:xfrm>
          <a:off x="1229" y="0"/>
          <a:ext cx="1206744" cy="1180465"/>
        </a:xfrm>
        <a:prstGeom prst="roundRect">
          <a:avLst>
            <a:gd name="adj" fmla="val 10000"/>
          </a:avLst>
        </a:prstGeom>
        <a:solidFill>
          <a:srgbClr val="001D7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PFRON</a:t>
          </a:r>
        </a:p>
      </dsp:txBody>
      <dsp:txXfrm>
        <a:off x="1229" y="0"/>
        <a:ext cx="1206744" cy="354139"/>
      </dsp:txXfrm>
    </dsp:sp>
    <dsp:sp modelId="{5829076A-5152-4C1D-BE04-2B6DAFE26B49}">
      <dsp:nvSpPr>
        <dsp:cNvPr id="0" name=""/>
        <dsp:cNvSpPr/>
      </dsp:nvSpPr>
      <dsp:spPr>
        <a:xfrm>
          <a:off x="122338" y="336419"/>
          <a:ext cx="964758" cy="378867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sp:txBody>
      <dsp:txXfrm>
        <a:off x="133435" y="347516"/>
        <a:ext cx="942564" cy="356673"/>
      </dsp:txXfrm>
    </dsp:sp>
    <dsp:sp modelId="{F3C90A03-985F-4589-8D77-E5303B1D9BC5}">
      <dsp:nvSpPr>
        <dsp:cNvPr id="0" name=""/>
        <dsp:cNvSpPr/>
      </dsp:nvSpPr>
      <dsp:spPr>
        <a:xfrm>
          <a:off x="122222" y="765040"/>
          <a:ext cx="964758" cy="356299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osób objętych wsparciem</a:t>
          </a:r>
        </a:p>
      </dsp:txBody>
      <dsp:txXfrm>
        <a:off x="132658" y="775476"/>
        <a:ext cx="943886" cy="335427"/>
      </dsp:txXfrm>
    </dsp:sp>
    <dsp:sp modelId="{BC84B27D-10CA-4C05-B3F0-F370740BA44A}">
      <dsp:nvSpPr>
        <dsp:cNvPr id="0" name=""/>
        <dsp:cNvSpPr/>
      </dsp:nvSpPr>
      <dsp:spPr>
        <a:xfrm>
          <a:off x="1298480" y="0"/>
          <a:ext cx="1206744" cy="1180465"/>
        </a:xfrm>
        <a:prstGeom prst="roundRect">
          <a:avLst>
            <a:gd name="adj" fmla="val 10000"/>
          </a:avLst>
        </a:prstGeom>
        <a:solidFill>
          <a:srgbClr val="6677A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sp:txBody>
      <dsp:txXfrm>
        <a:off x="1298480" y="0"/>
        <a:ext cx="1206744" cy="354139"/>
      </dsp:txXfrm>
    </dsp:sp>
    <dsp:sp modelId="{7AA4D5D7-873D-48C4-8E94-BB4D4A8165E7}">
      <dsp:nvSpPr>
        <dsp:cNvPr id="0" name=""/>
        <dsp:cNvSpPr/>
      </dsp:nvSpPr>
      <dsp:spPr>
        <a:xfrm>
          <a:off x="1419154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430,0 tys.</a:t>
          </a:r>
        </a:p>
      </dsp:txBody>
      <dsp:txXfrm>
        <a:off x="1429579" y="364910"/>
        <a:ext cx="944545" cy="335076"/>
      </dsp:txXfrm>
    </dsp:sp>
    <dsp:sp modelId="{560459D5-4661-433C-89C1-2BA2442386EB}">
      <dsp:nvSpPr>
        <dsp:cNvPr id="0" name=""/>
        <dsp:cNvSpPr/>
      </dsp:nvSpPr>
      <dsp:spPr>
        <a:xfrm>
          <a:off x="1419154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19</a:t>
          </a:r>
        </a:p>
      </dsp:txBody>
      <dsp:txXfrm>
        <a:off x="1429579" y="775594"/>
        <a:ext cx="944545" cy="335076"/>
      </dsp:txXfrm>
    </dsp:sp>
    <dsp:sp modelId="{5BD5C183-7904-4770-BC15-565AFC435764}">
      <dsp:nvSpPr>
        <dsp:cNvPr id="0" name=""/>
        <dsp:cNvSpPr/>
      </dsp:nvSpPr>
      <dsp:spPr>
        <a:xfrm>
          <a:off x="2595730" y="0"/>
          <a:ext cx="1206744" cy="1180465"/>
        </a:xfrm>
        <a:prstGeom prst="roundRect">
          <a:avLst>
            <a:gd name="adj" fmla="val 10000"/>
          </a:avLst>
        </a:prstGeom>
        <a:solidFill>
          <a:srgbClr val="99A5C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sp:txBody>
      <dsp:txXfrm>
        <a:off x="2595730" y="0"/>
        <a:ext cx="1206744" cy="354139"/>
      </dsp:txXfrm>
    </dsp:sp>
    <dsp:sp modelId="{4340A0CE-CB7E-4A76-A90B-8BB678747C69}">
      <dsp:nvSpPr>
        <dsp:cNvPr id="0" name=""/>
        <dsp:cNvSpPr/>
      </dsp:nvSpPr>
      <dsp:spPr>
        <a:xfrm>
          <a:off x="2716404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479,7 tys.</a:t>
          </a:r>
        </a:p>
      </dsp:txBody>
      <dsp:txXfrm>
        <a:off x="2726829" y="364910"/>
        <a:ext cx="944545" cy="335076"/>
      </dsp:txXfrm>
    </dsp:sp>
    <dsp:sp modelId="{740D7EBF-9E73-47C0-A0F2-2377AE828155}">
      <dsp:nvSpPr>
        <dsp:cNvPr id="0" name=""/>
        <dsp:cNvSpPr/>
      </dsp:nvSpPr>
      <dsp:spPr>
        <a:xfrm>
          <a:off x="2716404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14</a:t>
          </a:r>
        </a:p>
      </dsp:txBody>
      <dsp:txXfrm>
        <a:off x="2726829" y="775594"/>
        <a:ext cx="944545" cy="335076"/>
      </dsp:txXfrm>
    </dsp:sp>
    <dsp:sp modelId="{13A705E1-FA03-49CE-A397-38AC16106CC1}">
      <dsp:nvSpPr>
        <dsp:cNvPr id="0" name=""/>
        <dsp:cNvSpPr/>
      </dsp:nvSpPr>
      <dsp:spPr>
        <a:xfrm>
          <a:off x="3894210" y="0"/>
          <a:ext cx="1206744" cy="1180465"/>
        </a:xfrm>
        <a:prstGeom prst="roundRect">
          <a:avLst>
            <a:gd name="adj" fmla="val 10000"/>
          </a:avLst>
        </a:prstGeom>
        <a:solidFill>
          <a:srgbClr val="CCD2E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sp:txBody>
      <dsp:txXfrm>
        <a:off x="3894210" y="0"/>
        <a:ext cx="1206744" cy="354139"/>
      </dsp:txXfrm>
    </dsp:sp>
    <dsp:sp modelId="{E1839B83-E730-44AE-94C4-2B1E598E9FFA}">
      <dsp:nvSpPr>
        <dsp:cNvPr id="0" name=""/>
        <dsp:cNvSpPr/>
      </dsp:nvSpPr>
      <dsp:spPr>
        <a:xfrm>
          <a:off x="4013655" y="354485"/>
          <a:ext cx="965395" cy="355926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92,0  tys.</a:t>
          </a:r>
        </a:p>
      </dsp:txBody>
      <dsp:txXfrm>
        <a:off x="4024080" y="364910"/>
        <a:ext cx="944545" cy="335076"/>
      </dsp:txXfrm>
    </dsp:sp>
    <dsp:sp modelId="{C3991C5D-D93C-4A67-A3BA-DB20DC7405C3}">
      <dsp:nvSpPr>
        <dsp:cNvPr id="0" name=""/>
        <dsp:cNvSpPr/>
      </dsp:nvSpPr>
      <dsp:spPr>
        <a:xfrm>
          <a:off x="4013655" y="765169"/>
          <a:ext cx="965395" cy="355926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3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sp:txBody>
      <dsp:txXfrm>
        <a:off x="4024080" y="775594"/>
        <a:ext cx="944545" cy="335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108C0-0680-4F1F-A70F-E2E0C1C66EF9}">
      <dsp:nvSpPr>
        <dsp:cNvPr id="0" name=""/>
        <dsp:cNvSpPr/>
      </dsp:nvSpPr>
      <dsp:spPr>
        <a:xfrm>
          <a:off x="1229" y="0"/>
          <a:ext cx="1206802" cy="1180799"/>
        </a:xfrm>
        <a:prstGeom prst="roundRect">
          <a:avLst>
            <a:gd name="adj" fmla="val 10000"/>
          </a:avLst>
        </a:prstGeom>
        <a:solidFill>
          <a:srgbClr val="001D77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FP</a:t>
          </a:r>
        </a:p>
      </dsp:txBody>
      <dsp:txXfrm>
        <a:off x="1229" y="0"/>
        <a:ext cx="1206802" cy="354240"/>
      </dsp:txXfrm>
    </dsp:sp>
    <dsp:sp modelId="{5829076A-5152-4C1D-BE04-2B6DAFE26B49}">
      <dsp:nvSpPr>
        <dsp:cNvPr id="0" name=""/>
        <dsp:cNvSpPr/>
      </dsp:nvSpPr>
      <dsp:spPr>
        <a:xfrm>
          <a:off x="122344" y="336515"/>
          <a:ext cx="964804" cy="378975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wysokość przekazanych środków</a:t>
          </a:r>
        </a:p>
      </dsp:txBody>
      <dsp:txXfrm>
        <a:off x="133444" y="347615"/>
        <a:ext cx="942604" cy="356775"/>
      </dsp:txXfrm>
    </dsp:sp>
    <dsp:sp modelId="{F3C90A03-985F-4589-8D77-E5303B1D9BC5}">
      <dsp:nvSpPr>
        <dsp:cNvPr id="0" name=""/>
        <dsp:cNvSpPr/>
      </dsp:nvSpPr>
      <dsp:spPr>
        <a:xfrm>
          <a:off x="122228" y="765258"/>
          <a:ext cx="964804" cy="356400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liczba pracownikach objętych wsparciem</a:t>
          </a:r>
        </a:p>
      </dsp:txBody>
      <dsp:txXfrm>
        <a:off x="132667" y="775697"/>
        <a:ext cx="943926" cy="335522"/>
      </dsp:txXfrm>
    </dsp:sp>
    <dsp:sp modelId="{BC84B27D-10CA-4C05-B3F0-F370740BA44A}">
      <dsp:nvSpPr>
        <dsp:cNvPr id="0" name=""/>
        <dsp:cNvSpPr/>
      </dsp:nvSpPr>
      <dsp:spPr>
        <a:xfrm>
          <a:off x="1298542" y="0"/>
          <a:ext cx="1206802" cy="1180799"/>
        </a:xfrm>
        <a:prstGeom prst="roundRect">
          <a:avLst>
            <a:gd name="adj" fmla="val 10000"/>
          </a:avLst>
        </a:prstGeom>
        <a:solidFill>
          <a:srgbClr val="6677A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2014</a:t>
          </a:r>
        </a:p>
      </dsp:txBody>
      <dsp:txXfrm>
        <a:off x="1298542" y="0"/>
        <a:ext cx="1206802" cy="354240"/>
      </dsp:txXfrm>
    </dsp:sp>
    <dsp:sp modelId="{7AA4D5D7-873D-48C4-8E94-BB4D4A8165E7}">
      <dsp:nvSpPr>
        <dsp:cNvPr id="0" name=""/>
        <dsp:cNvSpPr/>
      </dsp:nvSpPr>
      <dsp:spPr>
        <a:xfrm>
          <a:off x="1419222" y="354585"/>
          <a:ext cx="965441" cy="356027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1 278,0 tys.</a:t>
          </a:r>
        </a:p>
      </dsp:txBody>
      <dsp:txXfrm>
        <a:off x="1429650" y="365013"/>
        <a:ext cx="944585" cy="335171"/>
      </dsp:txXfrm>
    </dsp:sp>
    <dsp:sp modelId="{560459D5-4661-433C-89C1-2BA2442386EB}">
      <dsp:nvSpPr>
        <dsp:cNvPr id="0" name=""/>
        <dsp:cNvSpPr/>
      </dsp:nvSpPr>
      <dsp:spPr>
        <a:xfrm>
          <a:off x="1419222" y="765386"/>
          <a:ext cx="965441" cy="356027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578</a:t>
          </a:r>
        </a:p>
      </dsp:txBody>
      <dsp:txXfrm>
        <a:off x="1429650" y="775814"/>
        <a:ext cx="944585" cy="335171"/>
      </dsp:txXfrm>
    </dsp:sp>
    <dsp:sp modelId="{5BD5C183-7904-4770-BC15-565AFC435764}">
      <dsp:nvSpPr>
        <dsp:cNvPr id="0" name=""/>
        <dsp:cNvSpPr/>
      </dsp:nvSpPr>
      <dsp:spPr>
        <a:xfrm>
          <a:off x="2595855" y="0"/>
          <a:ext cx="1206802" cy="1180799"/>
        </a:xfrm>
        <a:prstGeom prst="roundRect">
          <a:avLst>
            <a:gd name="adj" fmla="val 10000"/>
          </a:avLst>
        </a:prstGeom>
        <a:solidFill>
          <a:srgbClr val="99A5C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2015</a:t>
          </a:r>
        </a:p>
      </dsp:txBody>
      <dsp:txXfrm>
        <a:off x="2595855" y="0"/>
        <a:ext cx="1206802" cy="354240"/>
      </dsp:txXfrm>
    </dsp:sp>
    <dsp:sp modelId="{4340A0CE-CB7E-4A76-A90B-8BB678747C69}">
      <dsp:nvSpPr>
        <dsp:cNvPr id="0" name=""/>
        <dsp:cNvSpPr/>
      </dsp:nvSpPr>
      <dsp:spPr>
        <a:xfrm>
          <a:off x="2716535" y="354585"/>
          <a:ext cx="965441" cy="356027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1 764,9 tys.</a:t>
          </a:r>
        </a:p>
      </dsp:txBody>
      <dsp:txXfrm>
        <a:off x="2726963" y="365013"/>
        <a:ext cx="944585" cy="335171"/>
      </dsp:txXfrm>
    </dsp:sp>
    <dsp:sp modelId="{740D7EBF-9E73-47C0-A0F2-2377AE828155}">
      <dsp:nvSpPr>
        <dsp:cNvPr id="0" name=""/>
        <dsp:cNvSpPr/>
      </dsp:nvSpPr>
      <dsp:spPr>
        <a:xfrm>
          <a:off x="2716535" y="765386"/>
          <a:ext cx="965441" cy="356027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675</a:t>
          </a:r>
        </a:p>
      </dsp:txBody>
      <dsp:txXfrm>
        <a:off x="2726963" y="775814"/>
        <a:ext cx="944585" cy="335171"/>
      </dsp:txXfrm>
    </dsp:sp>
    <dsp:sp modelId="{13A705E1-FA03-49CE-A397-38AC16106CC1}">
      <dsp:nvSpPr>
        <dsp:cNvPr id="0" name=""/>
        <dsp:cNvSpPr/>
      </dsp:nvSpPr>
      <dsp:spPr>
        <a:xfrm>
          <a:off x="3893167" y="0"/>
          <a:ext cx="1206802" cy="1180799"/>
        </a:xfrm>
        <a:prstGeom prst="roundRect">
          <a:avLst>
            <a:gd name="adj" fmla="val 10000"/>
          </a:avLst>
        </a:prstGeom>
        <a:solidFill>
          <a:srgbClr val="CCD2EE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2016</a:t>
          </a:r>
        </a:p>
      </dsp:txBody>
      <dsp:txXfrm>
        <a:off x="3893167" y="0"/>
        <a:ext cx="1206802" cy="354240"/>
      </dsp:txXfrm>
    </dsp:sp>
    <dsp:sp modelId="{E1839B83-E730-44AE-94C4-2B1E598E9FFA}">
      <dsp:nvSpPr>
        <dsp:cNvPr id="0" name=""/>
        <dsp:cNvSpPr/>
      </dsp:nvSpPr>
      <dsp:spPr>
        <a:xfrm>
          <a:off x="4013847" y="354585"/>
          <a:ext cx="965441" cy="356027"/>
        </a:xfrm>
        <a:prstGeom prst="roundRect">
          <a:avLst>
            <a:gd name="adj" fmla="val 10000"/>
          </a:avLst>
        </a:prstGeom>
        <a:solidFill>
          <a:srgbClr val="D1D3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1 527,1 tys.</a:t>
          </a:r>
        </a:p>
      </dsp:txBody>
      <dsp:txXfrm>
        <a:off x="4024275" y="365013"/>
        <a:ext cx="944585" cy="335171"/>
      </dsp:txXfrm>
    </dsp:sp>
    <dsp:sp modelId="{C3991C5D-D93C-4A67-A3BA-DB20DC7405C3}">
      <dsp:nvSpPr>
        <dsp:cNvPr id="0" name=""/>
        <dsp:cNvSpPr/>
      </dsp:nvSpPr>
      <dsp:spPr>
        <a:xfrm>
          <a:off x="4013847" y="765386"/>
          <a:ext cx="965441" cy="356027"/>
        </a:xfrm>
        <a:prstGeom prst="roundRect">
          <a:avLst>
            <a:gd name="adj" fmla="val 10000"/>
          </a:avLst>
        </a:prstGeom>
        <a:solidFill>
          <a:srgbClr val="F1F2F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Arial" pitchFamily="34" charset="0"/>
            </a:rPr>
            <a:t>550</a:t>
          </a:r>
        </a:p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ysClr val="windowText" lastClr="000000"/>
            </a:solidFill>
            <a:latin typeface="Fira Sans" panose="020B0503050000020004" pitchFamily="34" charset="0"/>
            <a:ea typeface="+mn-ea"/>
            <a:cs typeface="Arial" pitchFamily="34" charset="0"/>
          </a:endParaRPr>
        </a:p>
      </dsp:txBody>
      <dsp:txXfrm>
        <a:off x="4024275" y="775814"/>
        <a:ext cx="944585" cy="335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notat_partie_2012">
    <a:dk1>
      <a:srgbClr val="000000"/>
    </a:dk1>
    <a:lt1>
      <a:sysClr val="window" lastClr="FFFFFF"/>
    </a:lt1>
    <a:dk2>
      <a:srgbClr val="7F7F7F"/>
    </a:dk2>
    <a:lt2>
      <a:srgbClr val="FFFFFF"/>
    </a:lt2>
    <a:accent1>
      <a:srgbClr val="CCCCFF"/>
    </a:accent1>
    <a:accent2>
      <a:srgbClr val="6565FF"/>
    </a:accent2>
    <a:accent3>
      <a:srgbClr val="B48FFF"/>
    </a:accent3>
    <a:accent4>
      <a:srgbClr val="9999FF"/>
    </a:accent4>
    <a:accent5>
      <a:srgbClr val="9933FF"/>
    </a:accent5>
    <a:accent6>
      <a:srgbClr val="6600FF"/>
    </a:accent6>
    <a:hlink>
      <a:srgbClr val="002060"/>
    </a:hlink>
    <a:folHlink>
      <a:srgbClr val="7030A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9AEC0-60C5-45D6-8810-448B89CC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Dziewit Mirosław</cp:lastModifiedBy>
  <cp:revision>2</cp:revision>
  <cp:lastPrinted>2018-02-20T08:44:00Z</cp:lastPrinted>
  <dcterms:created xsi:type="dcterms:W3CDTF">2018-04-18T11:18:00Z</dcterms:created>
  <dcterms:modified xsi:type="dcterms:W3CDTF">2018-04-18T11:18:00Z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